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5B9BD5" w:themeColor="accent1"/>
          <w:lang w:eastAsia="en-US"/>
        </w:rPr>
        <w:id w:val="-10478306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24049E" w:rsidRDefault="0024049E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3AA7B430" wp14:editId="4EB87891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0D16B9F72F3F4A68B635ACB55A2C90F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24049E" w:rsidRDefault="0024049E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24049E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Servi</w:t>
              </w: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cio de acceso y control remoto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40161D7CCA9349839BE19940C14EB16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24049E" w:rsidRDefault="0024049E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15</w:t>
              </w:r>
            </w:p>
          </w:sdtContent>
        </w:sdt>
        <w:p w:rsidR="0024049E" w:rsidRDefault="0024049E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F6386E" wp14:editId="21DFA11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24049E" w:rsidRDefault="0024049E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24 DE OCTUBRE DEL 2018</w:t>
                                    </w:r>
                                  </w:p>
                                </w:sdtContent>
                              </w:sdt>
                              <w:p w:rsidR="0024049E" w:rsidRDefault="00E41153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D3251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24049E" w:rsidRDefault="00E41153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4049E">
                                      <w:rPr>
                                        <w:color w:val="5B9BD5" w:themeColor="accent1"/>
                                      </w:rPr>
                                      <w:t>SARA ABDEL SABOUR GARCIA 2FPB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F6386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24049E" w:rsidRDefault="0024049E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24 DE OCTUBRE DEL 2018</w:t>
                              </w:r>
                            </w:p>
                          </w:sdtContent>
                        </w:sdt>
                        <w:p w:rsidR="0024049E" w:rsidRDefault="00E41153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D3251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24049E" w:rsidRDefault="00E41153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4049E">
                                <w:rPr>
                                  <w:color w:val="5B9BD5" w:themeColor="accent1"/>
                                </w:rPr>
                                <w:t>SARA ABDEL SABOUR GARCIA 2FPB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1B32B922" wp14:editId="03F50A6C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24049E" w:rsidRDefault="0024049E">
          <w:r>
            <w:br w:type="page"/>
          </w:r>
        </w:p>
      </w:sdtContent>
    </w:sdt>
    <w:p w:rsidR="00A304BC" w:rsidRDefault="0024049E">
      <w:proofErr w:type="gramStart"/>
      <w:r>
        <w:lastRenderedPageBreak/>
        <w:t>INDICE :</w:t>
      </w:r>
      <w:proofErr w:type="gramEnd"/>
    </w:p>
    <w:sdt>
      <w:sdtPr>
        <w:id w:val="18663979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E41153" w:rsidRDefault="00E41153">
          <w:pPr>
            <w:pStyle w:val="TtuloTDC"/>
          </w:pPr>
          <w:r>
            <w:t>Contenido</w:t>
          </w:r>
        </w:p>
        <w:p w:rsidR="00E41153" w:rsidRDefault="00E41153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29252798" w:history="1">
            <w:r w:rsidRPr="00F27993">
              <w:rPr>
                <w:rStyle w:val="Hipervnculo"/>
                <w:noProof/>
              </w:rPr>
              <w:t>Servicio de acceso y control remoto: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_Toc529252798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1153" w:rsidRDefault="00E4115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9252799" w:history="1">
            <w:r w:rsidRPr="00F27993">
              <w:rPr>
                <w:rStyle w:val="Hipervnculo"/>
                <w:noProof/>
              </w:rPr>
              <w:t>SSH: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_Toc529252799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1153" w:rsidRDefault="00E4115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9252800" w:history="1">
            <w:r w:rsidRPr="00F27993">
              <w:rPr>
                <w:rStyle w:val="Hipervnculo"/>
                <w:noProof/>
              </w:rPr>
              <w:t>Ventajas del SSH: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_Toc529252800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1153" w:rsidRDefault="00E4115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9252801" w:history="1">
            <w:r w:rsidRPr="00F27993">
              <w:rPr>
                <w:rStyle w:val="Hipervnculo"/>
                <w:noProof/>
              </w:rPr>
              <w:t>Riesgos en SSH: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_Toc529252801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1153" w:rsidRDefault="00E4115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9252802" w:history="1">
            <w:r w:rsidRPr="00F27993">
              <w:rPr>
                <w:rStyle w:val="Hipervnculo"/>
                <w:noProof/>
              </w:rPr>
              <w:t>Funcionamiento del SSH: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_Toc529252802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1153" w:rsidRDefault="00E4115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9252803" w:history="1">
            <w:r w:rsidRPr="00F27993">
              <w:rPr>
                <w:rStyle w:val="Hipervnculo"/>
                <w:noProof/>
              </w:rPr>
              <w:t>TUNEL SSH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_Toc529252803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1153" w:rsidRDefault="00E4115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9252804" w:history="1">
            <w:r w:rsidRPr="00F27993">
              <w:rPr>
                <w:rStyle w:val="Hipervnculo"/>
                <w:noProof/>
              </w:rPr>
              <w:t>Diferencias entre SSH y telnet: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_Toc529252804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1153" w:rsidRDefault="00E41153">
          <w:r>
            <w:rPr>
              <w:b/>
              <w:bCs/>
            </w:rPr>
            <w:fldChar w:fldCharType="end"/>
          </w:r>
        </w:p>
      </w:sdtContent>
    </w:sdt>
    <w:p w:rsidR="00E41153" w:rsidRDefault="00E41153"/>
    <w:p w:rsidR="0024049E" w:rsidRDefault="0024049E"/>
    <w:p w:rsidR="0024049E" w:rsidRDefault="0024049E">
      <w:bookmarkStart w:id="0" w:name="_GoBack"/>
      <w:bookmarkEnd w:id="0"/>
    </w:p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/>
    <w:p w:rsidR="0024049E" w:rsidRDefault="0024049E" w:rsidP="0024049E">
      <w:pPr>
        <w:pStyle w:val="Ttulo1"/>
      </w:pPr>
      <w:bookmarkStart w:id="1" w:name="_Toc529252798"/>
      <w:r w:rsidRPr="0024049E">
        <w:t>Servi</w:t>
      </w:r>
      <w:r>
        <w:t>cio de acceso y control remoto:</w:t>
      </w:r>
      <w:bookmarkEnd w:id="1"/>
    </w:p>
    <w:p w:rsidR="0024049E" w:rsidRDefault="0024049E" w:rsidP="0024049E"/>
    <w:p w:rsidR="0024049E" w:rsidRDefault="0024049E" w:rsidP="0024049E">
      <w:r>
        <w:t xml:space="preserve">Los servicios permiten establecer conexiones con equipos remotos y realizar su administración centralizada sin necesidad de acceder a ellos </w:t>
      </w:r>
      <w:proofErr w:type="gramStart"/>
      <w:r>
        <w:t>localmente .</w:t>
      </w:r>
      <w:proofErr w:type="gramEnd"/>
    </w:p>
    <w:p w:rsidR="0024049E" w:rsidRDefault="0024049E" w:rsidP="0024049E">
      <w:r>
        <w:t xml:space="preserve">Cualquier agujero de seguridad que presenten dichas herramientas puede permitir acceso a terceros no deseados </w:t>
      </w:r>
    </w:p>
    <w:p w:rsidR="0024049E" w:rsidRDefault="0024049E" w:rsidP="0024049E">
      <w:r>
        <w:t xml:space="preserve">En modo </w:t>
      </w:r>
      <w:proofErr w:type="gramStart"/>
      <w:r>
        <w:t>texto :</w:t>
      </w:r>
      <w:proofErr w:type="gramEnd"/>
      <w:r>
        <w:t xml:space="preserve"> telnet , </w:t>
      </w:r>
      <w:proofErr w:type="spellStart"/>
      <w:r>
        <w:t>rlogin</w:t>
      </w:r>
      <w:proofErr w:type="spellEnd"/>
      <w:r>
        <w:t xml:space="preserve"> , SSH</w:t>
      </w:r>
    </w:p>
    <w:p w:rsidR="0024049E" w:rsidRDefault="0024049E" w:rsidP="0024049E">
      <w:r>
        <w:t xml:space="preserve">En modo </w:t>
      </w:r>
      <w:proofErr w:type="spellStart"/>
      <w:proofErr w:type="gramStart"/>
      <w:r>
        <w:t>grafico</w:t>
      </w:r>
      <w:proofErr w:type="spellEnd"/>
      <w:r>
        <w:t xml:space="preserve"> :</w:t>
      </w:r>
      <w:proofErr w:type="gramEnd"/>
      <w:r>
        <w:t xml:space="preserve"> VNC , NX </w:t>
      </w:r>
    </w:p>
    <w:p w:rsidR="0024049E" w:rsidRDefault="0024049E" w:rsidP="00544611">
      <w:pPr>
        <w:pStyle w:val="Ttulo1"/>
      </w:pPr>
      <w:bookmarkStart w:id="2" w:name="_Toc529252799"/>
      <w:r>
        <w:t>SSH:</w:t>
      </w:r>
      <w:bookmarkEnd w:id="2"/>
    </w:p>
    <w:p w:rsidR="0024049E" w:rsidRDefault="0024049E" w:rsidP="00544611">
      <w:pPr>
        <w:pStyle w:val="Prrafodelista"/>
        <w:numPr>
          <w:ilvl w:val="0"/>
          <w:numId w:val="1"/>
        </w:numPr>
      </w:pPr>
      <w:r>
        <w:t xml:space="preserve">Es una herramienta que permite realizar conexiones seguras en equipos conectados mediante una red insegura como puede ser las conexiones remotas en la transmisión </w:t>
      </w:r>
    </w:p>
    <w:p w:rsidR="0024049E" w:rsidRDefault="0024049E" w:rsidP="00544611">
      <w:pPr>
        <w:pStyle w:val="Prrafodelista"/>
        <w:numPr>
          <w:ilvl w:val="0"/>
          <w:numId w:val="1"/>
        </w:numPr>
      </w:pPr>
      <w:r>
        <w:t xml:space="preserve">Da soporte seguro sobre cualquier protocolo en </w:t>
      </w:r>
      <w:proofErr w:type="spellStart"/>
      <w:r>
        <w:t>tcp</w:t>
      </w:r>
      <w:proofErr w:type="spellEnd"/>
    </w:p>
    <w:p w:rsidR="00544611" w:rsidRDefault="00544611" w:rsidP="00544611">
      <w:pPr>
        <w:pStyle w:val="Prrafodelista"/>
        <w:numPr>
          <w:ilvl w:val="0"/>
          <w:numId w:val="1"/>
        </w:numPr>
      </w:pPr>
      <w:r>
        <w:t xml:space="preserve">Utiliza el puerto 22 en los protocolos de </w:t>
      </w:r>
      <w:proofErr w:type="spellStart"/>
      <w:r>
        <w:t>tcp</w:t>
      </w:r>
      <w:proofErr w:type="spellEnd"/>
      <w:r>
        <w:t xml:space="preserve"> y </w:t>
      </w:r>
      <w:proofErr w:type="spellStart"/>
      <w:r>
        <w:t>udp</w:t>
      </w:r>
      <w:proofErr w:type="spellEnd"/>
      <w:r>
        <w:t xml:space="preserve"> y siguiendo el modelo de cliente/</w:t>
      </w:r>
      <w:proofErr w:type="gramStart"/>
      <w:r>
        <w:t>servidor .</w:t>
      </w:r>
      <w:proofErr w:type="gramEnd"/>
    </w:p>
    <w:p w:rsidR="00544611" w:rsidRDefault="00544611" w:rsidP="00544611">
      <w:pPr>
        <w:pStyle w:val="Prrafodelista"/>
        <w:numPr>
          <w:ilvl w:val="0"/>
          <w:numId w:val="1"/>
        </w:numPr>
      </w:pPr>
      <w:r>
        <w:t xml:space="preserve">Permite la autentificación de los usuarios de varias </w:t>
      </w:r>
      <w:proofErr w:type="gramStart"/>
      <w:r>
        <w:t>formas :</w:t>
      </w:r>
      <w:proofErr w:type="gramEnd"/>
    </w:p>
    <w:p w:rsidR="00544611" w:rsidRDefault="00544611" w:rsidP="00544611">
      <w:pPr>
        <w:pStyle w:val="Prrafodelista"/>
      </w:pPr>
      <w:r>
        <w:t xml:space="preserve">Por contraseña </w:t>
      </w:r>
    </w:p>
    <w:p w:rsidR="00544611" w:rsidRDefault="00544611" w:rsidP="00544611">
      <w:pPr>
        <w:pStyle w:val="Prrafodelista"/>
      </w:pPr>
      <w:r>
        <w:t xml:space="preserve">Por sistema de llaves </w:t>
      </w:r>
    </w:p>
    <w:p w:rsidR="00544611" w:rsidRDefault="00544611" w:rsidP="00544611">
      <w:pPr>
        <w:pStyle w:val="Prrafodelista"/>
        <w:numPr>
          <w:ilvl w:val="0"/>
          <w:numId w:val="1"/>
        </w:numPr>
      </w:pPr>
      <w:r>
        <w:t xml:space="preserve">Permite su integración de otros sistemas de autentificación </w:t>
      </w:r>
    </w:p>
    <w:p w:rsidR="00544611" w:rsidRDefault="00544611" w:rsidP="00544611">
      <w:pPr>
        <w:pStyle w:val="Prrafodelista"/>
        <w:numPr>
          <w:ilvl w:val="0"/>
          <w:numId w:val="1"/>
        </w:numPr>
      </w:pPr>
      <w:r>
        <w:t xml:space="preserve">Esta implementado para la mayoría de sistemas operativos y plataformas </w:t>
      </w:r>
    </w:p>
    <w:p w:rsidR="00544611" w:rsidRDefault="00544611" w:rsidP="0024049E"/>
    <w:p w:rsidR="0024049E" w:rsidRDefault="00544611" w:rsidP="0024049E">
      <w:r>
        <w:rPr>
          <w:noProof/>
          <w:lang w:eastAsia="es-ES"/>
        </w:rPr>
        <w:lastRenderedPageBreak/>
        <w:drawing>
          <wp:inline distT="0" distB="0" distL="0" distR="0">
            <wp:extent cx="5400040" cy="16452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h-tunneling-3138x956-4zmvrU8b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611" w:rsidRDefault="00544611" w:rsidP="0024049E">
      <w:r>
        <w:rPr>
          <w:noProof/>
          <w:lang w:eastAsia="es-ES"/>
        </w:rPr>
        <w:drawing>
          <wp:inline distT="0" distB="0" distL="0" distR="0">
            <wp:extent cx="5400040" cy="33597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ifrado-asimetrico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611" w:rsidRDefault="00544611" w:rsidP="00544611">
      <w:pPr>
        <w:pStyle w:val="Ttulo1"/>
      </w:pPr>
      <w:bookmarkStart w:id="3" w:name="_Toc529252800"/>
      <w:r>
        <w:t>Ventajas del SSH:</w:t>
      </w:r>
      <w:bookmarkEnd w:id="3"/>
    </w:p>
    <w:p w:rsidR="00544611" w:rsidRDefault="00544611" w:rsidP="00544611">
      <w:pPr>
        <w:pStyle w:val="Prrafodelista"/>
        <w:numPr>
          <w:ilvl w:val="0"/>
          <w:numId w:val="2"/>
        </w:numPr>
      </w:pPr>
      <w:r>
        <w:t xml:space="preserve">Después de la primera </w:t>
      </w:r>
      <w:proofErr w:type="gramStart"/>
      <w:r>
        <w:t>conexión ,</w:t>
      </w:r>
      <w:proofErr w:type="gramEnd"/>
      <w:r>
        <w:t xml:space="preserve"> el cliente puede saber que se </w:t>
      </w:r>
      <w:proofErr w:type="spellStart"/>
      <w:r>
        <w:t>esta</w:t>
      </w:r>
      <w:proofErr w:type="spellEnd"/>
      <w:r>
        <w:t xml:space="preserve"> conectado al mismo servidor en futuras sesiones . </w:t>
      </w:r>
    </w:p>
    <w:p w:rsidR="00544611" w:rsidRDefault="00544611" w:rsidP="00544611">
      <w:pPr>
        <w:pStyle w:val="Prrafodelista"/>
        <w:numPr>
          <w:ilvl w:val="0"/>
          <w:numId w:val="2"/>
        </w:numPr>
      </w:pPr>
      <w:r>
        <w:t xml:space="preserve">El cliente transmite al servidor la información necesaria para su autentificación en formato cifrado </w:t>
      </w:r>
    </w:p>
    <w:p w:rsidR="00544611" w:rsidRDefault="00544611" w:rsidP="00544611">
      <w:pPr>
        <w:pStyle w:val="Prrafodelista"/>
        <w:numPr>
          <w:ilvl w:val="0"/>
          <w:numId w:val="2"/>
        </w:numPr>
      </w:pPr>
      <w:r>
        <w:t>Todos los datos que se envían y se reciben durante la conexión se transfieren cifrados</w:t>
      </w:r>
    </w:p>
    <w:p w:rsidR="00544611" w:rsidRDefault="00544611" w:rsidP="00544611">
      <w:pPr>
        <w:pStyle w:val="Prrafodelista"/>
        <w:numPr>
          <w:ilvl w:val="0"/>
          <w:numId w:val="2"/>
        </w:numPr>
      </w:pPr>
      <w:r>
        <w:t>El cliente puede ejecutar aplicaciones graficas desde el Shell de forma segura</w:t>
      </w:r>
    </w:p>
    <w:p w:rsidR="00544611" w:rsidRDefault="00544611" w:rsidP="00544611">
      <w:pPr>
        <w:pStyle w:val="Prrafodelista"/>
      </w:pPr>
    </w:p>
    <w:p w:rsidR="00544611" w:rsidRDefault="00544611" w:rsidP="00544611">
      <w:pPr>
        <w:pStyle w:val="Ttulo1"/>
      </w:pPr>
      <w:bookmarkStart w:id="4" w:name="_Toc529252801"/>
      <w:r>
        <w:t>Riesgos en SSH:</w:t>
      </w:r>
      <w:bookmarkEnd w:id="4"/>
      <w:r>
        <w:t xml:space="preserve"> </w:t>
      </w:r>
    </w:p>
    <w:p w:rsidR="00544611" w:rsidRDefault="0084147A" w:rsidP="00544611">
      <w:pPr>
        <w:pStyle w:val="Prrafodelista"/>
        <w:numPr>
          <w:ilvl w:val="0"/>
          <w:numId w:val="3"/>
        </w:numPr>
      </w:pPr>
      <w:proofErr w:type="spellStart"/>
      <w:r>
        <w:t>Interaceptació</w:t>
      </w:r>
      <w:r w:rsidR="00544611">
        <w:t>n</w:t>
      </w:r>
      <w:proofErr w:type="spellEnd"/>
      <w:r w:rsidR="00544611">
        <w:t xml:space="preserve"> de la comunicación entre dos sistemas </w:t>
      </w:r>
    </w:p>
    <w:p w:rsidR="00544611" w:rsidRDefault="00544611" w:rsidP="00544611">
      <w:pPr>
        <w:pStyle w:val="Prrafodelista"/>
        <w:numPr>
          <w:ilvl w:val="0"/>
          <w:numId w:val="3"/>
        </w:numPr>
      </w:pPr>
      <w:r>
        <w:t>S</w:t>
      </w:r>
      <w:r w:rsidR="0084147A">
        <w:t>uplantación</w:t>
      </w:r>
      <w:r>
        <w:t xml:space="preserve"> de un host o enmascaramiento</w:t>
      </w:r>
      <w:r w:rsidR="0084147A">
        <w:t>.</w:t>
      </w:r>
      <w:r>
        <w:t xml:space="preserve"> </w:t>
      </w:r>
    </w:p>
    <w:p w:rsidR="0084147A" w:rsidRDefault="0084147A" w:rsidP="0084147A">
      <w:pPr>
        <w:pStyle w:val="Prrafodelista"/>
      </w:pPr>
    </w:p>
    <w:p w:rsidR="0084147A" w:rsidRDefault="0084147A" w:rsidP="0084147A">
      <w:pPr>
        <w:pStyle w:val="Ttulo1"/>
      </w:pPr>
      <w:bookmarkStart w:id="5" w:name="_Toc529252802"/>
      <w:r>
        <w:t>Funcionamiento del SSH:</w:t>
      </w:r>
      <w:bookmarkEnd w:id="5"/>
      <w:r>
        <w:t xml:space="preserve"> </w:t>
      </w:r>
    </w:p>
    <w:p w:rsidR="0084147A" w:rsidRDefault="0084147A" w:rsidP="0084147A">
      <w:r>
        <w:t>No transmitir las contraseñas en texto plano por la red</w:t>
      </w:r>
    </w:p>
    <w:p w:rsidR="0084147A" w:rsidRDefault="0084147A" w:rsidP="0084147A">
      <w:r>
        <w:t xml:space="preserve">Proceso de autentificación con garantías </w:t>
      </w:r>
    </w:p>
    <w:p w:rsidR="0084147A" w:rsidRDefault="0084147A" w:rsidP="0084147A">
      <w:r>
        <w:lastRenderedPageBreak/>
        <w:t xml:space="preserve">Ejecución segura de las ordenes </w:t>
      </w:r>
      <w:proofErr w:type="gramStart"/>
      <w:r>
        <w:t>remotas ,</w:t>
      </w:r>
      <w:proofErr w:type="gramEnd"/>
      <w:r>
        <w:t xml:space="preserve"> como son las transferencias de archivos </w:t>
      </w:r>
    </w:p>
    <w:p w:rsidR="0084147A" w:rsidRDefault="0084147A" w:rsidP="0084147A">
      <w:r>
        <w:t>Sesiones graficas X11 garantiza todos estos puntos y funciona según el proceso siguiente</w:t>
      </w:r>
    </w:p>
    <w:p w:rsidR="0084147A" w:rsidRDefault="0084147A" w:rsidP="0084147A">
      <w:pPr>
        <w:rPr>
          <w:noProof/>
          <w:lang w:eastAsia="es-ES"/>
        </w:rPr>
      </w:pPr>
    </w:p>
    <w:p w:rsidR="0084147A" w:rsidRDefault="0084147A" w:rsidP="0084147A">
      <w:pPr>
        <w:rPr>
          <w:noProof/>
          <w:lang w:eastAsia="es-ES"/>
        </w:rPr>
      </w:pPr>
    </w:p>
    <w:p w:rsidR="0084147A" w:rsidRPr="0084147A" w:rsidRDefault="0084147A" w:rsidP="0084147A">
      <w:r>
        <w:rPr>
          <w:noProof/>
          <w:lang w:eastAsia="es-ES"/>
        </w:rPr>
        <w:drawing>
          <wp:inline distT="0" distB="0" distL="0" distR="0">
            <wp:extent cx="4524375" cy="25527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unel-ssh-arquitectur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611" w:rsidRDefault="00544611" w:rsidP="00544611">
      <w:pPr>
        <w:pStyle w:val="Prrafodelista"/>
      </w:pPr>
    </w:p>
    <w:p w:rsidR="007D3251" w:rsidRDefault="007D3251" w:rsidP="00544611">
      <w:pPr>
        <w:pStyle w:val="Prrafodelista"/>
      </w:pPr>
    </w:p>
    <w:p w:rsidR="007D3251" w:rsidRDefault="007D3251" w:rsidP="007D3251">
      <w:pPr>
        <w:pStyle w:val="Ttulo1"/>
      </w:pPr>
      <w:bookmarkStart w:id="6" w:name="_Toc529252803"/>
      <w:r>
        <w:t xml:space="preserve">TUNEL </w:t>
      </w:r>
      <w:proofErr w:type="gramStart"/>
      <w:r>
        <w:t>SSH :</w:t>
      </w:r>
      <w:bookmarkEnd w:id="6"/>
      <w:proofErr w:type="gramEnd"/>
      <w:r>
        <w:t xml:space="preserve"> </w:t>
      </w:r>
    </w:p>
    <w:p w:rsidR="007D3251" w:rsidRDefault="007D3251" w:rsidP="007D3251">
      <w:pPr>
        <w:pStyle w:val="Prrafodelista"/>
        <w:numPr>
          <w:ilvl w:val="0"/>
          <w:numId w:val="4"/>
        </w:numPr>
      </w:pPr>
      <w:r>
        <w:t xml:space="preserve">Viajan de manera segura los datos </w:t>
      </w:r>
    </w:p>
    <w:p w:rsidR="007D3251" w:rsidRDefault="007D3251" w:rsidP="007D3251">
      <w:pPr>
        <w:pStyle w:val="Prrafodelista"/>
        <w:numPr>
          <w:ilvl w:val="0"/>
          <w:numId w:val="4"/>
        </w:numPr>
      </w:pPr>
      <w:r>
        <w:t xml:space="preserve">Es capaz de asegurar la comunicación mediante la criptografía y haciendo uso de la técnica del </w:t>
      </w:r>
      <w:proofErr w:type="spellStart"/>
      <w:r>
        <w:t>reenvio</w:t>
      </w:r>
      <w:proofErr w:type="spellEnd"/>
      <w:r>
        <w:t xml:space="preserve"> de puertos (</w:t>
      </w:r>
      <w:proofErr w:type="spellStart"/>
      <w:r>
        <w:t>PortForwarding</w:t>
      </w:r>
      <w:proofErr w:type="spellEnd"/>
      <w:r>
        <w:t>)</w:t>
      </w:r>
    </w:p>
    <w:p w:rsidR="007D3251" w:rsidRDefault="007D3251" w:rsidP="007D3251">
      <w:pPr>
        <w:pStyle w:val="Ttulo1"/>
      </w:pPr>
      <w:bookmarkStart w:id="7" w:name="_Toc529252804"/>
      <w:r>
        <w:t>Diferencias entre SSH y telnet:</w:t>
      </w:r>
      <w:bookmarkEnd w:id="7"/>
    </w:p>
    <w:p w:rsidR="007D3251" w:rsidRDefault="001E4A1A" w:rsidP="001E4A1A">
      <w:pPr>
        <w:pStyle w:val="Prrafodelista"/>
        <w:numPr>
          <w:ilvl w:val="0"/>
          <w:numId w:val="5"/>
        </w:numPr>
      </w:pPr>
      <w:r>
        <w:t>SSH utiliza el método de encriptación y telnet el método de texto plano</w:t>
      </w:r>
    </w:p>
    <w:p w:rsidR="001E4A1A" w:rsidRDefault="001E4A1A" w:rsidP="001E4A1A">
      <w:pPr>
        <w:pStyle w:val="Prrafodelista"/>
        <w:numPr>
          <w:ilvl w:val="0"/>
          <w:numId w:val="5"/>
        </w:numPr>
        <w:tabs>
          <w:tab w:val="left" w:pos="4545"/>
        </w:tabs>
      </w:pPr>
      <w:r>
        <w:t>Telnet no tiene la mayor seguridad que el SSH y contiene medidas para garantizarla</w:t>
      </w:r>
    </w:p>
    <w:p w:rsidR="001E4A1A" w:rsidRDefault="001E4A1A" w:rsidP="001E4A1A">
      <w:pPr>
        <w:pStyle w:val="Prrafodelista"/>
        <w:numPr>
          <w:ilvl w:val="0"/>
          <w:numId w:val="5"/>
        </w:numPr>
        <w:tabs>
          <w:tab w:val="left" w:pos="4545"/>
        </w:tabs>
      </w:pPr>
      <w:proofErr w:type="spellStart"/>
      <w:r>
        <w:t>Ssh</w:t>
      </w:r>
      <w:proofErr w:type="spellEnd"/>
      <w:r>
        <w:t xml:space="preserve"> tiene la </w:t>
      </w:r>
      <w:proofErr w:type="spellStart"/>
      <w:r>
        <w:t>autenficacion</w:t>
      </w:r>
      <w:proofErr w:type="spellEnd"/>
      <w:r>
        <w:t xml:space="preserve"> de usuario y telnet no lo hace </w:t>
      </w:r>
    </w:p>
    <w:p w:rsidR="001E4A1A" w:rsidRDefault="001E4A1A" w:rsidP="001E4A1A">
      <w:pPr>
        <w:pStyle w:val="Prrafodelista"/>
        <w:numPr>
          <w:ilvl w:val="0"/>
          <w:numId w:val="5"/>
        </w:numPr>
        <w:tabs>
          <w:tab w:val="left" w:pos="4545"/>
        </w:tabs>
      </w:pPr>
      <w:r>
        <w:t xml:space="preserve">Telnet utiliza red privada con el puerto 23 y SSH la red publica con el puerto 22 para su comunicación en red </w:t>
      </w:r>
    </w:p>
    <w:p w:rsidR="001E4A1A" w:rsidRDefault="001E4A1A" w:rsidP="001E4A1A">
      <w:pPr>
        <w:tabs>
          <w:tab w:val="left" w:pos="4545"/>
        </w:tabs>
      </w:pPr>
    </w:p>
    <w:p w:rsidR="001E4A1A" w:rsidRPr="00544611" w:rsidRDefault="001E4A1A" w:rsidP="007D3251">
      <w:r>
        <w:rPr>
          <w:noProof/>
        </w:rPr>
        <w:lastRenderedPageBreak/>
        <w:drawing>
          <wp:inline distT="0" distB="0" distL="0" distR="0">
            <wp:extent cx="5353050" cy="2286000"/>
            <wp:effectExtent l="0" t="0" r="0" b="0"/>
            <wp:docPr id="1" name="Imagen 1" descr="Resultado de imagen de DIFERENCIAS ENTRE SSH Y TEL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DIFERENCIAS ENTRE SSH Y TELNE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4A1A" w:rsidRPr="00544611" w:rsidSect="0024049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52B9C"/>
    <w:multiLevelType w:val="hybridMultilevel"/>
    <w:tmpl w:val="968C27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44FE6"/>
    <w:multiLevelType w:val="hybridMultilevel"/>
    <w:tmpl w:val="CE8E95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05E9A"/>
    <w:multiLevelType w:val="hybridMultilevel"/>
    <w:tmpl w:val="213A24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848B1"/>
    <w:multiLevelType w:val="hybridMultilevel"/>
    <w:tmpl w:val="E486AE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061846"/>
    <w:multiLevelType w:val="hybridMultilevel"/>
    <w:tmpl w:val="B48C17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49E"/>
    <w:rsid w:val="001E4A1A"/>
    <w:rsid w:val="0024049E"/>
    <w:rsid w:val="00544611"/>
    <w:rsid w:val="006237C7"/>
    <w:rsid w:val="007D3251"/>
    <w:rsid w:val="0084147A"/>
    <w:rsid w:val="00974A51"/>
    <w:rsid w:val="00E21A1A"/>
    <w:rsid w:val="00E4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A683D"/>
  <w15:chartTrackingRefBased/>
  <w15:docId w15:val="{E0B24C16-AE49-431D-B79A-00A70517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04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4049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4049E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2404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54461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4461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E41153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4115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D16B9F72F3F4A68B635ACB55A2C9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600E4-AF9C-494E-BC9D-FFB34F76C2C4}"/>
      </w:docPartPr>
      <w:docPartBody>
        <w:p w:rsidR="004F36DF" w:rsidRDefault="002409B1" w:rsidP="002409B1">
          <w:pPr>
            <w:pStyle w:val="0D16B9F72F3F4A68B635ACB55A2C90F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40161D7CCA9349839BE19940C14EB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128E9-7501-4D7D-8050-63115166470D}"/>
      </w:docPartPr>
      <w:docPartBody>
        <w:p w:rsidR="004F36DF" w:rsidRDefault="002409B1" w:rsidP="002409B1">
          <w:pPr>
            <w:pStyle w:val="40161D7CCA9349839BE19940C14EB166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9B1"/>
    <w:rsid w:val="002409B1"/>
    <w:rsid w:val="003C37E8"/>
    <w:rsid w:val="004F36DF"/>
    <w:rsid w:val="00AC5330"/>
    <w:rsid w:val="00C65163"/>
    <w:rsid w:val="00DC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D16B9F72F3F4A68B635ACB55A2C90F2">
    <w:name w:val="0D16B9F72F3F4A68B635ACB55A2C90F2"/>
    <w:rsid w:val="002409B1"/>
  </w:style>
  <w:style w:type="paragraph" w:customStyle="1" w:styleId="40161D7CCA9349839BE19940C14EB166">
    <w:name w:val="40161D7CCA9349839BE19940C14EB166"/>
    <w:rsid w:val="002409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24 DE OCTUBRE DEL 2018</PublishDate>
  <Abstract/>
  <CompanyAddress>SARA ABDEL SABOUR GARCIA 2FPB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8D9001-8720-4BEF-84B6-93D028A8F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466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Servicio de acceso y control remoto</vt:lpstr>
    </vt:vector>
  </TitlesOfParts>
  <Company>SERVICIOS EN RED</Company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 de acceso y control remoto</dc:title>
  <dc:subject>PRACTICA 15</dc:subject>
  <dc:creator>SARA ABDEL</dc:creator>
  <cp:keywords/>
  <dc:description/>
  <cp:lastModifiedBy>Sarita Garcia Valladares</cp:lastModifiedBy>
  <cp:revision>3</cp:revision>
  <dcterms:created xsi:type="dcterms:W3CDTF">2018-11-06T06:27:00Z</dcterms:created>
  <dcterms:modified xsi:type="dcterms:W3CDTF">2018-11-06T06:31:00Z</dcterms:modified>
</cp:coreProperties>
</file>