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BB6E7" w14:textId="77777777" w:rsidR="00237CED" w:rsidRDefault="00237CED" w:rsidP="00237CED">
      <w:pPr>
        <w:pStyle w:val="BodyText"/>
        <w:rPr>
          <w:rFonts w:ascii="Times New Roman"/>
        </w:rPr>
      </w:pPr>
    </w:p>
    <w:p w14:paraId="35D4A21F" w14:textId="77777777" w:rsidR="00237CED" w:rsidRDefault="00237CED" w:rsidP="00237CED">
      <w:pPr>
        <w:pStyle w:val="BodyText"/>
        <w:rPr>
          <w:rFonts w:ascii="Times New Roman"/>
        </w:rPr>
      </w:pPr>
    </w:p>
    <w:p w14:paraId="395C4FCF" w14:textId="77777777" w:rsidR="00237CED" w:rsidRDefault="00237CED" w:rsidP="00237CED">
      <w:pPr>
        <w:pStyle w:val="BodyText"/>
        <w:rPr>
          <w:rFonts w:ascii="Times New Roman"/>
        </w:rPr>
      </w:pPr>
    </w:p>
    <w:p w14:paraId="256E9C28" w14:textId="77777777" w:rsidR="00237CED" w:rsidRDefault="00237CED" w:rsidP="00237CED">
      <w:pPr>
        <w:pStyle w:val="BodyText"/>
        <w:rPr>
          <w:rFonts w:ascii="Times New Roman"/>
        </w:rPr>
      </w:pPr>
    </w:p>
    <w:p w14:paraId="1F6969D9" w14:textId="77777777" w:rsidR="00237CED" w:rsidRDefault="00237CED" w:rsidP="00237CED">
      <w:pPr>
        <w:pStyle w:val="BodyText"/>
        <w:rPr>
          <w:rFonts w:ascii="Times New Roman"/>
        </w:rPr>
      </w:pPr>
    </w:p>
    <w:p w14:paraId="2A0E6FF7" w14:textId="77777777" w:rsidR="00237CED" w:rsidRDefault="00237CED" w:rsidP="00237CED">
      <w:pPr>
        <w:pStyle w:val="BodyText"/>
        <w:rPr>
          <w:rFonts w:ascii="Times New Roman"/>
        </w:rPr>
      </w:pPr>
    </w:p>
    <w:p w14:paraId="06EA312C" w14:textId="77777777" w:rsidR="00237CED" w:rsidRDefault="00237CED" w:rsidP="00237CED">
      <w:pPr>
        <w:pStyle w:val="BodyText"/>
        <w:rPr>
          <w:rFonts w:ascii="Times New Roman"/>
        </w:rPr>
      </w:pPr>
    </w:p>
    <w:p w14:paraId="616D21AD" w14:textId="77777777" w:rsidR="00237CED" w:rsidRDefault="00237CED" w:rsidP="00237CED">
      <w:pPr>
        <w:pStyle w:val="BodyText"/>
        <w:rPr>
          <w:rFonts w:ascii="Times New Roman"/>
        </w:rPr>
      </w:pPr>
    </w:p>
    <w:p w14:paraId="32B1C8A2" w14:textId="77777777" w:rsidR="00237CED" w:rsidRDefault="00237CED" w:rsidP="00237CED">
      <w:pPr>
        <w:pStyle w:val="BodyText"/>
        <w:rPr>
          <w:rFonts w:ascii="Times New Roman"/>
        </w:rPr>
      </w:pPr>
    </w:p>
    <w:p w14:paraId="696AC012" w14:textId="77777777" w:rsidR="00237CED" w:rsidRDefault="00237CED" w:rsidP="00237CED">
      <w:pPr>
        <w:pStyle w:val="BodyText"/>
        <w:rPr>
          <w:rFonts w:ascii="Times New Roman"/>
        </w:rPr>
      </w:pPr>
    </w:p>
    <w:p w14:paraId="3F576ED8" w14:textId="77777777" w:rsidR="00237CED" w:rsidRDefault="00237CED" w:rsidP="00237CED">
      <w:pPr>
        <w:pStyle w:val="BodyText"/>
        <w:rPr>
          <w:rFonts w:ascii="Times New Roman"/>
        </w:rPr>
      </w:pPr>
    </w:p>
    <w:p w14:paraId="18443B6C" w14:textId="77777777" w:rsidR="00237CED" w:rsidRDefault="00237CED" w:rsidP="00237CED">
      <w:pPr>
        <w:pStyle w:val="BodyText"/>
        <w:rPr>
          <w:rFonts w:ascii="Times New Roman"/>
        </w:rPr>
      </w:pPr>
    </w:p>
    <w:p w14:paraId="0CA867BE" w14:textId="77777777" w:rsidR="00237CED" w:rsidRDefault="00237CED" w:rsidP="00237CED">
      <w:pPr>
        <w:pStyle w:val="BodyText"/>
        <w:rPr>
          <w:rFonts w:ascii="Times New Roman"/>
        </w:rPr>
      </w:pPr>
    </w:p>
    <w:p w14:paraId="33A09EC5" w14:textId="77777777" w:rsidR="00237CED" w:rsidRDefault="00237CED" w:rsidP="00237CED">
      <w:pPr>
        <w:pStyle w:val="BodyText"/>
        <w:rPr>
          <w:rFonts w:ascii="Times New Roman"/>
        </w:rPr>
      </w:pPr>
    </w:p>
    <w:p w14:paraId="33F7AEA1" w14:textId="77777777" w:rsidR="00237CED" w:rsidRDefault="00237CED" w:rsidP="00237CED">
      <w:pPr>
        <w:pStyle w:val="BodyText"/>
        <w:rPr>
          <w:rFonts w:ascii="Times New Roman"/>
        </w:rPr>
      </w:pPr>
    </w:p>
    <w:p w14:paraId="3FF31FC5" w14:textId="77777777" w:rsidR="00237CED" w:rsidRDefault="00237CED" w:rsidP="00237CED">
      <w:pPr>
        <w:pStyle w:val="BodyText"/>
        <w:rPr>
          <w:rFonts w:ascii="Times New Roman"/>
        </w:rPr>
      </w:pPr>
    </w:p>
    <w:p w14:paraId="6D1694C4" w14:textId="77777777" w:rsidR="00237CED" w:rsidRDefault="00237CED" w:rsidP="00237CED">
      <w:pPr>
        <w:pStyle w:val="BodyText"/>
        <w:rPr>
          <w:rFonts w:ascii="Times New Roman"/>
        </w:rPr>
      </w:pPr>
    </w:p>
    <w:p w14:paraId="165618FE" w14:textId="77777777" w:rsidR="00237CED" w:rsidRDefault="00237CED" w:rsidP="00237CED">
      <w:pPr>
        <w:pStyle w:val="BodyText"/>
        <w:rPr>
          <w:rFonts w:ascii="Times New Roman"/>
        </w:rPr>
      </w:pPr>
    </w:p>
    <w:p w14:paraId="0009906F" w14:textId="77777777" w:rsidR="00237CED" w:rsidRDefault="00237CED" w:rsidP="00237CED">
      <w:pPr>
        <w:pStyle w:val="BodyText"/>
        <w:rPr>
          <w:rFonts w:ascii="Times New Roman"/>
        </w:rPr>
      </w:pPr>
    </w:p>
    <w:p w14:paraId="09F6A2BB" w14:textId="77777777" w:rsidR="00237CED" w:rsidRDefault="00237CED" w:rsidP="00237CED">
      <w:pPr>
        <w:pStyle w:val="BodyText"/>
        <w:rPr>
          <w:rFonts w:ascii="Times New Roman"/>
        </w:rPr>
      </w:pPr>
    </w:p>
    <w:p w14:paraId="55CDA072" w14:textId="77777777" w:rsidR="00237CED" w:rsidRDefault="00237CED" w:rsidP="00237CED">
      <w:pPr>
        <w:pStyle w:val="BodyText"/>
        <w:rPr>
          <w:rFonts w:ascii="Times New Roman"/>
        </w:rPr>
      </w:pPr>
    </w:p>
    <w:p w14:paraId="4C912BF8" w14:textId="77777777" w:rsidR="00237CED" w:rsidRDefault="00237CED" w:rsidP="00237CED">
      <w:pPr>
        <w:pStyle w:val="BodyText"/>
        <w:rPr>
          <w:rFonts w:ascii="Times New Roman"/>
        </w:rPr>
      </w:pPr>
    </w:p>
    <w:p w14:paraId="7850A8B3" w14:textId="77777777" w:rsidR="00237CED" w:rsidRDefault="00237CED" w:rsidP="00237CED">
      <w:pPr>
        <w:pStyle w:val="BodyText"/>
        <w:rPr>
          <w:rFonts w:ascii="Times New Roman"/>
        </w:rPr>
      </w:pPr>
    </w:p>
    <w:p w14:paraId="4964D28A" w14:textId="77777777" w:rsidR="00237CED" w:rsidRDefault="00237CED" w:rsidP="00237CED">
      <w:pPr>
        <w:pStyle w:val="BodyText"/>
        <w:spacing w:before="192"/>
        <w:rPr>
          <w:rFonts w:ascii="Times New Roman"/>
        </w:rPr>
      </w:pPr>
    </w:p>
    <w:p w14:paraId="3BEDC72F" w14:textId="77777777" w:rsidR="00237CED" w:rsidRDefault="00237CED" w:rsidP="00237CED">
      <w:pPr>
        <w:pStyle w:val="Heading1"/>
        <w:ind w:left="26" w:right="61"/>
        <w:jc w:val="center"/>
        <w:rPr>
          <w:u w:val="none"/>
        </w:rPr>
      </w:pPr>
      <w:r>
        <w:t>AGREEMENT</w:t>
      </w:r>
      <w:r>
        <w:rPr>
          <w:spacing w:val="-4"/>
        </w:rPr>
        <w:t xml:space="preserve"> </w:t>
      </w:r>
      <w:r>
        <w:t xml:space="preserve">OF </w:t>
      </w:r>
      <w:r>
        <w:rPr>
          <w:spacing w:val="-2"/>
        </w:rPr>
        <w:t>LEASE</w:t>
      </w:r>
    </w:p>
    <w:p w14:paraId="2BFF21C1" w14:textId="5CA1E7DD" w:rsidR="00237CED" w:rsidRDefault="00237CED" w:rsidP="00237CED">
      <w:pPr>
        <w:pStyle w:val="BodyText"/>
        <w:tabs>
          <w:tab w:val="left" w:pos="4987"/>
        </w:tabs>
        <w:spacing w:before="138"/>
        <w:ind w:left="26"/>
        <w:jc w:val="center"/>
      </w:pPr>
      <w:r>
        <w:t>This</w:t>
      </w:r>
      <w:r>
        <w:rPr>
          <w:spacing w:val="-3"/>
        </w:rPr>
        <w:t xml:space="preserve"> </w:t>
      </w:r>
      <w:r>
        <w:t>Agreement</w:t>
      </w:r>
      <w:r>
        <w:rPr>
          <w:spacing w:val="-3"/>
        </w:rPr>
        <w:t xml:space="preserve"> </w:t>
      </w:r>
      <w:r>
        <w:t>of</w:t>
      </w:r>
      <w:r>
        <w:rPr>
          <w:spacing w:val="-3"/>
        </w:rPr>
        <w:t xml:space="preserve"> </w:t>
      </w:r>
      <w:r>
        <w:t>Lease</w:t>
      </w:r>
      <w:r>
        <w:rPr>
          <w:spacing w:val="-2"/>
        </w:rPr>
        <w:t xml:space="preserve"> </w:t>
      </w:r>
      <w:r>
        <w:t>is</w:t>
      </w:r>
      <w:r>
        <w:rPr>
          <w:spacing w:val="-3"/>
        </w:rPr>
        <w:t xml:space="preserve"> </w:t>
      </w:r>
      <w:r>
        <w:t>made</w:t>
      </w:r>
      <w:r>
        <w:rPr>
          <w:spacing w:val="-2"/>
        </w:rPr>
        <w:t xml:space="preserve"> </w:t>
      </w:r>
      <w:r>
        <w:t>on</w:t>
      </w:r>
      <w:r>
        <w:rPr>
          <w:spacing w:val="-2"/>
        </w:rPr>
        <w:t xml:space="preserve"> </w:t>
      </w:r>
      <w:r>
        <w:rPr>
          <w:spacing w:val="-4"/>
        </w:rPr>
        <w:t>thi</w:t>
      </w:r>
      <w:r w:rsidR="00FA5538">
        <w:rPr>
          <w:spacing w:val="-4"/>
        </w:rPr>
        <w:t xml:space="preserve">s </w:t>
      </w:r>
      <w:r w:rsidR="00F065C7">
        <w:rPr>
          <w:spacing w:val="-4"/>
        </w:rPr>
        <w:tab/>
      </w:r>
      <w:r w:rsidR="00F065C7">
        <w:rPr>
          <w:spacing w:val="-4"/>
        </w:rPr>
        <w:tab/>
      </w:r>
      <w:r>
        <w:t>day</w:t>
      </w:r>
      <w:r>
        <w:rPr>
          <w:spacing w:val="-7"/>
        </w:rPr>
        <w:t xml:space="preserve"> </w:t>
      </w:r>
      <w:r>
        <w:t>of</w:t>
      </w:r>
      <w:r>
        <w:rPr>
          <w:spacing w:val="5"/>
        </w:rPr>
        <w:t xml:space="preserve"> </w:t>
      </w:r>
      <w:r w:rsidR="00FA5538">
        <w:rPr>
          <w:b/>
        </w:rPr>
        <w:t xml:space="preserve">May </w:t>
      </w:r>
      <w:r>
        <w:rPr>
          <w:b/>
          <w:spacing w:val="-2"/>
        </w:rPr>
        <w:t>2024</w:t>
      </w:r>
      <w:r>
        <w:rPr>
          <w:spacing w:val="-2"/>
        </w:rPr>
        <w:t>.</w:t>
      </w:r>
    </w:p>
    <w:p w14:paraId="75BEAE1F" w14:textId="77777777" w:rsidR="00237CED" w:rsidRDefault="00237CED" w:rsidP="00237CED">
      <w:pPr>
        <w:pStyle w:val="BodyText"/>
        <w:spacing w:before="272"/>
        <w:ind w:left="26" w:right="50"/>
        <w:jc w:val="center"/>
      </w:pPr>
      <w:r>
        <w:rPr>
          <w:spacing w:val="-2"/>
        </w:rPr>
        <w:t>BETWEEN</w:t>
      </w:r>
    </w:p>
    <w:p w14:paraId="2F2AC044" w14:textId="4BEC589E" w:rsidR="00237CED" w:rsidRDefault="00237CED" w:rsidP="00237CED">
      <w:pPr>
        <w:pStyle w:val="BodyText"/>
        <w:spacing w:before="272" w:line="360" w:lineRule="auto"/>
        <w:ind w:left="118" w:right="146" w:firstLine="720"/>
        <w:jc w:val="both"/>
      </w:pPr>
      <w:r>
        <w:t>Mr.N.Nagaraj, (Aadhar card no:</w:t>
      </w:r>
      <w:r>
        <w:tab/>
      </w:r>
      <w:r>
        <w:tab/>
      </w:r>
      <w:r>
        <w:tab/>
      </w:r>
      <w:r>
        <w:tab/>
      </w:r>
      <w:r>
        <w:tab/>
      </w:r>
      <w:r>
        <w:tab/>
        <w:t>) S/o Nachimuthu, aged     years, residing at Site No.18, Dhaskant Nagar, Civil Aerodrome Post, Coimbatore South, Coimbatore – 641 014 C Block Hereinafter called the LAND LORD or LESSOR of the First Part.</w:t>
      </w:r>
    </w:p>
    <w:p w14:paraId="161EC4DA" w14:textId="77777777" w:rsidR="00237CED" w:rsidRDefault="00237CED" w:rsidP="00237CED">
      <w:pPr>
        <w:pStyle w:val="BodyText"/>
        <w:spacing w:line="274" w:lineRule="exact"/>
        <w:ind w:left="26" w:right="55"/>
        <w:jc w:val="center"/>
      </w:pPr>
      <w:r>
        <w:rPr>
          <w:spacing w:val="-5"/>
        </w:rPr>
        <w:t>AND</w:t>
      </w:r>
    </w:p>
    <w:p w14:paraId="357291FF" w14:textId="03FC98EF" w:rsidR="00237CED" w:rsidRDefault="00237CED" w:rsidP="00237CED">
      <w:pPr>
        <w:pStyle w:val="BodyText"/>
        <w:spacing w:before="273" w:line="360" w:lineRule="auto"/>
        <w:ind w:left="118" w:right="152" w:firstLine="720"/>
        <w:jc w:val="both"/>
      </w:pPr>
      <w:r>
        <w:t>M/s.Webber Engineers Private Limited, a Company incorporated under The Companies Act, represented by it’s Directors 1.Mrs.N.Radhika, 2.Mrs.B.Poonguzhali and 3.Mrs.P.S.Romathi, having it’s  office at -----------. Hereinafter called the TENANT or LESSEE of the Second</w:t>
      </w:r>
      <w:r>
        <w:rPr>
          <w:spacing w:val="80"/>
          <w:w w:val="150"/>
        </w:rPr>
        <w:t xml:space="preserve"> </w:t>
      </w:r>
      <w:r>
        <w:t>Part.</w:t>
      </w:r>
    </w:p>
    <w:p w14:paraId="0757C353" w14:textId="77777777" w:rsidR="00237CED" w:rsidRDefault="00237CED" w:rsidP="00237CED">
      <w:pPr>
        <w:widowControl/>
        <w:autoSpaceDE/>
        <w:autoSpaceDN/>
        <w:spacing w:line="360" w:lineRule="auto"/>
        <w:sectPr w:rsidR="00237CED" w:rsidSect="00237CED">
          <w:pgSz w:w="11907" w:h="16840"/>
          <w:pgMar w:top="1922" w:right="1797" w:bottom="278" w:left="1797" w:header="720" w:footer="0" w:gutter="0"/>
          <w:cols w:space="720"/>
        </w:sectPr>
      </w:pPr>
    </w:p>
    <w:p w14:paraId="4CECF8E7" w14:textId="77777777" w:rsidR="00237CED" w:rsidRDefault="00237CED" w:rsidP="00237CED">
      <w:pPr>
        <w:pStyle w:val="BodyText"/>
        <w:spacing w:before="82" w:line="360" w:lineRule="auto"/>
        <w:ind w:left="118" w:right="147" w:firstLine="720"/>
        <w:jc w:val="both"/>
      </w:pPr>
    </w:p>
    <w:p w14:paraId="3A15A723" w14:textId="67AC5A6C" w:rsidR="00237CED" w:rsidRDefault="00237CED" w:rsidP="00237CED">
      <w:pPr>
        <w:pStyle w:val="BodyText"/>
        <w:spacing w:before="82" w:line="360" w:lineRule="auto"/>
        <w:ind w:left="118" w:right="147" w:firstLine="720"/>
        <w:jc w:val="both"/>
      </w:pPr>
      <w:r>
        <w:t xml:space="preserve">Whereas, the Lessor is the absolute owner of the property morefully described hereunder in Schedule namely the premises bearing </w:t>
      </w:r>
      <w:r w:rsidR="00C048AB">
        <w:t>S.F.</w:t>
      </w:r>
      <w:r>
        <w:t>No.263/1, Vellanai</w:t>
      </w:r>
      <w:r w:rsidR="00BD0A7A">
        <w:t>p</w:t>
      </w:r>
      <w:r>
        <w:t>atti</w:t>
      </w:r>
      <w:r w:rsidR="00BD0A7A">
        <w:t xml:space="preserve"> Village</w:t>
      </w:r>
      <w:r>
        <w:t xml:space="preserve">, Arasur Main Road, Serayampalayam (Post), Kalapatti, Coimbatore – 641 048 consisting </w:t>
      </w:r>
      <w:r w:rsidR="002116DA">
        <w:t>6</w:t>
      </w:r>
      <w:r w:rsidR="00BD0A7A">
        <w:t>0</w:t>
      </w:r>
      <w:r w:rsidR="002116DA">
        <w:t xml:space="preserve"> cents of land </w:t>
      </w:r>
      <w:r>
        <w:t>with buil</w:t>
      </w:r>
      <w:r w:rsidR="002116DA">
        <w:t xml:space="preserve">t up area of 8640 sq.ft. </w:t>
      </w:r>
      <w:r>
        <w:t xml:space="preserve">thereon. Whereas, the LESSEE herein approached the LESSOR to let out </w:t>
      </w:r>
      <w:r w:rsidR="00893F86">
        <w:t xml:space="preserve">the constructed area of 8640 sq.ft of building alone </w:t>
      </w:r>
      <w:r w:rsidR="00BD0A7A">
        <w:t>as morefully described hereunder</w:t>
      </w:r>
      <w:r>
        <w:t xml:space="preserve"> for the </w:t>
      </w:r>
      <w:r w:rsidRPr="00893F86">
        <w:t>purpose of</w:t>
      </w:r>
      <w:r w:rsidR="002116DA">
        <w:t xml:space="preserve"> using it as a </w:t>
      </w:r>
      <w:r w:rsidR="008427D4">
        <w:t xml:space="preserve">factory for manufacturing pumps </w:t>
      </w:r>
      <w:r>
        <w:t>and the LESSOR also agreed to let out the same for said non-residential purpose.</w:t>
      </w:r>
    </w:p>
    <w:p w14:paraId="6BB9AECC" w14:textId="62151651" w:rsidR="00237CED" w:rsidRDefault="00E3709F" w:rsidP="00237CED">
      <w:pPr>
        <w:pStyle w:val="BodyText"/>
        <w:spacing w:before="274" w:line="360" w:lineRule="auto"/>
        <w:ind w:left="118" w:right="149" w:firstLine="720"/>
        <w:jc w:val="both"/>
      </w:pPr>
      <w:r>
        <w:t>Witnesses</w:t>
      </w:r>
      <w:r w:rsidR="00237CED">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sidR="008D7BB1">
        <w:rPr>
          <w:b/>
        </w:rPr>
        <w:t>01.0</w:t>
      </w:r>
      <w:r w:rsidR="00FA5538">
        <w:rPr>
          <w:b/>
        </w:rPr>
        <w:t>5</w:t>
      </w:r>
      <w:r w:rsidR="008D7BB1">
        <w:rPr>
          <w:b/>
        </w:rPr>
        <w:t xml:space="preserve">.2024 </w:t>
      </w:r>
      <w:r w:rsidR="00237CED">
        <w:rPr>
          <w:b/>
        </w:rPr>
        <w:t>and the monthly rent of Lease is Rs.</w:t>
      </w:r>
      <w:r w:rsidR="008D7BB1">
        <w:rPr>
          <w:b/>
        </w:rPr>
        <w:t>87</w:t>
      </w:r>
      <w:r w:rsidR="00237CED">
        <w:rPr>
          <w:b/>
        </w:rPr>
        <w:t xml:space="preserve">,000/- </w:t>
      </w:r>
      <w:r w:rsidR="00237CED">
        <w:t xml:space="preserve">(Rupees </w:t>
      </w:r>
      <w:r w:rsidR="008D7BB1">
        <w:t xml:space="preserve">Eighty Seven </w:t>
      </w:r>
      <w:r w:rsidR="00237CED">
        <w:t xml:space="preserve">Thousand only) less TDS plus GST payable on or before </w:t>
      </w:r>
      <w:r w:rsidR="008D7BB1">
        <w:t>7</w:t>
      </w:r>
      <w:r w:rsidR="00237CED">
        <w:rPr>
          <w:vertAlign w:val="superscript"/>
        </w:rPr>
        <w:t>th</w:t>
      </w:r>
      <w:r w:rsidR="00237CED">
        <w:t xml:space="preserve"> of every month and the Lessee hereby covenants with Lessor as follows:-</w:t>
      </w:r>
    </w:p>
    <w:p w14:paraId="4D73B415" w14:textId="77777777" w:rsidR="00237CED" w:rsidRDefault="00237CED" w:rsidP="00237CED">
      <w:pPr>
        <w:pStyle w:val="BodyText"/>
        <w:spacing w:before="1"/>
      </w:pPr>
    </w:p>
    <w:p w14:paraId="6AD059BA" w14:textId="7D1CC286" w:rsidR="00237CED" w:rsidRDefault="00237CED" w:rsidP="00237CED">
      <w:pPr>
        <w:pStyle w:val="ListParagraph"/>
        <w:numPr>
          <w:ilvl w:val="0"/>
          <w:numId w:val="1"/>
        </w:numPr>
        <w:tabs>
          <w:tab w:val="left" w:pos="836"/>
        </w:tabs>
        <w:spacing w:line="360" w:lineRule="auto"/>
        <w:ind w:right="150" w:firstLine="0"/>
        <w:rPr>
          <w:sz w:val="24"/>
        </w:rPr>
      </w:pPr>
      <w:r>
        <w:rPr>
          <w:sz w:val="24"/>
        </w:rPr>
        <w:t>That the lease shall begin from the first of every English month</w:t>
      </w:r>
      <w:r>
        <w:rPr>
          <w:spacing w:val="40"/>
          <w:sz w:val="24"/>
        </w:rPr>
        <w:t xml:space="preserve"> </w:t>
      </w:r>
      <w:r>
        <w:rPr>
          <w:sz w:val="24"/>
        </w:rPr>
        <w:t xml:space="preserve">terminating with the last day of every such month and the rent of every month hereby reserved shall be payable on or before </w:t>
      </w:r>
      <w:r w:rsidR="008D7BB1">
        <w:rPr>
          <w:sz w:val="24"/>
        </w:rPr>
        <w:t>7</w:t>
      </w:r>
      <w:r>
        <w:rPr>
          <w:sz w:val="24"/>
          <w:vertAlign w:val="superscript"/>
        </w:rPr>
        <w:t>th</w:t>
      </w:r>
      <w:r>
        <w:rPr>
          <w:sz w:val="24"/>
        </w:rPr>
        <w:t xml:space="preserve"> of succeeding month.</w:t>
      </w:r>
    </w:p>
    <w:p w14:paraId="560F1514" w14:textId="77777777" w:rsidR="00237CED" w:rsidRDefault="00237CED" w:rsidP="00237CED">
      <w:pPr>
        <w:pStyle w:val="BodyText"/>
      </w:pPr>
    </w:p>
    <w:p w14:paraId="1BA8784F" w14:textId="721E6532" w:rsidR="00237CED" w:rsidRPr="006C6B69" w:rsidRDefault="00237CED" w:rsidP="00237CED">
      <w:pPr>
        <w:pStyle w:val="ListParagraph"/>
        <w:numPr>
          <w:ilvl w:val="0"/>
          <w:numId w:val="1"/>
        </w:numPr>
        <w:tabs>
          <w:tab w:val="left" w:pos="837"/>
        </w:tabs>
        <w:spacing w:line="360" w:lineRule="auto"/>
        <w:ind w:firstLine="0"/>
        <w:rPr>
          <w:sz w:val="24"/>
          <w:highlight w:val="yellow"/>
        </w:rPr>
      </w:pPr>
      <w:r>
        <w:rPr>
          <w:sz w:val="24"/>
        </w:rPr>
        <w:t xml:space="preserve">The Lease is for a period of 11 months (Eleven months) with effect from </w:t>
      </w:r>
      <w:r>
        <w:rPr>
          <w:b/>
          <w:sz w:val="24"/>
        </w:rPr>
        <w:t>1</w:t>
      </w:r>
      <w:r>
        <w:rPr>
          <w:b/>
          <w:sz w:val="24"/>
          <w:vertAlign w:val="superscript"/>
        </w:rPr>
        <w:t>st</w:t>
      </w:r>
      <w:r>
        <w:rPr>
          <w:b/>
          <w:sz w:val="24"/>
        </w:rPr>
        <w:t xml:space="preserve"> </w:t>
      </w:r>
      <w:r w:rsidR="00FA5538">
        <w:rPr>
          <w:b/>
          <w:sz w:val="24"/>
        </w:rPr>
        <w:t>May</w:t>
      </w:r>
      <w:r w:rsidR="008D7BB1">
        <w:rPr>
          <w:b/>
          <w:sz w:val="24"/>
        </w:rPr>
        <w:t xml:space="preserve"> </w:t>
      </w:r>
      <w:r>
        <w:rPr>
          <w:b/>
          <w:sz w:val="24"/>
        </w:rPr>
        <w:t xml:space="preserve">2024, </w:t>
      </w:r>
      <w:r w:rsidRPr="00072CA5">
        <w:rPr>
          <w:sz w:val="24"/>
        </w:rPr>
        <w:t>which may be extended for further two such period at the option</w:t>
      </w:r>
      <w:r w:rsidRPr="00072CA5">
        <w:rPr>
          <w:spacing w:val="40"/>
          <w:sz w:val="24"/>
        </w:rPr>
        <w:t xml:space="preserve"> </w:t>
      </w:r>
      <w:r w:rsidRPr="00072CA5">
        <w:rPr>
          <w:sz w:val="24"/>
        </w:rPr>
        <w:t xml:space="preserve">of Lessor and in case of renewal the fresh quantum of rent will be fixed at </w:t>
      </w:r>
      <w:r w:rsidR="00072CA5">
        <w:rPr>
          <w:sz w:val="24"/>
        </w:rPr>
        <w:t>5</w:t>
      </w:r>
      <w:r w:rsidRPr="00072CA5">
        <w:rPr>
          <w:sz w:val="24"/>
        </w:rPr>
        <w:t xml:space="preserve">% increase for every </w:t>
      </w:r>
      <w:r w:rsidR="00072CA5">
        <w:rPr>
          <w:sz w:val="24"/>
        </w:rPr>
        <w:t>12</w:t>
      </w:r>
      <w:r w:rsidRPr="00072CA5">
        <w:rPr>
          <w:sz w:val="24"/>
        </w:rPr>
        <w:t xml:space="preserve"> months.</w:t>
      </w:r>
    </w:p>
    <w:p w14:paraId="291C3296" w14:textId="77777777" w:rsidR="00237CED" w:rsidRDefault="00237CED" w:rsidP="00237CED">
      <w:pPr>
        <w:pStyle w:val="BodyText"/>
      </w:pPr>
    </w:p>
    <w:p w14:paraId="39CD6DB3" w14:textId="74339295" w:rsidR="00237CED" w:rsidRDefault="00237CED" w:rsidP="00237CED">
      <w:pPr>
        <w:pStyle w:val="ListParagraph"/>
        <w:numPr>
          <w:ilvl w:val="0"/>
          <w:numId w:val="1"/>
        </w:numPr>
        <w:tabs>
          <w:tab w:val="left" w:pos="837"/>
        </w:tabs>
        <w:spacing w:before="1" w:line="360" w:lineRule="auto"/>
        <w:ind w:right="146" w:firstLine="0"/>
        <w:rPr>
          <w:sz w:val="24"/>
        </w:rPr>
      </w:pPr>
      <w:r>
        <w:rPr>
          <w:sz w:val="24"/>
        </w:rPr>
        <w:t xml:space="preserve">The Lessee </w:t>
      </w:r>
      <w:r w:rsidR="00C33DBC">
        <w:rPr>
          <w:sz w:val="24"/>
        </w:rPr>
        <w:t xml:space="preserve">has </w:t>
      </w:r>
      <w:r w:rsidR="008D7BB1">
        <w:rPr>
          <w:sz w:val="24"/>
        </w:rPr>
        <w:t xml:space="preserve">paid </w:t>
      </w:r>
      <w:r>
        <w:rPr>
          <w:sz w:val="24"/>
        </w:rPr>
        <w:t>a sum of Rs.</w:t>
      </w:r>
      <w:r w:rsidR="008D7BB1">
        <w:rPr>
          <w:sz w:val="24"/>
        </w:rPr>
        <w:t>5</w:t>
      </w:r>
      <w:r>
        <w:rPr>
          <w:sz w:val="24"/>
        </w:rPr>
        <w:t xml:space="preserve">,00,000/- (Rupees </w:t>
      </w:r>
      <w:r w:rsidR="008D7BB1">
        <w:rPr>
          <w:sz w:val="24"/>
        </w:rPr>
        <w:t>Five</w:t>
      </w:r>
      <w:r>
        <w:rPr>
          <w:sz w:val="24"/>
        </w:rPr>
        <w:t xml:space="preserve"> Lakhs only) as security </w:t>
      </w:r>
      <w:r w:rsidRPr="0008015C">
        <w:rPr>
          <w:sz w:val="24"/>
          <w:highlight w:val="yellow"/>
        </w:rPr>
        <w:t>deposit</w:t>
      </w:r>
      <w:r w:rsidR="008D7BB1" w:rsidRPr="0008015C">
        <w:rPr>
          <w:sz w:val="24"/>
          <w:highlight w:val="yellow"/>
        </w:rPr>
        <w:t xml:space="preserve"> viz., ----------</w:t>
      </w:r>
      <w:r w:rsidRPr="0008015C">
        <w:rPr>
          <w:sz w:val="24"/>
          <w:highlight w:val="yellow"/>
        </w:rPr>
        <w:t>.</w:t>
      </w:r>
      <w:r>
        <w:rPr>
          <w:sz w:val="24"/>
        </w:rPr>
        <w:t xml:space="preserve"> The said security deposit shall be refundable without interest on termination of this Lease and thereby to hand over the vacant possession of the same, which shall not be adjusted towards arrears of rent if any during subsistence of tenancy.</w:t>
      </w:r>
    </w:p>
    <w:p w14:paraId="18F63144" w14:textId="77777777" w:rsidR="00237CED" w:rsidRDefault="00237CED" w:rsidP="00237CED">
      <w:pPr>
        <w:pStyle w:val="BodyText"/>
      </w:pPr>
    </w:p>
    <w:p w14:paraId="37CCAAE3" w14:textId="6DECBF0B" w:rsidR="00237CED" w:rsidRDefault="00237CED" w:rsidP="00237CED">
      <w:pPr>
        <w:pStyle w:val="ListParagraph"/>
        <w:numPr>
          <w:ilvl w:val="0"/>
          <w:numId w:val="1"/>
        </w:numPr>
        <w:tabs>
          <w:tab w:val="left" w:pos="837"/>
        </w:tabs>
        <w:spacing w:line="360" w:lineRule="auto"/>
        <w:ind w:right="149" w:firstLine="0"/>
        <w:rPr>
          <w:sz w:val="24"/>
        </w:rPr>
      </w:pPr>
      <w:r>
        <w:rPr>
          <w:sz w:val="24"/>
        </w:rPr>
        <w:t xml:space="preserve">That the lease is for non-residential purpose of </w:t>
      </w:r>
      <w:r w:rsidR="008427D4">
        <w:t>using it as a factory for manufacturing pumps</w:t>
      </w:r>
      <w:r w:rsidR="002116DA">
        <w:rPr>
          <w:sz w:val="24"/>
        </w:rPr>
        <w:t xml:space="preserve"> </w:t>
      </w:r>
      <w:r>
        <w:rPr>
          <w:sz w:val="24"/>
        </w:rPr>
        <w:t>and the lessee shall not at any time use the premises for any other purpose than the aforesaid purpose. So also, the lessee is not permitted to use only</w:t>
      </w:r>
      <w:r>
        <w:rPr>
          <w:spacing w:val="-2"/>
          <w:sz w:val="24"/>
        </w:rPr>
        <w:t xml:space="preserve"> </w:t>
      </w:r>
      <w:r>
        <w:rPr>
          <w:sz w:val="24"/>
        </w:rPr>
        <w:t>the leasehold premises for residential purpose.</w:t>
      </w:r>
    </w:p>
    <w:p w14:paraId="41C48E3F" w14:textId="77777777" w:rsidR="00237CED" w:rsidRDefault="00237CED" w:rsidP="00237CED">
      <w:pPr>
        <w:pStyle w:val="BodyText"/>
        <w:spacing w:before="1"/>
      </w:pPr>
    </w:p>
    <w:p w14:paraId="2C91E12D" w14:textId="52F4050F" w:rsidR="00237CED" w:rsidRDefault="00237CED" w:rsidP="00237CED">
      <w:pPr>
        <w:pStyle w:val="ListParagraph"/>
        <w:numPr>
          <w:ilvl w:val="0"/>
          <w:numId w:val="1"/>
        </w:numPr>
        <w:tabs>
          <w:tab w:val="left" w:pos="903"/>
        </w:tabs>
        <w:spacing w:line="360" w:lineRule="auto"/>
        <w:ind w:right="155" w:firstLine="0"/>
        <w:rPr>
          <w:sz w:val="24"/>
        </w:rPr>
      </w:pPr>
      <w:r>
        <w:rPr>
          <w:sz w:val="24"/>
        </w:rPr>
        <w:t>The Lessee shall pay Electricity and Water charges levied by Electricity and Water Board for their consumption from the date of lease.</w:t>
      </w:r>
    </w:p>
    <w:p w14:paraId="0CA3AF2C" w14:textId="77777777" w:rsidR="00237CED" w:rsidRDefault="00237CED" w:rsidP="00237CED"/>
    <w:p w14:paraId="7E83EA72" w14:textId="77777777" w:rsidR="00237CED" w:rsidRDefault="00237CED" w:rsidP="00237CED">
      <w:pPr>
        <w:pStyle w:val="ListParagraph"/>
        <w:numPr>
          <w:ilvl w:val="0"/>
          <w:numId w:val="1"/>
        </w:numPr>
        <w:tabs>
          <w:tab w:val="left" w:pos="837"/>
        </w:tabs>
        <w:spacing w:before="82" w:line="360" w:lineRule="auto"/>
        <w:ind w:right="145" w:firstLine="0"/>
        <w:rPr>
          <w:sz w:val="24"/>
        </w:rPr>
      </w:pPr>
      <w:r>
        <w:rPr>
          <w:sz w:val="24"/>
        </w:rPr>
        <w:t>The lessee shall have to pay monthly rent promptly and in case of any default for period of two months, the lessor has right to terminate the lease at his option and exercise the right of reentry and adjustment of security of deposit for arrears of rent.</w:t>
      </w:r>
    </w:p>
    <w:p w14:paraId="25C611D9" w14:textId="77777777" w:rsidR="00237CED" w:rsidRDefault="00237CED" w:rsidP="00237CED">
      <w:pPr>
        <w:pStyle w:val="ListParagraph"/>
        <w:numPr>
          <w:ilvl w:val="0"/>
          <w:numId w:val="1"/>
        </w:numPr>
        <w:tabs>
          <w:tab w:val="left" w:pos="836"/>
        </w:tabs>
        <w:spacing w:before="274" w:line="360" w:lineRule="auto"/>
        <w:ind w:right="151" w:firstLine="0"/>
        <w:rPr>
          <w:sz w:val="24"/>
        </w:rPr>
      </w:pPr>
      <w:r>
        <w:rPr>
          <w:sz w:val="24"/>
        </w:rPr>
        <w:t>That the lessee shall allow the Lessor or his agent, with or without workmen to enter into and upon the demised property</w:t>
      </w:r>
      <w:r>
        <w:rPr>
          <w:spacing w:val="-4"/>
          <w:sz w:val="24"/>
        </w:rPr>
        <w:t xml:space="preserve"> </w:t>
      </w:r>
      <w:r>
        <w:rPr>
          <w:sz w:val="24"/>
        </w:rPr>
        <w:t>and view</w:t>
      </w:r>
      <w:r>
        <w:rPr>
          <w:spacing w:val="-1"/>
          <w:sz w:val="24"/>
        </w:rPr>
        <w:t xml:space="preserve"> </w:t>
      </w:r>
      <w:r>
        <w:rPr>
          <w:sz w:val="24"/>
        </w:rPr>
        <w:t>and examine the state and condition thereof and to repair the said property or notify the lessee of all damages.</w:t>
      </w:r>
    </w:p>
    <w:p w14:paraId="3AA7842E" w14:textId="77777777" w:rsidR="00237CED" w:rsidRDefault="00237CED" w:rsidP="00237CED">
      <w:pPr>
        <w:pStyle w:val="BodyText"/>
      </w:pPr>
    </w:p>
    <w:p w14:paraId="4786A417" w14:textId="77777777" w:rsidR="00237CED" w:rsidRDefault="00237CED" w:rsidP="00237CED">
      <w:pPr>
        <w:pStyle w:val="ListParagraph"/>
        <w:numPr>
          <w:ilvl w:val="0"/>
          <w:numId w:val="1"/>
        </w:numPr>
        <w:tabs>
          <w:tab w:val="left" w:pos="837"/>
        </w:tabs>
        <w:spacing w:before="1" w:line="360" w:lineRule="auto"/>
        <w:ind w:firstLine="0"/>
        <w:rPr>
          <w:sz w:val="24"/>
        </w:rPr>
      </w:pPr>
      <w:r>
        <w:rPr>
          <w:sz w:val="24"/>
        </w:rPr>
        <w:t>The lessee shall at all times during the term of lease to keep and maintain the premises clean, good and substantial repairs etc., all the repair, additions</w:t>
      </w:r>
      <w:r>
        <w:rPr>
          <w:spacing w:val="40"/>
          <w:sz w:val="24"/>
        </w:rPr>
        <w:t xml:space="preserve"> </w:t>
      </w:r>
      <w:r>
        <w:rPr>
          <w:sz w:val="24"/>
        </w:rPr>
        <w:t>and alteration if desired by the lessee, shall be intimated to the Lessor and if permitted in writing may be done by the lessee at his cost and otherwise the lessee is not entitled to alter or put up structures in the said premises.</w:t>
      </w:r>
    </w:p>
    <w:p w14:paraId="1351D5DC" w14:textId="77777777" w:rsidR="00237CED" w:rsidRDefault="00237CED" w:rsidP="00237CED">
      <w:pPr>
        <w:pStyle w:val="BodyText"/>
      </w:pPr>
    </w:p>
    <w:p w14:paraId="458601AF" w14:textId="77777777" w:rsidR="00237CED" w:rsidRDefault="00237CED" w:rsidP="00237CED">
      <w:pPr>
        <w:pStyle w:val="ListParagraph"/>
        <w:numPr>
          <w:ilvl w:val="0"/>
          <w:numId w:val="1"/>
        </w:numPr>
        <w:tabs>
          <w:tab w:val="left" w:pos="837"/>
        </w:tabs>
        <w:spacing w:line="360" w:lineRule="auto"/>
        <w:ind w:right="151" w:firstLine="0"/>
        <w:rPr>
          <w:sz w:val="24"/>
        </w:rPr>
      </w:pPr>
      <w:r>
        <w:rPr>
          <w:sz w:val="24"/>
        </w:rPr>
        <w:t>That the lessee shall without the consent in writing of the lessor not to assign it’s interest in the premises let out under this deed or sublet or part with the possession of the same or any part thereof to any person whomsoever.</w:t>
      </w:r>
    </w:p>
    <w:p w14:paraId="40FB6938" w14:textId="77777777" w:rsidR="00237CED" w:rsidRDefault="00237CED" w:rsidP="00237CED">
      <w:pPr>
        <w:pStyle w:val="BodyText"/>
      </w:pPr>
    </w:p>
    <w:p w14:paraId="08007099" w14:textId="58A3E3E5" w:rsidR="00237CED" w:rsidRDefault="00237CED" w:rsidP="00237CED">
      <w:pPr>
        <w:pStyle w:val="ListParagraph"/>
        <w:numPr>
          <w:ilvl w:val="0"/>
          <w:numId w:val="1"/>
        </w:numPr>
        <w:tabs>
          <w:tab w:val="left" w:pos="836"/>
        </w:tabs>
        <w:spacing w:line="360" w:lineRule="auto"/>
        <w:ind w:firstLine="0"/>
        <w:rPr>
          <w:sz w:val="24"/>
          <w:szCs w:val="24"/>
        </w:rPr>
      </w:pPr>
      <w:r>
        <w:rPr>
          <w:sz w:val="24"/>
          <w:szCs w:val="24"/>
        </w:rPr>
        <w:t>The lessee shall not use the schedule mentioned property for any illegal</w:t>
      </w:r>
      <w:r>
        <w:rPr>
          <w:spacing w:val="40"/>
          <w:sz w:val="24"/>
          <w:szCs w:val="24"/>
        </w:rPr>
        <w:t xml:space="preserve"> </w:t>
      </w:r>
      <w:r>
        <w:rPr>
          <w:sz w:val="24"/>
          <w:szCs w:val="24"/>
        </w:rPr>
        <w:t>or unauthorized activities and the lessee shall</w:t>
      </w:r>
      <w:r>
        <w:rPr>
          <w:spacing w:val="-1"/>
          <w:sz w:val="24"/>
          <w:szCs w:val="24"/>
        </w:rPr>
        <w:t xml:space="preserve"> </w:t>
      </w:r>
      <w:r>
        <w:rPr>
          <w:sz w:val="24"/>
          <w:szCs w:val="24"/>
        </w:rPr>
        <w:t>not store or stock any</w:t>
      </w:r>
      <w:r>
        <w:rPr>
          <w:spacing w:val="-3"/>
          <w:sz w:val="24"/>
          <w:szCs w:val="24"/>
        </w:rPr>
        <w:t xml:space="preserve"> </w:t>
      </w:r>
      <w:r>
        <w:rPr>
          <w:sz w:val="24"/>
          <w:szCs w:val="24"/>
        </w:rPr>
        <w:t>inflammable materials</w:t>
      </w:r>
      <w:r w:rsidR="0054264E">
        <w:rPr>
          <w:sz w:val="24"/>
          <w:szCs w:val="24"/>
        </w:rPr>
        <w:t>. S</w:t>
      </w:r>
      <w:r>
        <w:rPr>
          <w:sz w:val="24"/>
          <w:szCs w:val="24"/>
        </w:rPr>
        <w:t>o also</w:t>
      </w:r>
      <w:r w:rsidR="00C8490E">
        <w:rPr>
          <w:sz w:val="24"/>
          <w:szCs w:val="24"/>
        </w:rPr>
        <w:t>,</w:t>
      </w:r>
      <w:r>
        <w:rPr>
          <w:sz w:val="24"/>
          <w:szCs w:val="24"/>
        </w:rPr>
        <w:t xml:space="preserve"> the lessee shall have to insure the tenancy premises with respect of its business during the subsistence of lease. So also, the Lessee has to indemnify the Lessor in case of any damage that may take place due to fault of Lessee in its business.</w:t>
      </w:r>
    </w:p>
    <w:p w14:paraId="13EC5C9A" w14:textId="77777777" w:rsidR="00237CED" w:rsidRDefault="00237CED" w:rsidP="00237CED">
      <w:pPr>
        <w:pStyle w:val="BodyText"/>
      </w:pPr>
    </w:p>
    <w:p w14:paraId="6DA92A34" w14:textId="77777777" w:rsidR="00237CED" w:rsidRDefault="00237CED" w:rsidP="00237CED">
      <w:pPr>
        <w:pStyle w:val="ListParagraph"/>
        <w:numPr>
          <w:ilvl w:val="0"/>
          <w:numId w:val="1"/>
        </w:numPr>
        <w:tabs>
          <w:tab w:val="left" w:pos="836"/>
        </w:tabs>
        <w:spacing w:before="1" w:line="360" w:lineRule="auto"/>
        <w:ind w:right="150" w:firstLine="0"/>
        <w:rPr>
          <w:sz w:val="24"/>
          <w:szCs w:val="24"/>
        </w:rPr>
      </w:pPr>
      <w:r>
        <w:rPr>
          <w:sz w:val="24"/>
          <w:szCs w:val="24"/>
        </w:rPr>
        <w:t>That on the expiry of this lease, the lessee shall hand over the property hereby demised to the lessor in as good condition as the lessee received and Lessee is also entitled to remove the temporary structures put up by it without affecting the construction of building. So also, the lessee has to bear painting</w:t>
      </w:r>
      <w:r>
        <w:rPr>
          <w:spacing w:val="40"/>
          <w:sz w:val="24"/>
          <w:szCs w:val="24"/>
        </w:rPr>
        <w:t xml:space="preserve"> </w:t>
      </w:r>
      <w:r>
        <w:rPr>
          <w:sz w:val="24"/>
          <w:szCs w:val="24"/>
        </w:rPr>
        <w:t>and cleaning charges at the time of vacating the premises including rectification of repairs if any.</w:t>
      </w:r>
    </w:p>
    <w:p w14:paraId="0DC4F7D1" w14:textId="77777777" w:rsidR="00237CED" w:rsidRDefault="00237CED" w:rsidP="00237CED">
      <w:pPr>
        <w:pStyle w:val="BodyText"/>
      </w:pPr>
    </w:p>
    <w:p w14:paraId="5863C831" w14:textId="77777777" w:rsidR="00237CED" w:rsidRDefault="00237CED" w:rsidP="00237CED">
      <w:pPr>
        <w:pStyle w:val="ListParagraph"/>
        <w:numPr>
          <w:ilvl w:val="0"/>
          <w:numId w:val="1"/>
        </w:numPr>
        <w:tabs>
          <w:tab w:val="left" w:pos="836"/>
        </w:tabs>
        <w:spacing w:line="360" w:lineRule="auto"/>
        <w:ind w:right="151" w:firstLine="0"/>
        <w:rPr>
          <w:sz w:val="24"/>
        </w:rPr>
      </w:pPr>
      <w:r>
        <w:rPr>
          <w:sz w:val="24"/>
        </w:rPr>
        <w:t>Whereas, during subsistence of lease if lessor or lessee intending for termination</w:t>
      </w:r>
      <w:r>
        <w:rPr>
          <w:spacing w:val="-1"/>
          <w:sz w:val="24"/>
        </w:rPr>
        <w:t xml:space="preserve"> </w:t>
      </w:r>
      <w:r>
        <w:rPr>
          <w:sz w:val="24"/>
        </w:rPr>
        <w:t>of</w:t>
      </w:r>
      <w:r>
        <w:rPr>
          <w:spacing w:val="-1"/>
          <w:sz w:val="24"/>
        </w:rPr>
        <w:t xml:space="preserve"> </w:t>
      </w:r>
      <w:r>
        <w:rPr>
          <w:sz w:val="24"/>
        </w:rPr>
        <w:t>lease,</w:t>
      </w:r>
      <w:r>
        <w:rPr>
          <w:spacing w:val="-1"/>
          <w:sz w:val="24"/>
        </w:rPr>
        <w:t xml:space="preserve"> </w:t>
      </w:r>
      <w:r>
        <w:rPr>
          <w:sz w:val="24"/>
        </w:rPr>
        <w:t>a</w:t>
      </w:r>
      <w:r>
        <w:rPr>
          <w:spacing w:val="-1"/>
          <w:sz w:val="24"/>
        </w:rPr>
        <w:t xml:space="preserve"> </w:t>
      </w:r>
      <w:r>
        <w:rPr>
          <w:sz w:val="24"/>
        </w:rPr>
        <w:t>two months</w:t>
      </w:r>
      <w:r>
        <w:rPr>
          <w:spacing w:val="-1"/>
          <w:sz w:val="24"/>
        </w:rPr>
        <w:t xml:space="preserve"> </w:t>
      </w:r>
      <w:r>
        <w:rPr>
          <w:sz w:val="24"/>
        </w:rPr>
        <w:t>prior</w:t>
      </w:r>
      <w:r>
        <w:rPr>
          <w:spacing w:val="-1"/>
          <w:sz w:val="24"/>
        </w:rPr>
        <w:t xml:space="preserve"> </w:t>
      </w:r>
      <w:r>
        <w:rPr>
          <w:sz w:val="24"/>
        </w:rPr>
        <w:t>notice</w:t>
      </w:r>
      <w:r>
        <w:rPr>
          <w:spacing w:val="-1"/>
          <w:sz w:val="24"/>
        </w:rPr>
        <w:t xml:space="preserve"> </w:t>
      </w:r>
      <w:r>
        <w:rPr>
          <w:sz w:val="24"/>
        </w:rPr>
        <w:t>shall</w:t>
      </w:r>
      <w:r>
        <w:rPr>
          <w:spacing w:val="-1"/>
          <w:sz w:val="24"/>
        </w:rPr>
        <w:t xml:space="preserve"> </w:t>
      </w:r>
      <w:r>
        <w:rPr>
          <w:sz w:val="24"/>
        </w:rPr>
        <w:t>have</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given</w:t>
      </w:r>
      <w:r>
        <w:rPr>
          <w:spacing w:val="-1"/>
          <w:sz w:val="24"/>
        </w:rPr>
        <w:t xml:space="preserve"> </w:t>
      </w:r>
      <w:r>
        <w:rPr>
          <w:sz w:val="24"/>
        </w:rPr>
        <w:t>in writing</w:t>
      </w:r>
      <w:r>
        <w:rPr>
          <w:spacing w:val="-1"/>
          <w:sz w:val="24"/>
        </w:rPr>
        <w:t xml:space="preserve"> </w:t>
      </w:r>
      <w:r>
        <w:rPr>
          <w:sz w:val="24"/>
        </w:rPr>
        <w:t>to that effect.</w:t>
      </w:r>
    </w:p>
    <w:p w14:paraId="0703F3A5" w14:textId="77777777" w:rsidR="00237CED" w:rsidRDefault="00237CED" w:rsidP="00237CED">
      <w:pPr>
        <w:pStyle w:val="BodyText"/>
      </w:pPr>
    </w:p>
    <w:p w14:paraId="135CFEDC" w14:textId="1C35BE02" w:rsidR="00237CED" w:rsidRPr="00FA5538" w:rsidRDefault="00237CED" w:rsidP="00FA5538">
      <w:pPr>
        <w:pStyle w:val="ListParagraph"/>
        <w:numPr>
          <w:ilvl w:val="0"/>
          <w:numId w:val="1"/>
        </w:numPr>
        <w:tabs>
          <w:tab w:val="left" w:pos="836"/>
        </w:tabs>
        <w:spacing w:line="360" w:lineRule="auto"/>
        <w:ind w:right="154" w:firstLine="0"/>
        <w:rPr>
          <w:sz w:val="24"/>
        </w:rPr>
      </w:pPr>
      <w:r>
        <w:rPr>
          <w:sz w:val="24"/>
        </w:rPr>
        <w:t>That the lessor shall have right to eject the lessee on breach of any</w:t>
      </w:r>
      <w:r>
        <w:rPr>
          <w:spacing w:val="-1"/>
          <w:sz w:val="24"/>
        </w:rPr>
        <w:t xml:space="preserve"> </w:t>
      </w:r>
      <w:r>
        <w:rPr>
          <w:sz w:val="24"/>
        </w:rPr>
        <w:t>of the conditions herein mentioned without prejudice to his right to realize all arrears of rent</w:t>
      </w:r>
      <w:r>
        <w:rPr>
          <w:spacing w:val="-3"/>
          <w:sz w:val="24"/>
        </w:rPr>
        <w:t xml:space="preserve"> </w:t>
      </w:r>
      <w:r>
        <w:rPr>
          <w:sz w:val="24"/>
        </w:rPr>
        <w:t>due.</w:t>
      </w:r>
      <w:r>
        <w:rPr>
          <w:spacing w:val="-2"/>
          <w:sz w:val="24"/>
        </w:rPr>
        <w:t xml:space="preserve"> </w:t>
      </w:r>
      <w:r>
        <w:rPr>
          <w:sz w:val="24"/>
        </w:rPr>
        <w:t>Any</w:t>
      </w:r>
      <w:r>
        <w:rPr>
          <w:spacing w:val="-6"/>
          <w:sz w:val="24"/>
        </w:rPr>
        <w:t xml:space="preserve"> </w:t>
      </w:r>
      <w:r>
        <w:rPr>
          <w:sz w:val="24"/>
        </w:rPr>
        <w:t>taxes,</w:t>
      </w:r>
      <w:r>
        <w:rPr>
          <w:spacing w:val="-1"/>
          <w:sz w:val="24"/>
        </w:rPr>
        <w:t xml:space="preserve"> </w:t>
      </w:r>
      <w:r>
        <w:rPr>
          <w:sz w:val="24"/>
        </w:rPr>
        <w:t>which</w:t>
      </w:r>
      <w:r>
        <w:rPr>
          <w:spacing w:val="-1"/>
          <w:sz w:val="24"/>
        </w:rPr>
        <w:t xml:space="preserve"> </w:t>
      </w:r>
      <w:r>
        <w:rPr>
          <w:sz w:val="24"/>
        </w:rPr>
        <w:t>the lessee</w:t>
      </w:r>
      <w:r>
        <w:rPr>
          <w:spacing w:val="-1"/>
          <w:sz w:val="24"/>
        </w:rPr>
        <w:t xml:space="preserve"> </w:t>
      </w:r>
      <w:r>
        <w:rPr>
          <w:sz w:val="24"/>
        </w:rPr>
        <w:t>may</w:t>
      </w:r>
      <w:r>
        <w:rPr>
          <w:spacing w:val="-6"/>
          <w:sz w:val="24"/>
        </w:rPr>
        <w:t xml:space="preserve"> </w:t>
      </w:r>
      <w:r>
        <w:rPr>
          <w:sz w:val="24"/>
        </w:rPr>
        <w:t>be</w:t>
      </w:r>
      <w:r>
        <w:rPr>
          <w:spacing w:val="-2"/>
          <w:sz w:val="24"/>
        </w:rPr>
        <w:t xml:space="preserve"> </w:t>
      </w:r>
      <w:r>
        <w:rPr>
          <w:sz w:val="24"/>
        </w:rPr>
        <w:t>or</w:t>
      </w:r>
      <w:r>
        <w:rPr>
          <w:spacing w:val="-2"/>
          <w:sz w:val="24"/>
        </w:rPr>
        <w:t xml:space="preserve"> </w:t>
      </w:r>
      <w:r>
        <w:rPr>
          <w:sz w:val="24"/>
        </w:rPr>
        <w:t>is</w:t>
      </w:r>
      <w:r>
        <w:rPr>
          <w:spacing w:val="-2"/>
          <w:sz w:val="24"/>
        </w:rPr>
        <w:t xml:space="preserve"> </w:t>
      </w:r>
      <w:r>
        <w:rPr>
          <w:sz w:val="24"/>
        </w:rPr>
        <w:t>liable</w:t>
      </w:r>
      <w:r>
        <w:rPr>
          <w:spacing w:val="-4"/>
          <w:sz w:val="24"/>
        </w:rPr>
        <w:t xml:space="preserve"> </w:t>
      </w:r>
      <w:r>
        <w:rPr>
          <w:sz w:val="24"/>
        </w:rPr>
        <w:t>to</w:t>
      </w:r>
      <w:r>
        <w:rPr>
          <w:spacing w:val="63"/>
          <w:sz w:val="24"/>
        </w:rPr>
        <w:t xml:space="preserve"> </w:t>
      </w:r>
      <w:r>
        <w:rPr>
          <w:sz w:val="24"/>
        </w:rPr>
        <w:t>pay,</w:t>
      </w:r>
      <w:r>
        <w:rPr>
          <w:spacing w:val="66"/>
          <w:sz w:val="24"/>
        </w:rPr>
        <w:t xml:space="preserve"> </w:t>
      </w:r>
      <w:r>
        <w:rPr>
          <w:sz w:val="24"/>
        </w:rPr>
        <w:t>be</w:t>
      </w:r>
      <w:r>
        <w:rPr>
          <w:spacing w:val="64"/>
          <w:sz w:val="24"/>
        </w:rPr>
        <w:t xml:space="preserve"> </w:t>
      </w:r>
      <w:r>
        <w:rPr>
          <w:sz w:val="24"/>
        </w:rPr>
        <w:t>realized</w:t>
      </w:r>
      <w:r>
        <w:rPr>
          <w:spacing w:val="66"/>
          <w:sz w:val="24"/>
        </w:rPr>
        <w:t xml:space="preserve"> </w:t>
      </w:r>
      <w:r>
        <w:rPr>
          <w:sz w:val="24"/>
        </w:rPr>
        <w:t xml:space="preserve">as </w:t>
      </w:r>
      <w:r>
        <w:rPr>
          <w:sz w:val="24"/>
          <w:szCs w:val="24"/>
        </w:rPr>
        <w:t>arrears of rent if the lessee has failed to pay or register such payment with the lessor. Cost of such repairs, which the lessee was liable to conduct but has not done, may also be realized as arrears of rent.</w:t>
      </w:r>
    </w:p>
    <w:p w14:paraId="71AA082C" w14:textId="77777777" w:rsidR="00237CED" w:rsidRDefault="00237CED" w:rsidP="00237CED">
      <w:pPr>
        <w:pStyle w:val="ListParagraph"/>
        <w:numPr>
          <w:ilvl w:val="0"/>
          <w:numId w:val="1"/>
        </w:numPr>
        <w:tabs>
          <w:tab w:val="left" w:pos="836"/>
        </w:tabs>
        <w:spacing w:before="228" w:line="360" w:lineRule="auto"/>
        <w:ind w:right="147" w:firstLine="0"/>
        <w:rPr>
          <w:sz w:val="24"/>
        </w:rPr>
      </w:pPr>
      <w:r>
        <w:rPr>
          <w:sz w:val="24"/>
        </w:rPr>
        <w:t>The lessor covenants that the lessor has to pay the property taxes</w:t>
      </w:r>
      <w:r>
        <w:rPr>
          <w:spacing w:val="40"/>
          <w:sz w:val="24"/>
        </w:rPr>
        <w:t xml:space="preserve"> </w:t>
      </w:r>
      <w:r>
        <w:rPr>
          <w:sz w:val="24"/>
        </w:rPr>
        <w:t>payable to the authorities in respect of the building let out to the lessee. The service tax if any shall be payable by Lessee.</w:t>
      </w:r>
    </w:p>
    <w:p w14:paraId="2308806A" w14:textId="77777777" w:rsidR="00237CED" w:rsidRDefault="00237CED" w:rsidP="00237CED">
      <w:pPr>
        <w:pStyle w:val="ListParagraph"/>
        <w:numPr>
          <w:ilvl w:val="0"/>
          <w:numId w:val="1"/>
        </w:numPr>
        <w:tabs>
          <w:tab w:val="left" w:pos="836"/>
        </w:tabs>
        <w:spacing w:before="230" w:line="360" w:lineRule="auto"/>
        <w:ind w:right="152" w:firstLine="0"/>
        <w:rPr>
          <w:sz w:val="24"/>
        </w:rPr>
      </w:pPr>
      <w:r>
        <w:rPr>
          <w:sz w:val="24"/>
        </w:rPr>
        <w:t xml:space="preserve">The Lessor covenants that he has absolute right over the leasehold premises described hereunder and thereby he let out the same to lessee </w:t>
      </w:r>
      <w:r>
        <w:rPr>
          <w:spacing w:val="-2"/>
          <w:sz w:val="24"/>
        </w:rPr>
        <w:t>hereunder.</w:t>
      </w:r>
    </w:p>
    <w:p w14:paraId="183322E0" w14:textId="77777777" w:rsidR="00237CED" w:rsidRDefault="00237CED" w:rsidP="00237CED">
      <w:pPr>
        <w:pStyle w:val="BodyText"/>
        <w:spacing w:before="231" w:line="360" w:lineRule="auto"/>
        <w:ind w:left="118" w:right="150" w:firstLine="720"/>
        <w:jc w:val="both"/>
      </w:pPr>
      <w:r>
        <w:t>IN WITNESS WHEREOF, THE SAID LESSOR AND LESSEE ABOVE NAMED HAVE HERETO AT COIMBATORE SIGNED THE DAY AND YEAR FIRST ABOVE MENTIONED.</w:t>
      </w:r>
    </w:p>
    <w:p w14:paraId="7CCD9FF9" w14:textId="77777777" w:rsidR="00237CED" w:rsidRDefault="00237CED" w:rsidP="00237CED">
      <w:pPr>
        <w:pStyle w:val="Heading1"/>
        <w:ind w:left="0" w:right="32"/>
        <w:jc w:val="center"/>
        <w:rPr>
          <w:u w:val="none"/>
        </w:rPr>
      </w:pPr>
      <w:r>
        <w:t>SCHEDULE</w:t>
      </w:r>
      <w:r>
        <w:rPr>
          <w:spacing w:val="-1"/>
        </w:rPr>
        <w:t xml:space="preserve"> </w:t>
      </w:r>
      <w:r>
        <w:t>OF</w:t>
      </w:r>
      <w:r>
        <w:rPr>
          <w:spacing w:val="-2"/>
        </w:rPr>
        <w:t xml:space="preserve"> PROPERTY</w:t>
      </w:r>
    </w:p>
    <w:p w14:paraId="175F59FD" w14:textId="77777777" w:rsidR="00237CED" w:rsidRDefault="00237CED" w:rsidP="00237CED">
      <w:pPr>
        <w:pStyle w:val="BodyText"/>
      </w:pPr>
    </w:p>
    <w:p w14:paraId="400C05CB" w14:textId="451878E4" w:rsidR="00237CED" w:rsidRDefault="00C048AB" w:rsidP="00C048AB">
      <w:pPr>
        <w:pStyle w:val="BodyText"/>
        <w:spacing w:before="1" w:line="360" w:lineRule="auto"/>
        <w:jc w:val="both"/>
      </w:pPr>
      <w:r>
        <w:t xml:space="preserve">In Coimbatore, Vellanaipatti Village in S.F.No.263/1, </w:t>
      </w:r>
      <w:r w:rsidR="00980A39">
        <w:t>Arasur Main Road, Serayampalayam (Post</w:t>
      </w:r>
      <w:r w:rsidR="00980A39">
        <w:t>)</w:t>
      </w:r>
      <w:r>
        <w:t>, Kalapatti, Coimbatore – 641 048, the premises measuring an extent of 6</w:t>
      </w:r>
      <w:r w:rsidR="008427D4">
        <w:t>0</w:t>
      </w:r>
      <w:r>
        <w:t xml:space="preserve"> cents of land and in which the property let out under this deed </w:t>
      </w:r>
      <w:r w:rsidR="008427D4">
        <w:t xml:space="preserve">is </w:t>
      </w:r>
      <w:r>
        <w:t>built up area of 8640 sq.ft. in</w:t>
      </w:r>
      <w:r w:rsidR="008427D4">
        <w:t xml:space="preserve"> </w:t>
      </w:r>
      <w:r>
        <w:t xml:space="preserve">ground floor </w:t>
      </w:r>
      <w:r w:rsidR="0072714F">
        <w:t xml:space="preserve">alone </w:t>
      </w:r>
      <w:r>
        <w:t xml:space="preserve">together with amenities therein. </w:t>
      </w:r>
    </w:p>
    <w:p w14:paraId="28471025" w14:textId="77777777" w:rsidR="00237CED" w:rsidRDefault="00237CED" w:rsidP="00C048AB">
      <w:pPr>
        <w:pStyle w:val="Heading1"/>
        <w:tabs>
          <w:tab w:val="left" w:pos="7705"/>
        </w:tabs>
        <w:spacing w:line="360" w:lineRule="auto"/>
        <w:jc w:val="both"/>
        <w:rPr>
          <w:spacing w:val="-2"/>
          <w:u w:val="none"/>
        </w:rPr>
      </w:pPr>
    </w:p>
    <w:p w14:paraId="49431549" w14:textId="77777777" w:rsidR="00237CED" w:rsidRDefault="00237CED" w:rsidP="00237CED">
      <w:pPr>
        <w:pStyle w:val="Heading1"/>
        <w:tabs>
          <w:tab w:val="left" w:pos="7705"/>
        </w:tabs>
        <w:rPr>
          <w:spacing w:val="-2"/>
          <w:sz w:val="22"/>
          <w:u w:val="none"/>
        </w:rPr>
      </w:pPr>
      <w:r>
        <w:rPr>
          <w:spacing w:val="-2"/>
          <w:sz w:val="22"/>
          <w:u w:val="none"/>
        </w:rPr>
        <w:t>LESSOR</w:t>
      </w:r>
      <w:r>
        <w:rPr>
          <w:sz w:val="22"/>
          <w:u w:val="none"/>
        </w:rPr>
        <w:tab/>
      </w:r>
      <w:r>
        <w:rPr>
          <w:spacing w:val="-2"/>
          <w:sz w:val="22"/>
          <w:u w:val="none"/>
        </w:rPr>
        <w:t>LESSEE</w:t>
      </w:r>
    </w:p>
    <w:p w14:paraId="2D94740D" w14:textId="77777777" w:rsidR="00237CED" w:rsidRDefault="00237CED" w:rsidP="00237CED">
      <w:pPr>
        <w:pStyle w:val="Heading1"/>
        <w:tabs>
          <w:tab w:val="left" w:pos="7705"/>
        </w:tabs>
        <w:rPr>
          <w:sz w:val="18"/>
          <w:u w:val="none"/>
        </w:rPr>
      </w:pPr>
    </w:p>
    <w:p w14:paraId="3334EB18" w14:textId="77777777" w:rsidR="00237CED" w:rsidRDefault="00237CED" w:rsidP="00237CED">
      <w:pPr>
        <w:spacing w:before="1"/>
        <w:ind w:left="118"/>
        <w:rPr>
          <w:b/>
          <w:sz w:val="24"/>
        </w:rPr>
      </w:pPr>
      <w:r>
        <w:rPr>
          <w:b/>
          <w:spacing w:val="-2"/>
          <w:sz w:val="24"/>
          <w:u w:val="single"/>
        </w:rPr>
        <w:t>WITNESSES:-</w:t>
      </w:r>
    </w:p>
    <w:p w14:paraId="102BBF6E" w14:textId="77777777" w:rsidR="00237CED" w:rsidRDefault="00237CED" w:rsidP="00237CED">
      <w:pPr>
        <w:pStyle w:val="BodyText"/>
        <w:rPr>
          <w:b/>
        </w:rPr>
      </w:pPr>
    </w:p>
    <w:p w14:paraId="795B8BEA" w14:textId="77777777" w:rsidR="00237CED" w:rsidRDefault="00237CED" w:rsidP="00237CED">
      <w:pPr>
        <w:pStyle w:val="BodyText"/>
        <w:rPr>
          <w:b/>
        </w:rPr>
      </w:pPr>
    </w:p>
    <w:p w14:paraId="48138F9C" w14:textId="77777777" w:rsidR="00237CED" w:rsidRDefault="00237CED" w:rsidP="00237CED">
      <w:pPr>
        <w:pStyle w:val="BodyText"/>
        <w:ind w:left="118"/>
      </w:pPr>
    </w:p>
    <w:p w14:paraId="703E8074" w14:textId="77777777" w:rsidR="001E4784" w:rsidRPr="00237CED" w:rsidRDefault="001E4784" w:rsidP="00237CED"/>
    <w:sectPr w:rsidR="001E4784" w:rsidRPr="00237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E40EBE"/>
    <w:multiLevelType w:val="hybridMultilevel"/>
    <w:tmpl w:val="93186DC4"/>
    <w:lvl w:ilvl="0" w:tplc="8EF6198C">
      <w:start w:val="1"/>
      <w:numFmt w:val="decimal"/>
      <w:lvlText w:val="%1."/>
      <w:lvlJc w:val="left"/>
      <w:pPr>
        <w:ind w:left="118" w:hanging="721"/>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lang w:val="en-US" w:eastAsia="en-US" w:bidi="ar-SA"/>
      </w:rPr>
    </w:lvl>
    <w:lvl w:ilvl="2" w:tplc="08BC96CC">
      <w:numFmt w:val="bullet"/>
      <w:lvlText w:val="•"/>
      <w:lvlJc w:val="left"/>
      <w:pPr>
        <w:ind w:left="1872" w:hanging="721"/>
      </w:pPr>
      <w:rPr>
        <w:lang w:val="en-US" w:eastAsia="en-US" w:bidi="ar-SA"/>
      </w:rPr>
    </w:lvl>
    <w:lvl w:ilvl="3" w:tplc="ABF42DEC">
      <w:numFmt w:val="bullet"/>
      <w:lvlText w:val="•"/>
      <w:lvlJc w:val="left"/>
      <w:pPr>
        <w:ind w:left="2748" w:hanging="721"/>
      </w:pPr>
      <w:rPr>
        <w:lang w:val="en-US" w:eastAsia="en-US" w:bidi="ar-SA"/>
      </w:rPr>
    </w:lvl>
    <w:lvl w:ilvl="4" w:tplc="1B063650">
      <w:numFmt w:val="bullet"/>
      <w:lvlText w:val="•"/>
      <w:lvlJc w:val="left"/>
      <w:pPr>
        <w:ind w:left="3624" w:hanging="721"/>
      </w:pPr>
      <w:rPr>
        <w:lang w:val="en-US" w:eastAsia="en-US" w:bidi="ar-SA"/>
      </w:rPr>
    </w:lvl>
    <w:lvl w:ilvl="5" w:tplc="11A8A94C">
      <w:numFmt w:val="bullet"/>
      <w:lvlText w:val="•"/>
      <w:lvlJc w:val="left"/>
      <w:pPr>
        <w:ind w:left="4500" w:hanging="721"/>
      </w:pPr>
      <w:rPr>
        <w:lang w:val="en-US" w:eastAsia="en-US" w:bidi="ar-SA"/>
      </w:rPr>
    </w:lvl>
    <w:lvl w:ilvl="6" w:tplc="34D4F928">
      <w:numFmt w:val="bullet"/>
      <w:lvlText w:val="•"/>
      <w:lvlJc w:val="left"/>
      <w:pPr>
        <w:ind w:left="5376" w:hanging="721"/>
      </w:pPr>
      <w:rPr>
        <w:lang w:val="en-US" w:eastAsia="en-US" w:bidi="ar-SA"/>
      </w:rPr>
    </w:lvl>
    <w:lvl w:ilvl="7" w:tplc="211EC998">
      <w:numFmt w:val="bullet"/>
      <w:lvlText w:val="•"/>
      <w:lvlJc w:val="left"/>
      <w:pPr>
        <w:ind w:left="6252" w:hanging="721"/>
      </w:pPr>
      <w:rPr>
        <w:lang w:val="en-US" w:eastAsia="en-US" w:bidi="ar-SA"/>
      </w:rPr>
    </w:lvl>
    <w:lvl w:ilvl="8" w:tplc="4BF6AE8E">
      <w:numFmt w:val="bullet"/>
      <w:lvlText w:val="•"/>
      <w:lvlJc w:val="left"/>
      <w:pPr>
        <w:ind w:left="7128" w:hanging="721"/>
      </w:pPr>
      <w:rPr>
        <w:lang w:val="en-US" w:eastAsia="en-US" w:bidi="ar-SA"/>
      </w:rPr>
    </w:lvl>
  </w:abstractNum>
  <w:num w:numId="1" w16cid:durableId="180022188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ED"/>
    <w:rsid w:val="00072CA5"/>
    <w:rsid w:val="000747DD"/>
    <w:rsid w:val="0008015C"/>
    <w:rsid w:val="00197BD9"/>
    <w:rsid w:val="001E4784"/>
    <w:rsid w:val="002116DA"/>
    <w:rsid w:val="00237CED"/>
    <w:rsid w:val="002765DA"/>
    <w:rsid w:val="003B0F69"/>
    <w:rsid w:val="004E5EFD"/>
    <w:rsid w:val="0054264E"/>
    <w:rsid w:val="005E0B7D"/>
    <w:rsid w:val="006869FB"/>
    <w:rsid w:val="006C6B69"/>
    <w:rsid w:val="0072714F"/>
    <w:rsid w:val="00770285"/>
    <w:rsid w:val="008427D4"/>
    <w:rsid w:val="00864E17"/>
    <w:rsid w:val="00890FBF"/>
    <w:rsid w:val="00893F86"/>
    <w:rsid w:val="008D7BB1"/>
    <w:rsid w:val="00923DF8"/>
    <w:rsid w:val="00936946"/>
    <w:rsid w:val="00980A39"/>
    <w:rsid w:val="00A22B8D"/>
    <w:rsid w:val="00AC5E1A"/>
    <w:rsid w:val="00BD0A7A"/>
    <w:rsid w:val="00C048AB"/>
    <w:rsid w:val="00C33DBC"/>
    <w:rsid w:val="00C8490E"/>
    <w:rsid w:val="00E3709F"/>
    <w:rsid w:val="00EC730A"/>
    <w:rsid w:val="00ED1297"/>
    <w:rsid w:val="00F065C7"/>
    <w:rsid w:val="00F86CE2"/>
    <w:rsid w:val="00FA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B0E3"/>
  <w15:chartTrackingRefBased/>
  <w15:docId w15:val="{E8CE07ED-A231-4F3D-B0A7-343BDF0C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ED"/>
    <w:pPr>
      <w:widowControl w:val="0"/>
      <w:autoSpaceDE w:val="0"/>
      <w:autoSpaceDN w:val="0"/>
      <w:spacing w:after="0" w:line="240" w:lineRule="auto"/>
    </w:pPr>
    <w:rPr>
      <w:rFonts w:ascii="Arial" w:eastAsia="Arial" w:hAnsi="Arial" w:cs="Arial"/>
      <w:kern w:val="0"/>
      <w:lang w:val="en-US" w:bidi="ar-SA"/>
      <w14:ligatures w14:val="none"/>
    </w:rPr>
  </w:style>
  <w:style w:type="paragraph" w:styleId="Heading1">
    <w:name w:val="heading 1"/>
    <w:basedOn w:val="Normal"/>
    <w:link w:val="Heading1Char"/>
    <w:uiPriority w:val="9"/>
    <w:qFormat/>
    <w:rsid w:val="00237CED"/>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ED"/>
    <w:rPr>
      <w:rFonts w:ascii="Arial" w:eastAsia="Arial" w:hAnsi="Arial" w:cs="Arial"/>
      <w:b/>
      <w:bCs/>
      <w:kern w:val="0"/>
      <w:sz w:val="24"/>
      <w:szCs w:val="24"/>
      <w:u w:val="single" w:color="000000"/>
      <w:lang w:val="en-US" w:bidi="ar-SA"/>
      <w14:ligatures w14:val="none"/>
    </w:rPr>
  </w:style>
  <w:style w:type="paragraph" w:styleId="BodyText">
    <w:name w:val="Body Text"/>
    <w:basedOn w:val="Normal"/>
    <w:link w:val="BodyTextChar"/>
    <w:uiPriority w:val="1"/>
    <w:semiHidden/>
    <w:unhideWhenUsed/>
    <w:qFormat/>
    <w:rsid w:val="00237CED"/>
    <w:rPr>
      <w:sz w:val="24"/>
      <w:szCs w:val="24"/>
    </w:rPr>
  </w:style>
  <w:style w:type="character" w:customStyle="1" w:styleId="BodyTextChar">
    <w:name w:val="Body Text Char"/>
    <w:basedOn w:val="DefaultParagraphFont"/>
    <w:link w:val="BodyText"/>
    <w:uiPriority w:val="1"/>
    <w:semiHidden/>
    <w:rsid w:val="00237CED"/>
    <w:rPr>
      <w:rFonts w:ascii="Arial" w:eastAsia="Arial" w:hAnsi="Arial" w:cs="Arial"/>
      <w:kern w:val="0"/>
      <w:sz w:val="24"/>
      <w:szCs w:val="24"/>
      <w:lang w:val="en-US" w:bidi="ar-SA"/>
      <w14:ligatures w14:val="none"/>
    </w:rPr>
  </w:style>
  <w:style w:type="paragraph" w:styleId="ListParagraph">
    <w:name w:val="List Paragraph"/>
    <w:basedOn w:val="Normal"/>
    <w:uiPriority w:val="1"/>
    <w:qFormat/>
    <w:rsid w:val="00237CED"/>
    <w:pPr>
      <w:ind w:left="118" w:right="14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swetha vivekanandan</cp:lastModifiedBy>
  <cp:revision>22</cp:revision>
  <dcterms:created xsi:type="dcterms:W3CDTF">2024-05-29T08:49:00Z</dcterms:created>
  <dcterms:modified xsi:type="dcterms:W3CDTF">2024-05-29T09:57:00Z</dcterms:modified>
</cp:coreProperties>
</file>