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00B990" w14:textId="4E1E4AE0" w:rsidR="009354C9" w:rsidRDefault="009354C9" w:rsidP="009354C9">
      <w:pPr>
        <w:spacing w:line="360" w:lineRule="auto"/>
        <w:ind w:firstLine="720"/>
        <w:jc w:val="center"/>
        <w:rPr>
          <w:rFonts w:ascii="Arial" w:hAnsi="Arial" w:cs="Arial"/>
          <w:b/>
          <w:bCs/>
          <w:sz w:val="24"/>
          <w:szCs w:val="24"/>
        </w:rPr>
      </w:pPr>
      <w:r w:rsidRPr="009354C9">
        <w:rPr>
          <w:rFonts w:ascii="Arial" w:hAnsi="Arial" w:cs="Arial"/>
          <w:b/>
          <w:bCs/>
          <w:sz w:val="24"/>
          <w:szCs w:val="24"/>
        </w:rPr>
        <w:t xml:space="preserve">IN THE COURT OF THE </w:t>
      </w:r>
      <w:r>
        <w:rPr>
          <w:rFonts w:ascii="Arial" w:hAnsi="Arial" w:cs="Arial"/>
          <w:b/>
          <w:bCs/>
          <w:sz w:val="24"/>
          <w:szCs w:val="24"/>
        </w:rPr>
        <w:t xml:space="preserve">HON’BLE PRINCIPAL </w:t>
      </w:r>
      <w:r w:rsidRPr="009354C9">
        <w:rPr>
          <w:rFonts w:ascii="Arial" w:hAnsi="Arial" w:cs="Arial"/>
          <w:b/>
          <w:bCs/>
          <w:sz w:val="24"/>
          <w:szCs w:val="24"/>
        </w:rPr>
        <w:t>DISTRICT MUNSIF OF COIMBATORE</w:t>
      </w:r>
    </w:p>
    <w:p w14:paraId="00C174D6" w14:textId="6ACED168" w:rsidR="009354C9" w:rsidRDefault="009354C9" w:rsidP="00C275C6">
      <w:pPr>
        <w:spacing w:line="360" w:lineRule="auto"/>
        <w:jc w:val="center"/>
        <w:rPr>
          <w:rFonts w:ascii="Arial" w:hAnsi="Arial" w:cs="Arial"/>
          <w:b/>
          <w:bCs/>
          <w:sz w:val="24"/>
          <w:szCs w:val="24"/>
        </w:rPr>
      </w:pPr>
      <w:r w:rsidRPr="009354C9">
        <w:rPr>
          <w:rFonts w:ascii="Arial" w:hAnsi="Arial" w:cs="Arial"/>
          <w:b/>
          <w:bCs/>
          <w:sz w:val="24"/>
          <w:szCs w:val="24"/>
        </w:rPr>
        <w:t xml:space="preserve">OS </w:t>
      </w:r>
      <w:r>
        <w:rPr>
          <w:rFonts w:ascii="Arial" w:hAnsi="Arial" w:cs="Arial"/>
          <w:b/>
          <w:bCs/>
          <w:sz w:val="24"/>
          <w:szCs w:val="24"/>
        </w:rPr>
        <w:t xml:space="preserve">No. </w:t>
      </w:r>
      <w:r w:rsidRPr="009354C9">
        <w:rPr>
          <w:rFonts w:ascii="Arial" w:hAnsi="Arial" w:cs="Arial"/>
          <w:b/>
          <w:bCs/>
          <w:sz w:val="24"/>
          <w:szCs w:val="24"/>
        </w:rPr>
        <w:t>133 OF 2023</w:t>
      </w:r>
    </w:p>
    <w:p w14:paraId="2D4AFBEA" w14:textId="4F32EACE" w:rsidR="009354C9" w:rsidRDefault="00E97195" w:rsidP="00E97195">
      <w:pPr>
        <w:spacing w:line="360" w:lineRule="auto"/>
        <w:rPr>
          <w:rFonts w:ascii="Arial" w:hAnsi="Arial" w:cs="Arial"/>
          <w:sz w:val="24"/>
          <w:szCs w:val="24"/>
        </w:rPr>
      </w:pPr>
      <w:r>
        <w:rPr>
          <w:rFonts w:ascii="Arial" w:hAnsi="Arial" w:cs="Arial"/>
          <w:sz w:val="24"/>
          <w:szCs w:val="24"/>
        </w:rPr>
        <w:t>Scott Villas Residents Welfare Associations</w:t>
      </w:r>
      <w:r>
        <w:rPr>
          <w:rFonts w:ascii="Arial" w:hAnsi="Arial" w:cs="Arial"/>
          <w:sz w:val="24"/>
          <w:szCs w:val="24"/>
        </w:rPr>
        <w:br/>
        <w:t>Rep. by its Secretary</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Plaintiff</w:t>
      </w:r>
    </w:p>
    <w:p w14:paraId="55938262" w14:textId="4E1B4A52" w:rsidR="00E97195" w:rsidRDefault="00E97195" w:rsidP="00E97195">
      <w:pPr>
        <w:spacing w:line="360" w:lineRule="auto"/>
        <w:jc w:val="center"/>
        <w:rPr>
          <w:rFonts w:ascii="Arial" w:hAnsi="Arial" w:cs="Arial"/>
          <w:sz w:val="24"/>
          <w:szCs w:val="24"/>
        </w:rPr>
      </w:pPr>
      <w:r>
        <w:rPr>
          <w:rFonts w:ascii="Arial" w:hAnsi="Arial" w:cs="Arial"/>
          <w:sz w:val="24"/>
          <w:szCs w:val="24"/>
        </w:rPr>
        <w:t>-Vs-</w:t>
      </w:r>
    </w:p>
    <w:p w14:paraId="5B881A2E" w14:textId="0D60A1FC" w:rsidR="00E97195" w:rsidRDefault="00E97195" w:rsidP="00E97195">
      <w:pPr>
        <w:spacing w:line="360" w:lineRule="auto"/>
        <w:rPr>
          <w:rFonts w:ascii="Arial" w:hAnsi="Arial" w:cs="Arial"/>
          <w:sz w:val="24"/>
          <w:szCs w:val="24"/>
        </w:rPr>
      </w:pPr>
      <w:r>
        <w:rPr>
          <w:rFonts w:ascii="Arial" w:hAnsi="Arial" w:cs="Arial"/>
          <w:sz w:val="24"/>
          <w:szCs w:val="24"/>
        </w:rPr>
        <w:t xml:space="preserve">1. Mr.A.Krishnasamy and </w:t>
      </w:r>
      <w:r w:rsidR="00C275C6">
        <w:rPr>
          <w:rFonts w:ascii="Arial" w:hAnsi="Arial" w:cs="Arial"/>
          <w:sz w:val="24"/>
          <w:szCs w:val="24"/>
        </w:rPr>
        <w:t>5 others</w:t>
      </w:r>
      <w:r w:rsidR="00C275C6">
        <w:rPr>
          <w:rFonts w:ascii="Arial" w:hAnsi="Arial" w:cs="Arial"/>
          <w:sz w:val="24"/>
          <w:szCs w:val="24"/>
        </w:rPr>
        <w:tab/>
      </w:r>
      <w:r w:rsidR="00C275C6">
        <w:rPr>
          <w:rFonts w:ascii="Arial" w:hAnsi="Arial" w:cs="Arial"/>
          <w:sz w:val="24"/>
          <w:szCs w:val="24"/>
        </w:rPr>
        <w:tab/>
      </w:r>
      <w:r w:rsidR="00C275C6">
        <w:rPr>
          <w:rFonts w:ascii="Arial" w:hAnsi="Arial" w:cs="Arial"/>
          <w:sz w:val="24"/>
          <w:szCs w:val="24"/>
        </w:rPr>
        <w:tab/>
        <w:t>-</w:t>
      </w:r>
      <w:r w:rsidR="00C275C6">
        <w:rPr>
          <w:rFonts w:ascii="Arial" w:hAnsi="Arial" w:cs="Arial"/>
          <w:sz w:val="24"/>
          <w:szCs w:val="24"/>
        </w:rPr>
        <w:tab/>
        <w:t>Defendants</w:t>
      </w:r>
    </w:p>
    <w:p w14:paraId="46AB6D46" w14:textId="77777777" w:rsidR="00C275C6" w:rsidRDefault="00C275C6" w:rsidP="00E97195">
      <w:pPr>
        <w:spacing w:line="360" w:lineRule="auto"/>
        <w:rPr>
          <w:rFonts w:ascii="Arial" w:hAnsi="Arial" w:cs="Arial"/>
          <w:sz w:val="24"/>
          <w:szCs w:val="24"/>
        </w:rPr>
      </w:pPr>
    </w:p>
    <w:p w14:paraId="48371C9E" w14:textId="184C2F1B" w:rsidR="00C275C6" w:rsidRPr="00C275C6" w:rsidRDefault="00C275C6" w:rsidP="00C275C6">
      <w:pPr>
        <w:spacing w:line="360" w:lineRule="auto"/>
        <w:jc w:val="center"/>
        <w:rPr>
          <w:rFonts w:ascii="Arial" w:hAnsi="Arial" w:cs="Arial"/>
          <w:b/>
          <w:bCs/>
          <w:sz w:val="24"/>
          <w:szCs w:val="24"/>
          <w:u w:val="single"/>
        </w:rPr>
      </w:pPr>
      <w:r w:rsidRPr="00C275C6">
        <w:rPr>
          <w:rFonts w:ascii="Arial" w:hAnsi="Arial" w:cs="Arial"/>
          <w:b/>
          <w:bCs/>
          <w:sz w:val="24"/>
          <w:szCs w:val="24"/>
          <w:u w:val="single"/>
        </w:rPr>
        <w:t>MEMO FILED ON BEHALF OF THE DEFENDANT NOS.1 TO 4</w:t>
      </w:r>
    </w:p>
    <w:p w14:paraId="367292A1" w14:textId="10FC3828" w:rsidR="004E1954" w:rsidRPr="00A94D2D" w:rsidRDefault="0084620D" w:rsidP="00A94D2D">
      <w:pPr>
        <w:spacing w:line="360" w:lineRule="auto"/>
        <w:ind w:firstLine="720"/>
        <w:jc w:val="both"/>
        <w:rPr>
          <w:rFonts w:ascii="Arial" w:hAnsi="Arial" w:cs="Arial"/>
          <w:sz w:val="24"/>
          <w:szCs w:val="24"/>
        </w:rPr>
      </w:pPr>
      <w:r w:rsidRPr="00A94D2D">
        <w:rPr>
          <w:rFonts w:ascii="Arial" w:hAnsi="Arial" w:cs="Arial"/>
          <w:sz w:val="24"/>
          <w:szCs w:val="24"/>
        </w:rPr>
        <w:t>It is most humbly submitted that the plaintiff association herein has filed the above case seeking for the relief of mandatory injunction directi</w:t>
      </w:r>
      <w:r w:rsidR="004E1954" w:rsidRPr="00A94D2D">
        <w:rPr>
          <w:rFonts w:ascii="Arial" w:hAnsi="Arial" w:cs="Arial"/>
          <w:sz w:val="24"/>
          <w:szCs w:val="24"/>
        </w:rPr>
        <w:t>ng the 5</w:t>
      </w:r>
      <w:r w:rsidR="004E1954" w:rsidRPr="00A94D2D">
        <w:rPr>
          <w:rFonts w:ascii="Arial" w:hAnsi="Arial" w:cs="Arial"/>
          <w:sz w:val="24"/>
          <w:szCs w:val="24"/>
          <w:vertAlign w:val="superscript"/>
        </w:rPr>
        <w:t>th</w:t>
      </w:r>
      <w:r w:rsidR="004E1954" w:rsidRPr="00A94D2D">
        <w:rPr>
          <w:rFonts w:ascii="Arial" w:hAnsi="Arial" w:cs="Arial"/>
          <w:sz w:val="24"/>
          <w:szCs w:val="24"/>
        </w:rPr>
        <w:t xml:space="preserve"> </w:t>
      </w:r>
      <w:r w:rsidRPr="00A94D2D">
        <w:rPr>
          <w:rFonts w:ascii="Arial" w:hAnsi="Arial" w:cs="Arial"/>
          <w:sz w:val="24"/>
          <w:szCs w:val="24"/>
        </w:rPr>
        <w:t xml:space="preserve">defendant to construct and develop remaining common amenities in </w:t>
      </w:r>
      <w:r w:rsidR="004E1954" w:rsidRPr="00A94D2D">
        <w:rPr>
          <w:rFonts w:ascii="Arial" w:hAnsi="Arial" w:cs="Arial"/>
          <w:sz w:val="24"/>
          <w:szCs w:val="24"/>
        </w:rPr>
        <w:t>Schedule 3</w:t>
      </w:r>
      <w:r w:rsidRPr="00A94D2D">
        <w:rPr>
          <w:rFonts w:ascii="Arial" w:hAnsi="Arial" w:cs="Arial"/>
          <w:sz w:val="24"/>
          <w:szCs w:val="24"/>
        </w:rPr>
        <w:t xml:space="preserve"> of suit propert</w:t>
      </w:r>
      <w:r w:rsidR="00E31EF0">
        <w:rPr>
          <w:rFonts w:ascii="Arial" w:hAnsi="Arial" w:cs="Arial"/>
          <w:sz w:val="24"/>
          <w:szCs w:val="24"/>
        </w:rPr>
        <w:t>y</w:t>
      </w:r>
      <w:r w:rsidR="004E1954" w:rsidRPr="00A94D2D">
        <w:rPr>
          <w:rFonts w:ascii="Arial" w:hAnsi="Arial" w:cs="Arial"/>
          <w:sz w:val="24"/>
          <w:szCs w:val="24"/>
        </w:rPr>
        <w:t>,</w:t>
      </w:r>
      <w:r w:rsidRPr="00A94D2D">
        <w:rPr>
          <w:rFonts w:ascii="Arial" w:hAnsi="Arial" w:cs="Arial"/>
          <w:sz w:val="24"/>
          <w:szCs w:val="24"/>
        </w:rPr>
        <w:t xml:space="preserve"> for </w:t>
      </w:r>
      <w:r w:rsidR="004E1954" w:rsidRPr="00A94D2D">
        <w:rPr>
          <w:rFonts w:ascii="Arial" w:hAnsi="Arial" w:cs="Arial"/>
          <w:sz w:val="24"/>
          <w:szCs w:val="24"/>
        </w:rPr>
        <w:t xml:space="preserve">permanent injunction </w:t>
      </w:r>
      <w:r w:rsidRPr="00A94D2D">
        <w:rPr>
          <w:rFonts w:ascii="Arial" w:hAnsi="Arial" w:cs="Arial"/>
          <w:sz w:val="24"/>
          <w:szCs w:val="24"/>
        </w:rPr>
        <w:t xml:space="preserve">restraining Defendant Nos.1 to 4 from alienating or encumbering </w:t>
      </w:r>
      <w:r w:rsidR="004E1954" w:rsidRPr="00A94D2D">
        <w:rPr>
          <w:rFonts w:ascii="Arial" w:hAnsi="Arial" w:cs="Arial"/>
          <w:sz w:val="24"/>
          <w:szCs w:val="24"/>
        </w:rPr>
        <w:t xml:space="preserve">Schedule </w:t>
      </w:r>
      <w:r w:rsidR="00E31EF0">
        <w:rPr>
          <w:rFonts w:ascii="Arial" w:hAnsi="Arial" w:cs="Arial"/>
          <w:sz w:val="24"/>
          <w:szCs w:val="24"/>
        </w:rPr>
        <w:t>3</w:t>
      </w:r>
      <w:r w:rsidR="004E1954" w:rsidRPr="00A94D2D">
        <w:rPr>
          <w:rFonts w:ascii="Arial" w:hAnsi="Arial" w:cs="Arial"/>
          <w:sz w:val="24"/>
          <w:szCs w:val="24"/>
        </w:rPr>
        <w:t xml:space="preserve"> of </w:t>
      </w:r>
      <w:r w:rsidRPr="00A94D2D">
        <w:rPr>
          <w:rFonts w:ascii="Arial" w:hAnsi="Arial" w:cs="Arial"/>
          <w:sz w:val="24"/>
          <w:szCs w:val="24"/>
        </w:rPr>
        <w:t>suit property and</w:t>
      </w:r>
      <w:r w:rsidR="00E31EF0">
        <w:rPr>
          <w:rFonts w:ascii="Arial" w:hAnsi="Arial" w:cs="Arial"/>
          <w:sz w:val="24"/>
          <w:szCs w:val="24"/>
        </w:rPr>
        <w:t xml:space="preserve"> also restraining them</w:t>
      </w:r>
      <w:r w:rsidRPr="00A94D2D">
        <w:rPr>
          <w:rFonts w:ascii="Arial" w:hAnsi="Arial" w:cs="Arial"/>
          <w:sz w:val="24"/>
          <w:szCs w:val="24"/>
        </w:rPr>
        <w:t xml:space="preserve"> f</w:t>
      </w:r>
      <w:r w:rsidR="004E1954" w:rsidRPr="00A94D2D">
        <w:rPr>
          <w:rFonts w:ascii="Arial" w:hAnsi="Arial" w:cs="Arial"/>
          <w:sz w:val="24"/>
          <w:szCs w:val="24"/>
        </w:rPr>
        <w:t>rom disturbing the 5</w:t>
      </w:r>
      <w:r w:rsidR="004E1954" w:rsidRPr="00A94D2D">
        <w:rPr>
          <w:rFonts w:ascii="Arial" w:hAnsi="Arial" w:cs="Arial"/>
          <w:sz w:val="24"/>
          <w:szCs w:val="24"/>
          <w:vertAlign w:val="superscript"/>
        </w:rPr>
        <w:t>th</w:t>
      </w:r>
      <w:r w:rsidR="004E1954" w:rsidRPr="00A94D2D">
        <w:rPr>
          <w:rFonts w:ascii="Arial" w:hAnsi="Arial" w:cs="Arial"/>
          <w:sz w:val="24"/>
          <w:szCs w:val="24"/>
        </w:rPr>
        <w:t xml:space="preserve"> defendant in the construction and development of remaining common amenities and for other</w:t>
      </w:r>
      <w:r w:rsidRPr="00A94D2D">
        <w:rPr>
          <w:rFonts w:ascii="Arial" w:hAnsi="Arial" w:cs="Arial"/>
          <w:sz w:val="24"/>
          <w:szCs w:val="24"/>
        </w:rPr>
        <w:t xml:space="preserve"> relief</w:t>
      </w:r>
      <w:r w:rsidR="004E1954" w:rsidRPr="00A94D2D">
        <w:rPr>
          <w:rFonts w:ascii="Arial" w:hAnsi="Arial" w:cs="Arial"/>
          <w:sz w:val="24"/>
          <w:szCs w:val="24"/>
        </w:rPr>
        <w:t>s</w:t>
      </w:r>
      <w:r w:rsidRPr="00A94D2D">
        <w:rPr>
          <w:rFonts w:ascii="Arial" w:hAnsi="Arial" w:cs="Arial"/>
          <w:sz w:val="24"/>
          <w:szCs w:val="24"/>
        </w:rPr>
        <w:t xml:space="preserve">. Whereas, the plaintiff association has </w:t>
      </w:r>
      <w:r w:rsidR="004E1954" w:rsidRPr="00A94D2D">
        <w:rPr>
          <w:rFonts w:ascii="Arial" w:hAnsi="Arial" w:cs="Arial"/>
          <w:sz w:val="24"/>
          <w:szCs w:val="24"/>
        </w:rPr>
        <w:t xml:space="preserve">also </w:t>
      </w:r>
      <w:r w:rsidRPr="00A94D2D">
        <w:rPr>
          <w:rFonts w:ascii="Arial" w:hAnsi="Arial" w:cs="Arial"/>
          <w:sz w:val="24"/>
          <w:szCs w:val="24"/>
        </w:rPr>
        <w:t xml:space="preserve">filed I.A Nos. 2 and 3 of 2023 seeking ad-interim injunction restraining defendant Nos.1 to 4 from encumbering or alienating </w:t>
      </w:r>
      <w:r w:rsidR="004E1954" w:rsidRPr="00A94D2D">
        <w:rPr>
          <w:rFonts w:ascii="Arial" w:hAnsi="Arial" w:cs="Arial"/>
          <w:sz w:val="24"/>
          <w:szCs w:val="24"/>
        </w:rPr>
        <w:t xml:space="preserve">Schedule </w:t>
      </w:r>
      <w:r w:rsidR="00E31EF0">
        <w:rPr>
          <w:rFonts w:ascii="Arial" w:hAnsi="Arial" w:cs="Arial"/>
          <w:sz w:val="24"/>
          <w:szCs w:val="24"/>
        </w:rPr>
        <w:t>4</w:t>
      </w:r>
      <w:r w:rsidRPr="00A94D2D">
        <w:rPr>
          <w:rFonts w:ascii="Arial" w:hAnsi="Arial" w:cs="Arial"/>
          <w:sz w:val="24"/>
          <w:szCs w:val="24"/>
        </w:rPr>
        <w:t xml:space="preserve"> of petition mentioned property therein viz., Site Nos.4,5,9,12,16,17,18,21,22,</w:t>
      </w:r>
      <w:r w:rsidR="004E1954" w:rsidRPr="00A94D2D">
        <w:rPr>
          <w:rFonts w:ascii="Arial" w:hAnsi="Arial" w:cs="Arial"/>
          <w:sz w:val="24"/>
          <w:szCs w:val="24"/>
        </w:rPr>
        <w:t xml:space="preserve"> </w:t>
      </w:r>
      <w:r w:rsidRPr="00A94D2D">
        <w:rPr>
          <w:rFonts w:ascii="Arial" w:hAnsi="Arial" w:cs="Arial"/>
          <w:sz w:val="24"/>
          <w:szCs w:val="24"/>
        </w:rPr>
        <w:t xml:space="preserve">30 and 33 in </w:t>
      </w:r>
      <w:r w:rsidR="004E1954" w:rsidRPr="00A94D2D">
        <w:rPr>
          <w:rFonts w:ascii="Arial" w:hAnsi="Arial" w:cs="Arial"/>
          <w:sz w:val="24"/>
          <w:szCs w:val="24"/>
        </w:rPr>
        <w:t xml:space="preserve">Phase </w:t>
      </w:r>
      <w:r w:rsidRPr="00A94D2D">
        <w:rPr>
          <w:rFonts w:ascii="Arial" w:hAnsi="Arial" w:cs="Arial"/>
          <w:sz w:val="24"/>
          <w:szCs w:val="24"/>
        </w:rPr>
        <w:t>1 allotted to defendant nos.1 to 4’s share and also against site Nos.</w:t>
      </w:r>
      <w:r w:rsidR="004E1954" w:rsidRPr="00A94D2D">
        <w:rPr>
          <w:rFonts w:ascii="Arial" w:hAnsi="Arial" w:cs="Arial"/>
          <w:sz w:val="24"/>
          <w:szCs w:val="24"/>
        </w:rPr>
        <w:t>6</w:t>
      </w:r>
      <w:r w:rsidRPr="00A94D2D">
        <w:rPr>
          <w:rFonts w:ascii="Arial" w:hAnsi="Arial" w:cs="Arial"/>
          <w:sz w:val="24"/>
          <w:szCs w:val="24"/>
        </w:rPr>
        <w:t>,7,9,13,14,15,16</w:t>
      </w:r>
      <w:r w:rsidR="004E1954" w:rsidRPr="00A94D2D">
        <w:rPr>
          <w:rFonts w:ascii="Arial" w:hAnsi="Arial" w:cs="Arial"/>
          <w:sz w:val="24"/>
          <w:szCs w:val="24"/>
        </w:rPr>
        <w:t xml:space="preserve"> and </w:t>
      </w:r>
      <w:r w:rsidRPr="00A94D2D">
        <w:rPr>
          <w:rFonts w:ascii="Arial" w:hAnsi="Arial" w:cs="Arial"/>
          <w:sz w:val="24"/>
          <w:szCs w:val="24"/>
        </w:rPr>
        <w:t xml:space="preserve">17  in </w:t>
      </w:r>
      <w:r w:rsidR="004E1954" w:rsidRPr="00A94D2D">
        <w:rPr>
          <w:rFonts w:ascii="Arial" w:hAnsi="Arial" w:cs="Arial"/>
          <w:sz w:val="24"/>
          <w:szCs w:val="24"/>
        </w:rPr>
        <w:t xml:space="preserve">Phase </w:t>
      </w:r>
      <w:r w:rsidRPr="00A94D2D">
        <w:rPr>
          <w:rFonts w:ascii="Arial" w:hAnsi="Arial" w:cs="Arial"/>
          <w:sz w:val="24"/>
          <w:szCs w:val="24"/>
        </w:rPr>
        <w:t>2 towards w</w:t>
      </w:r>
      <w:r w:rsidR="004E1954" w:rsidRPr="00A94D2D">
        <w:rPr>
          <w:rFonts w:ascii="Arial" w:hAnsi="Arial" w:cs="Arial"/>
          <w:sz w:val="24"/>
          <w:szCs w:val="24"/>
        </w:rPr>
        <w:t>hich</w:t>
      </w:r>
      <w:r w:rsidRPr="00A94D2D">
        <w:rPr>
          <w:rFonts w:ascii="Arial" w:hAnsi="Arial" w:cs="Arial"/>
          <w:sz w:val="24"/>
          <w:szCs w:val="24"/>
        </w:rPr>
        <w:t xml:space="preserve"> no supplemental Agreement was executed. Whileso, this Hon’ble court was pleased to pass an exparte common order in both application by granting </w:t>
      </w:r>
      <w:r w:rsidR="004E1954" w:rsidRPr="00A94D2D">
        <w:rPr>
          <w:rFonts w:ascii="Arial" w:hAnsi="Arial" w:cs="Arial"/>
          <w:sz w:val="24"/>
          <w:szCs w:val="24"/>
        </w:rPr>
        <w:t>ad</w:t>
      </w:r>
      <w:r w:rsidR="00A94D2D" w:rsidRPr="00A94D2D">
        <w:rPr>
          <w:rFonts w:ascii="Arial" w:hAnsi="Arial" w:cs="Arial"/>
          <w:sz w:val="24"/>
          <w:szCs w:val="24"/>
        </w:rPr>
        <w:t>-</w:t>
      </w:r>
      <w:r w:rsidR="004E1954" w:rsidRPr="00A94D2D">
        <w:rPr>
          <w:rFonts w:ascii="Arial" w:hAnsi="Arial" w:cs="Arial"/>
          <w:sz w:val="24"/>
          <w:szCs w:val="24"/>
        </w:rPr>
        <w:t xml:space="preserve">interim injunction as against these defendants. </w:t>
      </w:r>
    </w:p>
    <w:p w14:paraId="05772E79" w14:textId="70A95528" w:rsidR="004E1954" w:rsidRPr="00A94D2D" w:rsidRDefault="004E1954" w:rsidP="00A94D2D">
      <w:pPr>
        <w:spacing w:line="360" w:lineRule="auto"/>
        <w:ind w:firstLine="720"/>
        <w:jc w:val="both"/>
        <w:rPr>
          <w:rFonts w:ascii="Arial" w:hAnsi="Arial" w:cs="Arial"/>
          <w:sz w:val="24"/>
          <w:szCs w:val="24"/>
        </w:rPr>
      </w:pPr>
      <w:r w:rsidRPr="00A94D2D">
        <w:rPr>
          <w:rFonts w:ascii="Arial" w:hAnsi="Arial" w:cs="Arial"/>
          <w:sz w:val="24"/>
          <w:szCs w:val="24"/>
        </w:rPr>
        <w:t xml:space="preserve">Thereafter, these defendants preferred revision before the Hon’ble High Court in CRP No.2287/2023, whereby the Hon’ble High Court passed an order dated 06.07.2023 by excluding Site Nos. </w:t>
      </w:r>
      <w:r w:rsidRPr="00A94D2D">
        <w:rPr>
          <w:rFonts w:ascii="Arial" w:hAnsi="Arial" w:cs="Arial"/>
          <w:sz w:val="24"/>
          <w:szCs w:val="24"/>
        </w:rPr>
        <w:t>4,5,9,12,16,17,18,21,22, 30 and 33</w:t>
      </w:r>
      <w:r w:rsidRPr="00A94D2D">
        <w:rPr>
          <w:rFonts w:ascii="Arial" w:hAnsi="Arial" w:cs="Arial"/>
          <w:sz w:val="24"/>
          <w:szCs w:val="24"/>
        </w:rPr>
        <w:t xml:space="preserve"> more particularly item A under Schedule </w:t>
      </w:r>
      <w:r w:rsidR="00C6799C">
        <w:rPr>
          <w:rFonts w:ascii="Arial" w:hAnsi="Arial" w:cs="Arial"/>
          <w:sz w:val="24"/>
          <w:szCs w:val="24"/>
        </w:rPr>
        <w:t>4</w:t>
      </w:r>
      <w:r w:rsidRPr="00A94D2D">
        <w:rPr>
          <w:rFonts w:ascii="Arial" w:hAnsi="Arial" w:cs="Arial"/>
          <w:sz w:val="24"/>
          <w:szCs w:val="24"/>
        </w:rPr>
        <w:t xml:space="preserve"> in I.A No.02/2023 from the injunction granted by this Hon’ble Court. It is further submitted that the case of plaintiff association revolves around the Supplemental Agreement dated 13.08.2015 wherein Schedule D viz., EWS sites and shop sites were </w:t>
      </w:r>
      <w:r w:rsidRPr="00A94D2D">
        <w:rPr>
          <w:rFonts w:ascii="Arial" w:hAnsi="Arial" w:cs="Arial"/>
          <w:sz w:val="24"/>
          <w:szCs w:val="24"/>
        </w:rPr>
        <w:lastRenderedPageBreak/>
        <w:t>agreed to be used for construction of common amenities, which the defendants have not fulfilled due to the dispute amongst defendant nos.1 to 4 on one hand and the 5</w:t>
      </w:r>
      <w:r w:rsidRPr="00A94D2D">
        <w:rPr>
          <w:rFonts w:ascii="Arial" w:hAnsi="Arial" w:cs="Arial"/>
          <w:sz w:val="24"/>
          <w:szCs w:val="24"/>
          <w:vertAlign w:val="superscript"/>
        </w:rPr>
        <w:t>th</w:t>
      </w:r>
      <w:r w:rsidRPr="00A94D2D">
        <w:rPr>
          <w:rFonts w:ascii="Arial" w:hAnsi="Arial" w:cs="Arial"/>
          <w:sz w:val="24"/>
          <w:szCs w:val="24"/>
        </w:rPr>
        <w:t xml:space="preserve"> defendant on the other hand. Whereas, the contention raised by these defendants </w:t>
      </w:r>
      <w:r w:rsidR="00C6799C">
        <w:rPr>
          <w:rFonts w:ascii="Arial" w:hAnsi="Arial" w:cs="Arial"/>
          <w:sz w:val="24"/>
          <w:szCs w:val="24"/>
        </w:rPr>
        <w:t xml:space="preserve">is </w:t>
      </w:r>
      <w:r w:rsidRPr="00A94D2D">
        <w:rPr>
          <w:rFonts w:ascii="Arial" w:hAnsi="Arial" w:cs="Arial"/>
          <w:sz w:val="24"/>
          <w:szCs w:val="24"/>
        </w:rPr>
        <w:t>that the plaintiff association is acting as a mouth piece of 5</w:t>
      </w:r>
      <w:r w:rsidRPr="00A94D2D">
        <w:rPr>
          <w:rFonts w:ascii="Arial" w:hAnsi="Arial" w:cs="Arial"/>
          <w:sz w:val="24"/>
          <w:szCs w:val="24"/>
          <w:vertAlign w:val="superscript"/>
        </w:rPr>
        <w:t>th</w:t>
      </w:r>
      <w:r w:rsidRPr="00A94D2D">
        <w:rPr>
          <w:rFonts w:ascii="Arial" w:hAnsi="Arial" w:cs="Arial"/>
          <w:sz w:val="24"/>
          <w:szCs w:val="24"/>
        </w:rPr>
        <w:t xml:space="preserve"> defendant in order to make these defendants</w:t>
      </w:r>
      <w:r w:rsidR="00C6799C">
        <w:rPr>
          <w:rFonts w:ascii="Arial" w:hAnsi="Arial" w:cs="Arial"/>
          <w:sz w:val="24"/>
          <w:szCs w:val="24"/>
        </w:rPr>
        <w:t xml:space="preserve"> mend and </w:t>
      </w:r>
      <w:r w:rsidRPr="00A94D2D">
        <w:rPr>
          <w:rFonts w:ascii="Arial" w:hAnsi="Arial" w:cs="Arial"/>
          <w:sz w:val="24"/>
          <w:szCs w:val="24"/>
        </w:rPr>
        <w:t xml:space="preserve">settle the dispute </w:t>
      </w:r>
      <w:r w:rsidR="00C6799C">
        <w:rPr>
          <w:rFonts w:ascii="Arial" w:hAnsi="Arial" w:cs="Arial"/>
          <w:sz w:val="24"/>
          <w:szCs w:val="24"/>
        </w:rPr>
        <w:t>with the 5</w:t>
      </w:r>
      <w:r w:rsidR="00C6799C" w:rsidRPr="00C6799C">
        <w:rPr>
          <w:rFonts w:ascii="Arial" w:hAnsi="Arial" w:cs="Arial"/>
          <w:sz w:val="24"/>
          <w:szCs w:val="24"/>
          <w:vertAlign w:val="superscript"/>
        </w:rPr>
        <w:t>th</w:t>
      </w:r>
      <w:r w:rsidR="00C6799C">
        <w:rPr>
          <w:rFonts w:ascii="Arial" w:hAnsi="Arial" w:cs="Arial"/>
          <w:sz w:val="24"/>
          <w:szCs w:val="24"/>
        </w:rPr>
        <w:t xml:space="preserve"> defendant.</w:t>
      </w:r>
      <w:r w:rsidRPr="00A94D2D">
        <w:rPr>
          <w:rFonts w:ascii="Arial" w:hAnsi="Arial" w:cs="Arial"/>
          <w:sz w:val="24"/>
          <w:szCs w:val="24"/>
        </w:rPr>
        <w:t xml:space="preserve"> </w:t>
      </w:r>
    </w:p>
    <w:p w14:paraId="377EA9EB" w14:textId="6119921D" w:rsidR="00EC708A" w:rsidRPr="00A94D2D" w:rsidRDefault="004E1954" w:rsidP="00A94D2D">
      <w:pPr>
        <w:spacing w:line="360" w:lineRule="auto"/>
        <w:ind w:firstLine="720"/>
        <w:jc w:val="both"/>
        <w:rPr>
          <w:rFonts w:ascii="Arial" w:hAnsi="Arial" w:cs="Arial"/>
          <w:sz w:val="24"/>
          <w:szCs w:val="24"/>
        </w:rPr>
      </w:pPr>
      <w:r w:rsidRPr="00A94D2D">
        <w:rPr>
          <w:rFonts w:ascii="Arial" w:hAnsi="Arial" w:cs="Arial"/>
          <w:sz w:val="24"/>
          <w:szCs w:val="24"/>
        </w:rPr>
        <w:t>It is further submitted that an Arbitration Case in A.P No.</w:t>
      </w:r>
      <w:r w:rsidR="00E803B2">
        <w:rPr>
          <w:rFonts w:ascii="Arial" w:hAnsi="Arial" w:cs="Arial"/>
          <w:sz w:val="24"/>
          <w:szCs w:val="24"/>
        </w:rPr>
        <w:t>4</w:t>
      </w:r>
      <w:r w:rsidR="009607F2">
        <w:rPr>
          <w:rFonts w:ascii="Arial" w:hAnsi="Arial" w:cs="Arial"/>
          <w:sz w:val="24"/>
          <w:szCs w:val="24"/>
        </w:rPr>
        <w:t>/</w:t>
      </w:r>
      <w:r w:rsidRPr="00A94D2D">
        <w:rPr>
          <w:rFonts w:ascii="Arial" w:hAnsi="Arial" w:cs="Arial"/>
          <w:sz w:val="24"/>
          <w:szCs w:val="24"/>
        </w:rPr>
        <w:t>2023 is pending before the Sole Arbitrator Justice.K.Kannan (Retr</w:t>
      </w:r>
      <w:r w:rsidR="00A94D2D" w:rsidRPr="00A94D2D">
        <w:rPr>
          <w:rFonts w:ascii="Arial" w:hAnsi="Arial" w:cs="Arial"/>
          <w:sz w:val="24"/>
          <w:szCs w:val="24"/>
        </w:rPr>
        <w:t>ie</w:t>
      </w:r>
      <w:r w:rsidRPr="00A94D2D">
        <w:rPr>
          <w:rFonts w:ascii="Arial" w:hAnsi="Arial" w:cs="Arial"/>
          <w:sz w:val="24"/>
          <w:szCs w:val="24"/>
        </w:rPr>
        <w:t>d Chief Justice of Punjab and Haryana High Court) filed by defendant Nos.1 to 4 as against the 5</w:t>
      </w:r>
      <w:r w:rsidRPr="00A94D2D">
        <w:rPr>
          <w:rFonts w:ascii="Arial" w:hAnsi="Arial" w:cs="Arial"/>
          <w:sz w:val="24"/>
          <w:szCs w:val="24"/>
          <w:vertAlign w:val="superscript"/>
        </w:rPr>
        <w:t>th</w:t>
      </w:r>
      <w:r w:rsidRPr="00A94D2D">
        <w:rPr>
          <w:rFonts w:ascii="Arial" w:hAnsi="Arial" w:cs="Arial"/>
          <w:sz w:val="24"/>
          <w:szCs w:val="24"/>
        </w:rPr>
        <w:t xml:space="preserve"> defendant, whereby the subject matter of the dispute herein i.e., the Supplement Agreement dated </w:t>
      </w:r>
      <w:r w:rsidR="00A94D2D" w:rsidRPr="00A94D2D">
        <w:rPr>
          <w:rFonts w:ascii="Arial" w:hAnsi="Arial" w:cs="Arial"/>
          <w:sz w:val="24"/>
          <w:szCs w:val="24"/>
        </w:rPr>
        <w:t>13.08.2015 is put to challenge. More particularly, with respect of the same D Schedule therein raising an issue as to whether EWS sites allotted to economically weaker section of society could be used for common amenities.</w:t>
      </w:r>
    </w:p>
    <w:p w14:paraId="2F4CC73F" w14:textId="2DCBB7C0" w:rsidR="00A94D2D" w:rsidRPr="00A94D2D" w:rsidRDefault="00A94D2D" w:rsidP="00A94D2D">
      <w:pPr>
        <w:spacing w:line="360" w:lineRule="auto"/>
        <w:ind w:firstLine="720"/>
        <w:jc w:val="both"/>
        <w:rPr>
          <w:rFonts w:ascii="Arial" w:hAnsi="Arial" w:cs="Arial"/>
          <w:sz w:val="24"/>
          <w:szCs w:val="24"/>
        </w:rPr>
      </w:pPr>
      <w:r w:rsidRPr="00A94D2D">
        <w:rPr>
          <w:rFonts w:ascii="Arial" w:hAnsi="Arial" w:cs="Arial"/>
          <w:sz w:val="24"/>
          <w:szCs w:val="24"/>
        </w:rPr>
        <w:t>It is further submitted that the said Arbitration proceeding is pending at the stage of final arguments on both sides and the extended time period for the Arbitration proceeding expir</w:t>
      </w:r>
      <w:r w:rsidR="002A282F">
        <w:rPr>
          <w:rFonts w:ascii="Arial" w:hAnsi="Arial" w:cs="Arial"/>
          <w:sz w:val="24"/>
          <w:szCs w:val="24"/>
        </w:rPr>
        <w:t>ies</w:t>
      </w:r>
      <w:r w:rsidRPr="00A94D2D">
        <w:rPr>
          <w:rFonts w:ascii="Arial" w:hAnsi="Arial" w:cs="Arial"/>
          <w:sz w:val="24"/>
          <w:szCs w:val="24"/>
        </w:rPr>
        <w:t xml:space="preserve"> on 25.01.2025. Hence, it is prayed that the Hon’ble court may kindly post the above case on any day after 25.01.2025, so that the orders to be passed in the said Arbitration case doesn’t create conflict of any kind with the decision to be made by this Hon’ble Court. </w:t>
      </w:r>
    </w:p>
    <w:p w14:paraId="10C30EA3" w14:textId="77777777" w:rsidR="00A94D2D" w:rsidRPr="000D2BB9" w:rsidRDefault="00A94D2D" w:rsidP="00A94D2D">
      <w:pPr>
        <w:spacing w:line="360" w:lineRule="auto"/>
        <w:jc w:val="both"/>
        <w:rPr>
          <w:rFonts w:ascii="Arial" w:hAnsi="Arial" w:cs="Arial"/>
          <w:sz w:val="24"/>
          <w:szCs w:val="24"/>
        </w:rPr>
      </w:pPr>
      <w:r w:rsidRPr="000D2BB9">
        <w:rPr>
          <w:rFonts w:ascii="Arial" w:hAnsi="Arial" w:cs="Arial"/>
          <w:sz w:val="24"/>
          <w:szCs w:val="24"/>
        </w:rPr>
        <w:tab/>
        <w:t>This memo may kindly be received, recorded and thus render justice.</w:t>
      </w:r>
    </w:p>
    <w:p w14:paraId="26152D2D" w14:textId="77777777" w:rsidR="00A94D2D" w:rsidRPr="000D2BB9" w:rsidRDefault="00A94D2D" w:rsidP="00A94D2D">
      <w:pPr>
        <w:jc w:val="both"/>
        <w:rPr>
          <w:rFonts w:ascii="Arial" w:hAnsi="Arial" w:cs="Arial"/>
          <w:sz w:val="24"/>
          <w:szCs w:val="24"/>
        </w:rPr>
      </w:pPr>
    </w:p>
    <w:p w14:paraId="1572E666" w14:textId="77777777" w:rsidR="00A94D2D" w:rsidRPr="000D2BB9" w:rsidRDefault="00A94D2D" w:rsidP="00A94D2D">
      <w:pPr>
        <w:jc w:val="both"/>
        <w:rPr>
          <w:rFonts w:ascii="Arial" w:hAnsi="Arial" w:cs="Arial"/>
          <w:sz w:val="24"/>
          <w:szCs w:val="24"/>
        </w:rPr>
      </w:pPr>
    </w:p>
    <w:p w14:paraId="73FDA2BB" w14:textId="772EC02A" w:rsidR="00A94D2D" w:rsidRPr="000D2BB9" w:rsidRDefault="00A94D2D" w:rsidP="00A94D2D">
      <w:pPr>
        <w:jc w:val="right"/>
        <w:rPr>
          <w:rFonts w:ascii="Arial" w:hAnsi="Arial" w:cs="Arial"/>
          <w:b/>
          <w:sz w:val="24"/>
          <w:szCs w:val="24"/>
        </w:rPr>
      </w:pPr>
      <w:r w:rsidRPr="000D2BB9">
        <w:rPr>
          <w:rFonts w:ascii="Arial" w:hAnsi="Arial" w:cs="Arial"/>
          <w:b/>
          <w:sz w:val="24"/>
          <w:szCs w:val="24"/>
        </w:rPr>
        <w:t>ADVOCATE FOR DEFENDANT</w:t>
      </w:r>
      <w:r w:rsidR="002A282F">
        <w:rPr>
          <w:rFonts w:ascii="Arial" w:hAnsi="Arial" w:cs="Arial"/>
          <w:b/>
          <w:sz w:val="24"/>
          <w:szCs w:val="24"/>
        </w:rPr>
        <w:t xml:space="preserve"> NOS.1 to 4</w:t>
      </w:r>
    </w:p>
    <w:p w14:paraId="6396F3DD" w14:textId="273B68E1" w:rsidR="00C275C6" w:rsidRDefault="00C275C6">
      <w:r>
        <w:br w:type="page"/>
      </w:r>
    </w:p>
    <w:p w14:paraId="242EA964" w14:textId="77777777" w:rsidR="00C275C6" w:rsidRDefault="00C275C6" w:rsidP="00C275C6">
      <w:pPr>
        <w:spacing w:line="360" w:lineRule="auto"/>
        <w:ind w:left="5760" w:right="-846" w:hanging="90"/>
        <w:jc w:val="center"/>
        <w:rPr>
          <w:rFonts w:ascii="Arial" w:hAnsi="Arial" w:cs="Arial"/>
          <w:b/>
          <w:bCs/>
          <w:sz w:val="24"/>
          <w:szCs w:val="24"/>
        </w:rPr>
      </w:pPr>
      <w:r w:rsidRPr="009354C9">
        <w:rPr>
          <w:rFonts w:ascii="Arial" w:hAnsi="Arial" w:cs="Arial"/>
          <w:b/>
          <w:bCs/>
          <w:sz w:val="24"/>
          <w:szCs w:val="24"/>
        </w:rPr>
        <w:lastRenderedPageBreak/>
        <w:t xml:space="preserve">IN THE COURT OF THE </w:t>
      </w:r>
      <w:r>
        <w:rPr>
          <w:rFonts w:ascii="Arial" w:hAnsi="Arial" w:cs="Arial"/>
          <w:b/>
          <w:bCs/>
          <w:sz w:val="24"/>
          <w:szCs w:val="24"/>
        </w:rPr>
        <w:t xml:space="preserve">HON’BLE PRINCIPAL </w:t>
      </w:r>
      <w:r w:rsidRPr="009354C9">
        <w:rPr>
          <w:rFonts w:ascii="Arial" w:hAnsi="Arial" w:cs="Arial"/>
          <w:b/>
          <w:bCs/>
          <w:sz w:val="24"/>
          <w:szCs w:val="24"/>
        </w:rPr>
        <w:t>DISTRICT MUNSIF OF COIMBATORE</w:t>
      </w:r>
    </w:p>
    <w:p w14:paraId="2D2523CA" w14:textId="77777777" w:rsidR="00C275C6" w:rsidRDefault="00C275C6" w:rsidP="00C275C6">
      <w:pPr>
        <w:spacing w:line="360" w:lineRule="auto"/>
        <w:ind w:left="5760" w:right="-846"/>
        <w:jc w:val="center"/>
        <w:rPr>
          <w:rFonts w:ascii="Arial" w:hAnsi="Arial" w:cs="Arial"/>
          <w:b/>
          <w:bCs/>
          <w:sz w:val="24"/>
          <w:szCs w:val="24"/>
        </w:rPr>
      </w:pPr>
      <w:r w:rsidRPr="009354C9">
        <w:rPr>
          <w:rFonts w:ascii="Arial" w:hAnsi="Arial" w:cs="Arial"/>
          <w:b/>
          <w:bCs/>
          <w:sz w:val="24"/>
          <w:szCs w:val="24"/>
        </w:rPr>
        <w:t xml:space="preserve">OS </w:t>
      </w:r>
      <w:r>
        <w:rPr>
          <w:rFonts w:ascii="Arial" w:hAnsi="Arial" w:cs="Arial"/>
          <w:b/>
          <w:bCs/>
          <w:sz w:val="24"/>
          <w:szCs w:val="24"/>
        </w:rPr>
        <w:t xml:space="preserve">No. </w:t>
      </w:r>
      <w:r w:rsidRPr="009354C9">
        <w:rPr>
          <w:rFonts w:ascii="Arial" w:hAnsi="Arial" w:cs="Arial"/>
          <w:b/>
          <w:bCs/>
          <w:sz w:val="24"/>
          <w:szCs w:val="24"/>
        </w:rPr>
        <w:t>133 OF 2023</w:t>
      </w:r>
    </w:p>
    <w:p w14:paraId="04DADAA6" w14:textId="77777777" w:rsidR="00C275C6" w:rsidRDefault="00C275C6" w:rsidP="00C275C6">
      <w:pPr>
        <w:spacing w:line="360" w:lineRule="auto"/>
        <w:ind w:left="5760" w:right="-846"/>
        <w:rPr>
          <w:rFonts w:ascii="Arial" w:hAnsi="Arial" w:cs="Arial"/>
          <w:sz w:val="24"/>
          <w:szCs w:val="24"/>
        </w:rPr>
      </w:pPr>
      <w:r>
        <w:rPr>
          <w:rFonts w:ascii="Arial" w:hAnsi="Arial" w:cs="Arial"/>
          <w:sz w:val="24"/>
          <w:szCs w:val="24"/>
        </w:rPr>
        <w:t>Scott Villas Residents Welfare Associations</w:t>
      </w:r>
      <w:r>
        <w:rPr>
          <w:rFonts w:ascii="Arial" w:hAnsi="Arial" w:cs="Arial"/>
          <w:sz w:val="24"/>
          <w:szCs w:val="24"/>
        </w:rPr>
        <w:br/>
        <w:t>Rep. by its Secretary</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Plaintiff</w:t>
      </w:r>
    </w:p>
    <w:p w14:paraId="5B02B2BF" w14:textId="77777777" w:rsidR="00C275C6" w:rsidRDefault="00C275C6" w:rsidP="00C275C6">
      <w:pPr>
        <w:spacing w:line="360" w:lineRule="auto"/>
        <w:ind w:left="5760" w:right="-846"/>
        <w:jc w:val="center"/>
        <w:rPr>
          <w:rFonts w:ascii="Arial" w:hAnsi="Arial" w:cs="Arial"/>
          <w:sz w:val="24"/>
          <w:szCs w:val="24"/>
        </w:rPr>
      </w:pPr>
      <w:r>
        <w:rPr>
          <w:rFonts w:ascii="Arial" w:hAnsi="Arial" w:cs="Arial"/>
          <w:sz w:val="24"/>
          <w:szCs w:val="24"/>
        </w:rPr>
        <w:t>-Vs-</w:t>
      </w:r>
    </w:p>
    <w:p w14:paraId="11903C2E" w14:textId="77777777" w:rsidR="00C275C6" w:rsidRDefault="00C275C6" w:rsidP="00C275C6">
      <w:pPr>
        <w:spacing w:line="360" w:lineRule="auto"/>
        <w:ind w:left="5760" w:right="-846"/>
        <w:rPr>
          <w:rFonts w:ascii="Arial" w:hAnsi="Arial" w:cs="Arial"/>
          <w:sz w:val="24"/>
          <w:szCs w:val="24"/>
        </w:rPr>
      </w:pPr>
      <w:r>
        <w:rPr>
          <w:rFonts w:ascii="Arial" w:hAnsi="Arial" w:cs="Arial"/>
          <w:sz w:val="24"/>
          <w:szCs w:val="24"/>
        </w:rPr>
        <w:t>1. Mr.A.Krishnasamy and 5 others</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Defendants</w:t>
      </w:r>
    </w:p>
    <w:p w14:paraId="65616EAD" w14:textId="77777777" w:rsidR="00C275C6" w:rsidRDefault="00C275C6" w:rsidP="00C275C6">
      <w:pPr>
        <w:spacing w:line="360" w:lineRule="auto"/>
        <w:ind w:left="5760" w:right="-846"/>
        <w:rPr>
          <w:rFonts w:ascii="Arial" w:hAnsi="Arial" w:cs="Arial"/>
          <w:sz w:val="24"/>
          <w:szCs w:val="24"/>
        </w:rPr>
      </w:pPr>
    </w:p>
    <w:p w14:paraId="65DFC500" w14:textId="77777777" w:rsidR="00C275C6" w:rsidRDefault="00C275C6" w:rsidP="00C275C6">
      <w:pPr>
        <w:spacing w:line="360" w:lineRule="auto"/>
        <w:ind w:left="5760" w:right="-846"/>
        <w:jc w:val="center"/>
        <w:rPr>
          <w:rFonts w:ascii="Arial" w:hAnsi="Arial" w:cs="Arial"/>
          <w:b/>
          <w:bCs/>
          <w:sz w:val="24"/>
          <w:szCs w:val="24"/>
          <w:u w:val="single"/>
        </w:rPr>
      </w:pPr>
      <w:r w:rsidRPr="00C275C6">
        <w:rPr>
          <w:rFonts w:ascii="Arial" w:hAnsi="Arial" w:cs="Arial"/>
          <w:b/>
          <w:bCs/>
          <w:sz w:val="24"/>
          <w:szCs w:val="24"/>
          <w:u w:val="single"/>
        </w:rPr>
        <w:t>MEMO FILED ON BEHALF OF THE DEFENDANT NOS.1 TO 4</w:t>
      </w:r>
    </w:p>
    <w:p w14:paraId="14C65D5D" w14:textId="77777777" w:rsidR="00C275C6" w:rsidRDefault="00C275C6" w:rsidP="00C275C6">
      <w:pPr>
        <w:spacing w:line="360" w:lineRule="auto"/>
        <w:ind w:left="5760" w:right="-846"/>
        <w:jc w:val="center"/>
        <w:rPr>
          <w:rFonts w:ascii="Arial" w:hAnsi="Arial" w:cs="Arial"/>
          <w:b/>
          <w:bCs/>
          <w:sz w:val="24"/>
          <w:szCs w:val="24"/>
          <w:u w:val="single"/>
        </w:rPr>
      </w:pPr>
    </w:p>
    <w:p w14:paraId="0D38B9B2" w14:textId="77777777" w:rsidR="00C275C6" w:rsidRDefault="00C275C6" w:rsidP="00C275C6">
      <w:pPr>
        <w:spacing w:line="360" w:lineRule="auto"/>
        <w:ind w:left="5760" w:right="-846"/>
        <w:jc w:val="center"/>
        <w:rPr>
          <w:rFonts w:ascii="Arial" w:hAnsi="Arial" w:cs="Arial"/>
          <w:b/>
          <w:bCs/>
          <w:sz w:val="24"/>
          <w:szCs w:val="24"/>
          <w:u w:val="single"/>
        </w:rPr>
      </w:pPr>
    </w:p>
    <w:p w14:paraId="5631FD3F" w14:textId="77777777" w:rsidR="00C275C6" w:rsidRDefault="00C275C6" w:rsidP="00C275C6">
      <w:pPr>
        <w:spacing w:line="360" w:lineRule="auto"/>
        <w:ind w:left="5760" w:right="-846"/>
        <w:jc w:val="center"/>
        <w:rPr>
          <w:rFonts w:ascii="Arial" w:hAnsi="Arial" w:cs="Arial"/>
          <w:b/>
          <w:bCs/>
          <w:sz w:val="24"/>
          <w:szCs w:val="24"/>
          <w:u w:val="single"/>
        </w:rPr>
      </w:pPr>
    </w:p>
    <w:p w14:paraId="1C6DF3E7" w14:textId="7546FD62" w:rsidR="00C275C6" w:rsidRDefault="00C275C6" w:rsidP="00C275C6">
      <w:pPr>
        <w:spacing w:line="360" w:lineRule="auto"/>
        <w:ind w:left="5760" w:right="-846"/>
        <w:jc w:val="center"/>
        <w:rPr>
          <w:rFonts w:ascii="Arial" w:hAnsi="Arial" w:cs="Arial"/>
          <w:b/>
          <w:bCs/>
          <w:sz w:val="24"/>
          <w:szCs w:val="24"/>
          <w:u w:val="single"/>
        </w:rPr>
      </w:pPr>
      <w:r>
        <w:rPr>
          <w:rFonts w:ascii="Arial" w:hAnsi="Arial" w:cs="Arial"/>
          <w:b/>
          <w:bCs/>
          <w:sz w:val="24"/>
          <w:szCs w:val="24"/>
          <w:u w:val="single"/>
        </w:rPr>
        <w:t>Pre on :</w:t>
      </w:r>
    </w:p>
    <w:p w14:paraId="4F89364A" w14:textId="77777777" w:rsidR="00C275C6" w:rsidRDefault="00C275C6" w:rsidP="00C275C6">
      <w:pPr>
        <w:spacing w:line="360" w:lineRule="auto"/>
        <w:ind w:left="5760" w:right="-846"/>
        <w:jc w:val="center"/>
        <w:rPr>
          <w:rFonts w:ascii="Arial" w:hAnsi="Arial" w:cs="Arial"/>
          <w:b/>
          <w:bCs/>
          <w:sz w:val="24"/>
          <w:szCs w:val="24"/>
          <w:u w:val="single"/>
        </w:rPr>
      </w:pPr>
    </w:p>
    <w:p w14:paraId="25FC0A7B" w14:textId="77777777" w:rsidR="003652DD" w:rsidRDefault="003652DD" w:rsidP="00C275C6">
      <w:pPr>
        <w:spacing w:line="360" w:lineRule="auto"/>
        <w:ind w:left="5760" w:right="-846"/>
        <w:jc w:val="center"/>
        <w:rPr>
          <w:rFonts w:ascii="Arial" w:hAnsi="Arial" w:cs="Arial"/>
          <w:b/>
          <w:bCs/>
          <w:sz w:val="24"/>
          <w:szCs w:val="24"/>
          <w:u w:val="single"/>
        </w:rPr>
      </w:pPr>
    </w:p>
    <w:p w14:paraId="0D475C06" w14:textId="618A23AA" w:rsidR="00C275C6" w:rsidRPr="00C275C6" w:rsidRDefault="00C275C6" w:rsidP="00DE686D">
      <w:pPr>
        <w:spacing w:line="360" w:lineRule="auto"/>
        <w:ind w:left="5760" w:right="-846"/>
        <w:rPr>
          <w:rFonts w:ascii="Arial" w:hAnsi="Arial" w:cs="Arial"/>
          <w:b/>
          <w:bCs/>
          <w:sz w:val="24"/>
          <w:szCs w:val="24"/>
          <w:u w:val="single"/>
        </w:rPr>
      </w:pPr>
      <w:r>
        <w:rPr>
          <w:rFonts w:ascii="Arial" w:hAnsi="Arial" w:cs="Arial"/>
          <w:b/>
          <w:bCs/>
          <w:sz w:val="24"/>
          <w:szCs w:val="24"/>
          <w:u w:val="single"/>
        </w:rPr>
        <w:t>ADDRESS FOR SERVICE</w:t>
      </w:r>
    </w:p>
    <w:p w14:paraId="2D334D71" w14:textId="77777777" w:rsidR="00A94D2D" w:rsidRDefault="00A94D2D" w:rsidP="00C275C6">
      <w:pPr>
        <w:spacing w:line="360" w:lineRule="auto"/>
        <w:ind w:left="5760" w:right="-846" w:firstLine="720"/>
        <w:jc w:val="both"/>
      </w:pPr>
    </w:p>
    <w:sectPr w:rsidR="00A94D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20D"/>
    <w:rsid w:val="000D51DE"/>
    <w:rsid w:val="00105CF3"/>
    <w:rsid w:val="002222F4"/>
    <w:rsid w:val="00257E8D"/>
    <w:rsid w:val="002962E4"/>
    <w:rsid w:val="002A282F"/>
    <w:rsid w:val="003652DD"/>
    <w:rsid w:val="003C5A58"/>
    <w:rsid w:val="004217B0"/>
    <w:rsid w:val="004B02E8"/>
    <w:rsid w:val="004E1954"/>
    <w:rsid w:val="00520268"/>
    <w:rsid w:val="005333E4"/>
    <w:rsid w:val="0084620D"/>
    <w:rsid w:val="008849C6"/>
    <w:rsid w:val="00885B5A"/>
    <w:rsid w:val="009354C9"/>
    <w:rsid w:val="0094095C"/>
    <w:rsid w:val="00952FC2"/>
    <w:rsid w:val="009607F2"/>
    <w:rsid w:val="009A0B8C"/>
    <w:rsid w:val="009C753D"/>
    <w:rsid w:val="00A8195D"/>
    <w:rsid w:val="00A916C4"/>
    <w:rsid w:val="00A94D2D"/>
    <w:rsid w:val="00AC53BA"/>
    <w:rsid w:val="00AC6134"/>
    <w:rsid w:val="00B143A5"/>
    <w:rsid w:val="00B26256"/>
    <w:rsid w:val="00B40193"/>
    <w:rsid w:val="00C12F85"/>
    <w:rsid w:val="00C275C6"/>
    <w:rsid w:val="00C6799C"/>
    <w:rsid w:val="00CF7A50"/>
    <w:rsid w:val="00D3774D"/>
    <w:rsid w:val="00DD1528"/>
    <w:rsid w:val="00DE686D"/>
    <w:rsid w:val="00E31EF0"/>
    <w:rsid w:val="00E803B2"/>
    <w:rsid w:val="00E97195"/>
    <w:rsid w:val="00EC708A"/>
    <w:rsid w:val="00F2759C"/>
    <w:rsid w:val="00F43DCF"/>
    <w:rsid w:val="00F85AB0"/>
    <w:rsid w:val="00F85CAA"/>
    <w:rsid w:val="00FA04C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D161"/>
  <w15:chartTrackingRefBased/>
  <w15:docId w15:val="{1ABFAF27-DDEA-4915-B4B0-BA67141BC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555</Words>
  <Characters>3166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2024-12-06T09:24:00Z</dcterms:created>
  <dcterms:modified xsi:type="dcterms:W3CDTF">2024-12-06T10:03:00Z</dcterms:modified>
</cp:coreProperties>
</file>