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488A" w:rsidRPr="00E8488A" w:rsidRDefault="00E8488A" w:rsidP="00E8488A">
      <w:pPr>
        <w:spacing w:after="0" w:line="240" w:lineRule="auto"/>
        <w:jc w:val="both"/>
        <w:rPr>
          <w:rFonts w:ascii="Arial" w:hAnsi="Arial" w:cs="Arial"/>
          <w:sz w:val="24"/>
          <w:szCs w:val="24"/>
        </w:rPr>
      </w:pPr>
    </w:p>
    <w:p w:rsidR="00E8488A" w:rsidRPr="00E8488A" w:rsidRDefault="00E8488A" w:rsidP="00E8488A">
      <w:pPr>
        <w:spacing w:after="0" w:line="240" w:lineRule="auto"/>
        <w:jc w:val="center"/>
        <w:rPr>
          <w:rFonts w:ascii="Arial" w:hAnsi="Arial" w:cs="Arial"/>
          <w:b/>
          <w:sz w:val="28"/>
          <w:szCs w:val="24"/>
          <w:u w:val="single"/>
        </w:rPr>
      </w:pPr>
      <w:r w:rsidRPr="00E8488A">
        <w:rPr>
          <w:rFonts w:ascii="Arial" w:hAnsi="Arial" w:cs="Arial"/>
          <w:b/>
          <w:sz w:val="28"/>
          <w:szCs w:val="24"/>
          <w:u w:val="single"/>
        </w:rPr>
        <w:t>IN THE COURT OIF THE DISTRICT JUDGE COIMBATORE</w:t>
      </w:r>
    </w:p>
    <w:p w:rsidR="00E8488A" w:rsidRPr="00E8488A" w:rsidRDefault="00E8488A" w:rsidP="00E8488A">
      <w:pPr>
        <w:spacing w:after="0" w:line="240" w:lineRule="auto"/>
        <w:jc w:val="center"/>
        <w:rPr>
          <w:rFonts w:ascii="Arial" w:hAnsi="Arial" w:cs="Arial"/>
          <w:b/>
          <w:sz w:val="26"/>
          <w:szCs w:val="24"/>
        </w:rPr>
      </w:pPr>
    </w:p>
    <w:p w:rsidR="00E8488A" w:rsidRPr="00E8488A" w:rsidRDefault="00303091" w:rsidP="00E8488A">
      <w:pPr>
        <w:spacing w:after="0" w:line="240" w:lineRule="auto"/>
        <w:jc w:val="center"/>
        <w:rPr>
          <w:rFonts w:ascii="Arial" w:hAnsi="Arial" w:cs="Arial"/>
          <w:b/>
          <w:sz w:val="26"/>
          <w:szCs w:val="24"/>
        </w:rPr>
      </w:pPr>
      <w:r>
        <w:rPr>
          <w:rFonts w:ascii="Arial" w:hAnsi="Arial" w:cs="Arial"/>
          <w:b/>
          <w:sz w:val="26"/>
          <w:szCs w:val="24"/>
        </w:rPr>
        <w:t>POP.NO. 108/2015</w:t>
      </w:r>
    </w:p>
    <w:p w:rsidR="00E8488A" w:rsidRPr="00E8488A" w:rsidRDefault="00E8488A" w:rsidP="00E8488A">
      <w:pPr>
        <w:spacing w:after="0" w:line="240" w:lineRule="auto"/>
        <w:jc w:val="both"/>
        <w:rPr>
          <w:rFonts w:ascii="Arial" w:hAnsi="Arial" w:cs="Arial"/>
          <w:sz w:val="24"/>
          <w:szCs w:val="24"/>
        </w:rPr>
      </w:pPr>
    </w:p>
    <w:p w:rsidR="00E8488A" w:rsidRPr="00E8488A" w:rsidRDefault="00E8488A" w:rsidP="00E8488A">
      <w:pPr>
        <w:spacing w:after="0" w:line="240" w:lineRule="auto"/>
        <w:jc w:val="both"/>
        <w:rPr>
          <w:rFonts w:ascii="Arial" w:hAnsi="Arial" w:cs="Arial"/>
          <w:sz w:val="24"/>
          <w:szCs w:val="24"/>
        </w:rPr>
      </w:pPr>
      <w:r w:rsidRPr="00E8488A">
        <w:rPr>
          <w:rFonts w:ascii="Arial" w:hAnsi="Arial" w:cs="Arial"/>
          <w:sz w:val="24"/>
          <w:szCs w:val="24"/>
        </w:rPr>
        <w:t>1) Somappan</w:t>
      </w:r>
    </w:p>
    <w:p w:rsidR="00E8488A" w:rsidRDefault="00E8488A" w:rsidP="00E8488A">
      <w:pPr>
        <w:spacing w:after="0" w:line="240" w:lineRule="auto"/>
        <w:jc w:val="both"/>
        <w:rPr>
          <w:rFonts w:ascii="Arial" w:hAnsi="Arial" w:cs="Arial"/>
          <w:sz w:val="24"/>
          <w:szCs w:val="24"/>
        </w:rPr>
      </w:pPr>
      <w:r w:rsidRPr="00E8488A">
        <w:rPr>
          <w:rFonts w:ascii="Arial" w:hAnsi="Arial" w:cs="Arial"/>
          <w:sz w:val="24"/>
          <w:szCs w:val="24"/>
        </w:rPr>
        <w:t xml:space="preserve">2) Vasantha @ Vasanthamani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303091">
        <w:rPr>
          <w:rFonts w:ascii="Arial" w:hAnsi="Arial" w:cs="Arial"/>
          <w:sz w:val="24"/>
          <w:szCs w:val="24"/>
        </w:rPr>
        <w:t xml:space="preserve">- </w:t>
      </w:r>
      <w:r w:rsidR="0022293D">
        <w:rPr>
          <w:rFonts w:ascii="Arial" w:hAnsi="Arial" w:cs="Arial"/>
          <w:sz w:val="24"/>
          <w:szCs w:val="24"/>
        </w:rPr>
        <w:t>P</w:t>
      </w:r>
      <w:r w:rsidR="00303091">
        <w:rPr>
          <w:rFonts w:ascii="Arial" w:hAnsi="Arial" w:cs="Arial"/>
          <w:sz w:val="24"/>
          <w:szCs w:val="24"/>
        </w:rPr>
        <w:t>etitioners</w:t>
      </w:r>
      <w:r w:rsidRPr="00E8488A">
        <w:rPr>
          <w:rFonts w:ascii="Arial" w:hAnsi="Arial" w:cs="Arial"/>
          <w:sz w:val="24"/>
          <w:szCs w:val="24"/>
        </w:rPr>
        <w:t xml:space="preserve"> </w:t>
      </w:r>
    </w:p>
    <w:p w:rsidR="00E8488A" w:rsidRPr="00E8488A" w:rsidRDefault="00E8488A" w:rsidP="00E8488A">
      <w:pPr>
        <w:spacing w:after="0" w:line="240" w:lineRule="auto"/>
        <w:jc w:val="both"/>
        <w:rPr>
          <w:rFonts w:ascii="Arial" w:hAnsi="Arial" w:cs="Arial"/>
          <w:sz w:val="24"/>
          <w:szCs w:val="24"/>
        </w:rPr>
      </w:pPr>
    </w:p>
    <w:p w:rsidR="00E8488A" w:rsidRPr="00E8488A" w:rsidRDefault="00E8488A" w:rsidP="00E8488A">
      <w:pPr>
        <w:spacing w:after="0" w:line="240" w:lineRule="auto"/>
        <w:jc w:val="center"/>
        <w:rPr>
          <w:rFonts w:ascii="Arial" w:hAnsi="Arial" w:cs="Arial"/>
          <w:sz w:val="24"/>
          <w:szCs w:val="24"/>
        </w:rPr>
      </w:pPr>
      <w:r w:rsidRPr="00E8488A">
        <w:rPr>
          <w:rFonts w:ascii="Arial" w:hAnsi="Arial" w:cs="Arial"/>
          <w:sz w:val="24"/>
          <w:szCs w:val="24"/>
        </w:rPr>
        <w:t>-Versus –</w:t>
      </w:r>
    </w:p>
    <w:p w:rsidR="00E8488A" w:rsidRPr="00E8488A" w:rsidRDefault="00E8488A" w:rsidP="00E8488A">
      <w:pPr>
        <w:spacing w:after="0" w:line="240" w:lineRule="auto"/>
        <w:jc w:val="both"/>
        <w:rPr>
          <w:rFonts w:ascii="Arial" w:hAnsi="Arial" w:cs="Arial"/>
          <w:sz w:val="24"/>
          <w:szCs w:val="24"/>
        </w:rPr>
      </w:pPr>
    </w:p>
    <w:p w:rsidR="00E8488A" w:rsidRDefault="00E8488A" w:rsidP="00E8488A">
      <w:pPr>
        <w:spacing w:after="0" w:line="240" w:lineRule="auto"/>
        <w:jc w:val="both"/>
        <w:rPr>
          <w:rFonts w:ascii="Arial" w:hAnsi="Arial" w:cs="Arial"/>
          <w:sz w:val="24"/>
          <w:szCs w:val="24"/>
        </w:rPr>
      </w:pPr>
      <w:r w:rsidRPr="00E8488A">
        <w:rPr>
          <w:rFonts w:ascii="Arial" w:hAnsi="Arial" w:cs="Arial"/>
          <w:sz w:val="24"/>
          <w:szCs w:val="24"/>
        </w:rPr>
        <w:t xml:space="preserve">K.Anandakumar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8488A">
        <w:rPr>
          <w:rFonts w:ascii="Arial" w:hAnsi="Arial" w:cs="Arial"/>
          <w:sz w:val="24"/>
          <w:szCs w:val="24"/>
        </w:rPr>
        <w:t>–</w:t>
      </w:r>
      <w:r w:rsidR="003D0E7D" w:rsidRPr="00E8488A">
        <w:rPr>
          <w:rFonts w:ascii="Arial" w:hAnsi="Arial" w:cs="Arial"/>
          <w:sz w:val="24"/>
          <w:szCs w:val="24"/>
        </w:rPr>
        <w:t>Respondent</w:t>
      </w:r>
      <w:r w:rsidRPr="00E8488A">
        <w:rPr>
          <w:rFonts w:ascii="Arial" w:hAnsi="Arial" w:cs="Arial"/>
          <w:sz w:val="24"/>
          <w:szCs w:val="24"/>
        </w:rPr>
        <w:t xml:space="preserve"> </w:t>
      </w:r>
      <w:r w:rsidR="00303091">
        <w:rPr>
          <w:rFonts w:ascii="Arial" w:hAnsi="Arial" w:cs="Arial"/>
          <w:sz w:val="24"/>
          <w:szCs w:val="24"/>
        </w:rPr>
        <w:t>No.10</w:t>
      </w:r>
    </w:p>
    <w:p w:rsidR="00D66414" w:rsidRPr="00E8488A" w:rsidRDefault="00D66414" w:rsidP="00E8488A">
      <w:pPr>
        <w:spacing w:after="0" w:line="240" w:lineRule="auto"/>
        <w:jc w:val="both"/>
        <w:rPr>
          <w:rFonts w:ascii="Arial" w:hAnsi="Arial" w:cs="Arial"/>
          <w:sz w:val="24"/>
          <w:szCs w:val="24"/>
        </w:rPr>
      </w:pPr>
    </w:p>
    <w:p w:rsidR="00E8488A" w:rsidRPr="00E8488A" w:rsidRDefault="00E8488A" w:rsidP="00E8488A">
      <w:pPr>
        <w:spacing w:after="0" w:line="240" w:lineRule="auto"/>
        <w:jc w:val="both"/>
        <w:rPr>
          <w:rFonts w:ascii="Arial" w:hAnsi="Arial" w:cs="Arial"/>
          <w:sz w:val="24"/>
          <w:szCs w:val="24"/>
        </w:rPr>
      </w:pPr>
    </w:p>
    <w:p w:rsidR="007A100F" w:rsidRPr="00E8488A" w:rsidRDefault="007A100F" w:rsidP="00E8488A">
      <w:pPr>
        <w:spacing w:after="0" w:line="240" w:lineRule="auto"/>
        <w:jc w:val="center"/>
        <w:rPr>
          <w:rFonts w:ascii="Arial" w:hAnsi="Arial" w:cs="Arial"/>
          <w:b/>
          <w:sz w:val="24"/>
          <w:szCs w:val="24"/>
          <w:u w:val="single"/>
        </w:rPr>
      </w:pPr>
      <w:r w:rsidRPr="00E8488A">
        <w:rPr>
          <w:rFonts w:ascii="Arial" w:hAnsi="Arial" w:cs="Arial"/>
          <w:b/>
          <w:sz w:val="24"/>
          <w:szCs w:val="24"/>
          <w:u w:val="single"/>
        </w:rPr>
        <w:t xml:space="preserve">COUNTER STATEMENT FILED BY THE </w:t>
      </w:r>
      <w:r w:rsidR="00423EEB">
        <w:rPr>
          <w:rFonts w:ascii="Arial" w:hAnsi="Arial" w:cs="Arial"/>
          <w:b/>
          <w:sz w:val="24"/>
          <w:szCs w:val="24"/>
          <w:u w:val="single"/>
        </w:rPr>
        <w:t>10</w:t>
      </w:r>
      <w:r w:rsidR="00423EEB" w:rsidRPr="00423EEB">
        <w:rPr>
          <w:rFonts w:ascii="Arial" w:hAnsi="Arial" w:cs="Arial"/>
          <w:b/>
          <w:sz w:val="24"/>
          <w:szCs w:val="24"/>
          <w:u w:val="single"/>
          <w:vertAlign w:val="superscript"/>
        </w:rPr>
        <w:t>th</w:t>
      </w:r>
      <w:r w:rsidR="00423EEB">
        <w:rPr>
          <w:rFonts w:ascii="Arial" w:hAnsi="Arial" w:cs="Arial"/>
          <w:b/>
          <w:sz w:val="24"/>
          <w:szCs w:val="24"/>
          <w:u w:val="single"/>
        </w:rPr>
        <w:t xml:space="preserve"> </w:t>
      </w:r>
      <w:r w:rsidRPr="00E8488A">
        <w:rPr>
          <w:rFonts w:ascii="Arial" w:hAnsi="Arial" w:cs="Arial"/>
          <w:b/>
          <w:sz w:val="24"/>
          <w:szCs w:val="24"/>
          <w:u w:val="single"/>
        </w:rPr>
        <w:t xml:space="preserve"> RESPONDENT</w:t>
      </w:r>
    </w:p>
    <w:p w:rsidR="007A100F" w:rsidRPr="00E8488A" w:rsidRDefault="007A100F" w:rsidP="00E8488A">
      <w:pPr>
        <w:spacing w:after="0" w:line="240" w:lineRule="auto"/>
        <w:jc w:val="both"/>
        <w:rPr>
          <w:rFonts w:ascii="Arial" w:hAnsi="Arial" w:cs="Arial"/>
          <w:sz w:val="24"/>
          <w:szCs w:val="24"/>
        </w:rPr>
      </w:pPr>
    </w:p>
    <w:p w:rsidR="007A100F" w:rsidRPr="00E8488A" w:rsidRDefault="007A100F" w:rsidP="00E8488A">
      <w:pPr>
        <w:spacing w:after="0" w:line="240" w:lineRule="auto"/>
        <w:jc w:val="both"/>
        <w:rPr>
          <w:rFonts w:ascii="Arial" w:hAnsi="Arial" w:cs="Arial"/>
          <w:sz w:val="24"/>
          <w:szCs w:val="24"/>
        </w:rPr>
      </w:pPr>
    </w:p>
    <w:p w:rsidR="007A100F" w:rsidRPr="00E8488A" w:rsidRDefault="007A100F" w:rsidP="00D87FC8">
      <w:pPr>
        <w:pStyle w:val="BodyText"/>
        <w:spacing w:line="360" w:lineRule="auto"/>
        <w:rPr>
          <w:rFonts w:ascii="Arial" w:hAnsi="Arial" w:cs="Arial"/>
          <w:szCs w:val="24"/>
        </w:rPr>
      </w:pPr>
      <w:r w:rsidRPr="00E8488A">
        <w:rPr>
          <w:rFonts w:ascii="Arial" w:hAnsi="Arial" w:cs="Arial"/>
          <w:szCs w:val="24"/>
        </w:rPr>
        <w:t>1.</w:t>
      </w:r>
      <w:r w:rsidRPr="00E8488A">
        <w:rPr>
          <w:rFonts w:ascii="Arial" w:hAnsi="Arial" w:cs="Arial"/>
          <w:szCs w:val="24"/>
        </w:rPr>
        <w:tab/>
        <w:t>The Petition is false, frivolous and unsustainable in law and on facts of the case.</w:t>
      </w:r>
    </w:p>
    <w:p w:rsidR="007A100F" w:rsidRPr="00E8488A" w:rsidRDefault="007A100F" w:rsidP="00D87FC8">
      <w:pPr>
        <w:pStyle w:val="BodyText"/>
        <w:spacing w:line="360" w:lineRule="auto"/>
        <w:rPr>
          <w:rFonts w:ascii="Arial" w:hAnsi="Arial" w:cs="Arial"/>
          <w:sz w:val="8"/>
          <w:szCs w:val="24"/>
        </w:rPr>
      </w:pPr>
    </w:p>
    <w:p w:rsidR="007A100F" w:rsidRPr="00E8488A" w:rsidRDefault="00303091" w:rsidP="00D87FC8">
      <w:pPr>
        <w:pStyle w:val="BodyText"/>
        <w:spacing w:line="360" w:lineRule="auto"/>
        <w:rPr>
          <w:rFonts w:ascii="Arial" w:hAnsi="Arial" w:cs="Arial"/>
          <w:szCs w:val="24"/>
        </w:rPr>
      </w:pPr>
      <w:r>
        <w:rPr>
          <w:rFonts w:ascii="Arial" w:hAnsi="Arial" w:cs="Arial"/>
          <w:szCs w:val="24"/>
        </w:rPr>
        <w:t>2.</w:t>
      </w:r>
      <w:r>
        <w:rPr>
          <w:rFonts w:ascii="Arial" w:hAnsi="Arial" w:cs="Arial"/>
          <w:szCs w:val="24"/>
        </w:rPr>
        <w:tab/>
        <w:t>The petitioners</w:t>
      </w:r>
      <w:r w:rsidR="007A100F" w:rsidRPr="00E8488A">
        <w:rPr>
          <w:rFonts w:ascii="Arial" w:hAnsi="Arial" w:cs="Arial"/>
          <w:szCs w:val="24"/>
        </w:rPr>
        <w:t xml:space="preserve"> is put to strict proof of all the allegations except those that are specifically admitted herein.</w:t>
      </w:r>
    </w:p>
    <w:p w:rsidR="007A100F" w:rsidRPr="00E8488A" w:rsidRDefault="007A100F" w:rsidP="00D87FC8">
      <w:pPr>
        <w:pStyle w:val="BodyText"/>
        <w:spacing w:line="360" w:lineRule="auto"/>
        <w:rPr>
          <w:rFonts w:ascii="Arial" w:hAnsi="Arial" w:cs="Arial"/>
          <w:sz w:val="12"/>
          <w:szCs w:val="24"/>
        </w:rPr>
      </w:pPr>
    </w:p>
    <w:p w:rsidR="00101D12" w:rsidRDefault="007A100F" w:rsidP="00D87FC8">
      <w:pPr>
        <w:spacing w:line="360" w:lineRule="auto"/>
        <w:jc w:val="both"/>
        <w:rPr>
          <w:rFonts w:ascii="Arial" w:hAnsi="Arial" w:cs="Arial"/>
          <w:sz w:val="24"/>
          <w:szCs w:val="24"/>
        </w:rPr>
      </w:pPr>
      <w:r w:rsidRPr="00E8488A">
        <w:rPr>
          <w:rFonts w:ascii="Arial" w:hAnsi="Arial" w:cs="Arial"/>
          <w:sz w:val="24"/>
          <w:szCs w:val="24"/>
        </w:rPr>
        <w:t>3.</w:t>
      </w:r>
      <w:r w:rsidRPr="00E8488A">
        <w:rPr>
          <w:rFonts w:ascii="Arial" w:hAnsi="Arial" w:cs="Arial"/>
          <w:sz w:val="24"/>
          <w:szCs w:val="24"/>
        </w:rPr>
        <w:tab/>
        <w:t xml:space="preserve">The averments in para 3 of the petition that </w:t>
      </w:r>
      <w:r w:rsidR="00F75A44">
        <w:rPr>
          <w:rFonts w:ascii="Arial" w:hAnsi="Arial" w:cs="Arial"/>
          <w:sz w:val="24"/>
          <w:szCs w:val="24"/>
        </w:rPr>
        <w:t>the petitioner wanted to file suit for the relief  of declaration, possession and mandatory injunction etc.,</w:t>
      </w:r>
      <w:r w:rsidR="00303091">
        <w:rPr>
          <w:rFonts w:ascii="Arial" w:hAnsi="Arial" w:cs="Arial"/>
          <w:sz w:val="24"/>
          <w:szCs w:val="24"/>
        </w:rPr>
        <w:t xml:space="preserve"> are not admitted as</w:t>
      </w:r>
      <w:r w:rsidR="00F75A44">
        <w:rPr>
          <w:rFonts w:ascii="Arial" w:hAnsi="Arial" w:cs="Arial"/>
          <w:sz w:val="24"/>
          <w:szCs w:val="24"/>
        </w:rPr>
        <w:t xml:space="preserve"> correct. </w:t>
      </w:r>
      <w:r w:rsidR="00303091">
        <w:rPr>
          <w:rFonts w:ascii="Arial" w:hAnsi="Arial" w:cs="Arial"/>
          <w:sz w:val="24"/>
          <w:szCs w:val="24"/>
        </w:rPr>
        <w:t>However t</w:t>
      </w:r>
      <w:r w:rsidR="00F75A44">
        <w:rPr>
          <w:rFonts w:ascii="Arial" w:hAnsi="Arial" w:cs="Arial"/>
          <w:sz w:val="24"/>
          <w:szCs w:val="24"/>
        </w:rPr>
        <w:t>he copy of plaint is</w:t>
      </w:r>
      <w:r w:rsidR="00303091">
        <w:rPr>
          <w:rFonts w:ascii="Arial" w:hAnsi="Arial" w:cs="Arial"/>
          <w:sz w:val="24"/>
          <w:szCs w:val="24"/>
        </w:rPr>
        <w:t xml:space="preserve"> not served to this respondent</w:t>
      </w:r>
      <w:r w:rsidR="00F75A44">
        <w:rPr>
          <w:rFonts w:ascii="Arial" w:hAnsi="Arial" w:cs="Arial"/>
          <w:sz w:val="24"/>
          <w:szCs w:val="24"/>
        </w:rPr>
        <w:t>. Hence this respondent does not aware the content of pliant. Anyhow, the respondents could inf</w:t>
      </w:r>
      <w:r w:rsidR="00303091">
        <w:rPr>
          <w:rFonts w:ascii="Arial" w:hAnsi="Arial" w:cs="Arial"/>
          <w:sz w:val="24"/>
          <w:szCs w:val="24"/>
        </w:rPr>
        <w:t>e</w:t>
      </w:r>
      <w:r w:rsidR="00F75A44">
        <w:rPr>
          <w:rFonts w:ascii="Arial" w:hAnsi="Arial" w:cs="Arial"/>
          <w:sz w:val="24"/>
          <w:szCs w:val="24"/>
        </w:rPr>
        <w:t>r that the petitioners have been challenging their sale deeds executed by them infavour of other respondents towards sale of properties as detailed in the petition.</w:t>
      </w:r>
    </w:p>
    <w:p w:rsidR="00F75A44" w:rsidRDefault="00303091" w:rsidP="00D87FC8">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This respondent</w:t>
      </w:r>
      <w:r w:rsidR="00F75A44">
        <w:rPr>
          <w:rFonts w:ascii="Arial" w:hAnsi="Arial" w:cs="Arial"/>
          <w:sz w:val="24"/>
          <w:szCs w:val="24"/>
        </w:rPr>
        <w:t xml:space="preserve"> submits that the Sche</w:t>
      </w:r>
      <w:r w:rsidR="00FE3FFD">
        <w:rPr>
          <w:rFonts w:ascii="Arial" w:hAnsi="Arial" w:cs="Arial"/>
          <w:sz w:val="24"/>
          <w:szCs w:val="24"/>
        </w:rPr>
        <w:t>du</w:t>
      </w:r>
      <w:r w:rsidR="00F75A44">
        <w:rPr>
          <w:rFonts w:ascii="Arial" w:hAnsi="Arial" w:cs="Arial"/>
          <w:sz w:val="24"/>
          <w:szCs w:val="24"/>
        </w:rPr>
        <w:t>le of properties as set-out in the petition disclose that the petitioner is concerned with properties in S.F.Nos. 173/1 &amp; 173/2 at Nanjundapuram Village, Coimbatore which were also seem to have attached in E.P.No. 13/2008  in M.C.O.P.NO. 594/2002  towards which this respondent is no way concerned. However, the motive behind in filing the present petition is that the petitioner wanted to avoid his liability towards accident claims in M.C.O.P.  which is nothing to do with this respondent.</w:t>
      </w:r>
    </w:p>
    <w:p w:rsidR="00F75A44" w:rsidRDefault="00F75A44" w:rsidP="00D87FC8">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This respondent</w:t>
      </w:r>
      <w:r w:rsidRPr="00F75A44">
        <w:rPr>
          <w:rFonts w:ascii="Arial" w:hAnsi="Arial" w:cs="Arial"/>
          <w:sz w:val="24"/>
          <w:szCs w:val="24"/>
        </w:rPr>
        <w:t xml:space="preserve"> further </w:t>
      </w:r>
      <w:r>
        <w:rPr>
          <w:rFonts w:ascii="Arial" w:hAnsi="Arial" w:cs="Arial"/>
          <w:sz w:val="24"/>
          <w:szCs w:val="24"/>
        </w:rPr>
        <w:t xml:space="preserve"> submits that he is concerned with properties in S.F.Nos. 305/1B measuring  0.08.76 Acre with building at Chinna Thadagam Vil</w:t>
      </w:r>
      <w:r w:rsidR="00303091">
        <w:rPr>
          <w:rFonts w:ascii="Arial" w:hAnsi="Arial" w:cs="Arial"/>
          <w:sz w:val="24"/>
          <w:szCs w:val="24"/>
        </w:rPr>
        <w:t>lage, in S.F.No. 304/2 an extent</w:t>
      </w:r>
      <w:r>
        <w:rPr>
          <w:rFonts w:ascii="Arial" w:hAnsi="Arial" w:cs="Arial"/>
          <w:sz w:val="24"/>
          <w:szCs w:val="24"/>
        </w:rPr>
        <w:t xml:space="preserve"> of 0.43.23 Acres, in S.F.No. 304/1B, measuring 0.09 Acre, in </w:t>
      </w:r>
      <w:r>
        <w:rPr>
          <w:rFonts w:ascii="Arial" w:hAnsi="Arial" w:cs="Arial"/>
          <w:sz w:val="24"/>
          <w:szCs w:val="24"/>
        </w:rPr>
        <w:br/>
        <w:t>S.F.NO. 305/2 an ext</w:t>
      </w:r>
      <w:r w:rsidR="00303091">
        <w:rPr>
          <w:rFonts w:ascii="Arial" w:hAnsi="Arial" w:cs="Arial"/>
          <w:sz w:val="24"/>
          <w:szCs w:val="24"/>
        </w:rPr>
        <w:t>ent</w:t>
      </w:r>
      <w:r>
        <w:rPr>
          <w:rFonts w:ascii="Arial" w:hAnsi="Arial" w:cs="Arial"/>
          <w:sz w:val="24"/>
          <w:szCs w:val="24"/>
        </w:rPr>
        <w:t xml:space="preserve"> of 0.25 .72 Acre, in S.F.No. 305/1B an extent of 0.329 acre</w:t>
      </w:r>
      <w:r w:rsidR="00303091">
        <w:rPr>
          <w:rFonts w:ascii="Arial" w:hAnsi="Arial" w:cs="Arial"/>
          <w:sz w:val="24"/>
          <w:szCs w:val="24"/>
        </w:rPr>
        <w:t xml:space="preserve"> in S.F.No. 305/2 an extent</w:t>
      </w:r>
      <w:r w:rsidR="00E70AAF">
        <w:rPr>
          <w:rFonts w:ascii="Arial" w:hAnsi="Arial" w:cs="Arial"/>
          <w:sz w:val="24"/>
          <w:szCs w:val="24"/>
        </w:rPr>
        <w:t xml:space="preserve"> of 0.13.79 acre with well with 5 HP EMP which he purchased  under 3 Sale Deeds dated 10.01.2013</w:t>
      </w:r>
      <w:r w:rsidR="00303091">
        <w:rPr>
          <w:rFonts w:ascii="Arial" w:hAnsi="Arial" w:cs="Arial"/>
          <w:sz w:val="24"/>
          <w:szCs w:val="24"/>
        </w:rPr>
        <w:t>,</w:t>
      </w:r>
      <w:r w:rsidR="00E70AAF">
        <w:rPr>
          <w:rFonts w:ascii="Arial" w:hAnsi="Arial" w:cs="Arial"/>
          <w:sz w:val="24"/>
          <w:szCs w:val="24"/>
        </w:rPr>
        <w:t xml:space="preserve"> registered as document</w:t>
      </w:r>
      <w:r w:rsidR="00303091">
        <w:rPr>
          <w:rFonts w:ascii="Arial" w:hAnsi="Arial" w:cs="Arial"/>
          <w:sz w:val="24"/>
          <w:szCs w:val="24"/>
        </w:rPr>
        <w:t xml:space="preserve"> </w:t>
      </w:r>
      <w:r w:rsidR="00E70AAF">
        <w:rPr>
          <w:rFonts w:ascii="Arial" w:hAnsi="Arial" w:cs="Arial"/>
          <w:sz w:val="24"/>
          <w:szCs w:val="24"/>
        </w:rPr>
        <w:t>Nos. 129, 130, 131 &amp; 132 for valid consideration from his vendors 8</w:t>
      </w:r>
      <w:r w:rsidR="00E70AAF" w:rsidRPr="00E70AAF">
        <w:rPr>
          <w:rFonts w:ascii="Arial" w:hAnsi="Arial" w:cs="Arial"/>
          <w:sz w:val="24"/>
          <w:szCs w:val="24"/>
          <w:vertAlign w:val="superscript"/>
        </w:rPr>
        <w:t>th</w:t>
      </w:r>
      <w:r w:rsidR="00E70AAF">
        <w:rPr>
          <w:rFonts w:ascii="Arial" w:hAnsi="Arial" w:cs="Arial"/>
          <w:sz w:val="24"/>
          <w:szCs w:val="24"/>
        </w:rPr>
        <w:t xml:space="preserve"> &amp; 9</w:t>
      </w:r>
      <w:r w:rsidR="00E70AAF" w:rsidRPr="00E70AAF">
        <w:rPr>
          <w:rFonts w:ascii="Arial" w:hAnsi="Arial" w:cs="Arial"/>
          <w:sz w:val="24"/>
          <w:szCs w:val="24"/>
          <w:vertAlign w:val="superscript"/>
        </w:rPr>
        <w:t>th</w:t>
      </w:r>
      <w:r w:rsidR="00E70AAF">
        <w:rPr>
          <w:rFonts w:ascii="Arial" w:hAnsi="Arial" w:cs="Arial"/>
          <w:sz w:val="24"/>
          <w:szCs w:val="24"/>
        </w:rPr>
        <w:t xml:space="preserve"> respondent herein. The said 8</w:t>
      </w:r>
      <w:r w:rsidR="00E70AAF" w:rsidRPr="00E70AAF">
        <w:rPr>
          <w:rFonts w:ascii="Arial" w:hAnsi="Arial" w:cs="Arial"/>
          <w:sz w:val="24"/>
          <w:szCs w:val="24"/>
          <w:vertAlign w:val="superscript"/>
        </w:rPr>
        <w:t>th</w:t>
      </w:r>
      <w:r w:rsidR="00E70AAF">
        <w:rPr>
          <w:rFonts w:ascii="Arial" w:hAnsi="Arial" w:cs="Arial"/>
          <w:sz w:val="24"/>
          <w:szCs w:val="24"/>
        </w:rPr>
        <w:t xml:space="preserve"> &amp; 9</w:t>
      </w:r>
      <w:r w:rsidR="00E70AAF" w:rsidRPr="00E70AAF">
        <w:rPr>
          <w:rFonts w:ascii="Arial" w:hAnsi="Arial" w:cs="Arial"/>
          <w:sz w:val="24"/>
          <w:szCs w:val="24"/>
          <w:vertAlign w:val="superscript"/>
        </w:rPr>
        <w:t>th</w:t>
      </w:r>
      <w:r w:rsidR="00E70AAF">
        <w:rPr>
          <w:rFonts w:ascii="Arial" w:hAnsi="Arial" w:cs="Arial"/>
          <w:sz w:val="24"/>
          <w:szCs w:val="24"/>
        </w:rPr>
        <w:t xml:space="preserve"> respondents</w:t>
      </w:r>
      <w:r w:rsidR="00303091">
        <w:rPr>
          <w:rFonts w:ascii="Arial" w:hAnsi="Arial" w:cs="Arial"/>
          <w:sz w:val="24"/>
          <w:szCs w:val="24"/>
        </w:rPr>
        <w:t xml:space="preserve"> purchased </w:t>
      </w:r>
      <w:r w:rsidR="00E70AAF">
        <w:rPr>
          <w:rFonts w:ascii="Arial" w:hAnsi="Arial" w:cs="Arial"/>
          <w:sz w:val="24"/>
          <w:szCs w:val="24"/>
        </w:rPr>
        <w:t>those properties from 3</w:t>
      </w:r>
      <w:r w:rsidR="00E70AAF" w:rsidRPr="00E70AAF">
        <w:rPr>
          <w:rFonts w:ascii="Arial" w:hAnsi="Arial" w:cs="Arial"/>
          <w:sz w:val="24"/>
          <w:szCs w:val="24"/>
          <w:vertAlign w:val="superscript"/>
        </w:rPr>
        <w:t>rd</w:t>
      </w:r>
      <w:r w:rsidR="00E70AAF">
        <w:rPr>
          <w:rFonts w:ascii="Arial" w:hAnsi="Arial" w:cs="Arial"/>
          <w:sz w:val="24"/>
          <w:szCs w:val="24"/>
        </w:rPr>
        <w:t xml:space="preserve"> respondent under sale deeds dated 24.12.2012</w:t>
      </w:r>
      <w:r w:rsidR="00303091">
        <w:rPr>
          <w:rFonts w:ascii="Arial" w:hAnsi="Arial" w:cs="Arial"/>
          <w:sz w:val="24"/>
          <w:szCs w:val="24"/>
        </w:rPr>
        <w:t xml:space="preserve">, </w:t>
      </w:r>
      <w:r w:rsidR="00E70AAF">
        <w:rPr>
          <w:rFonts w:ascii="Arial" w:hAnsi="Arial" w:cs="Arial"/>
          <w:sz w:val="24"/>
          <w:szCs w:val="24"/>
        </w:rPr>
        <w:t>registered as Document</w:t>
      </w:r>
      <w:r w:rsidR="00303091">
        <w:rPr>
          <w:rFonts w:ascii="Arial" w:hAnsi="Arial" w:cs="Arial"/>
          <w:sz w:val="24"/>
          <w:szCs w:val="24"/>
        </w:rPr>
        <w:t xml:space="preserve"> </w:t>
      </w:r>
      <w:r w:rsidR="00E70AAF">
        <w:rPr>
          <w:rFonts w:ascii="Arial" w:hAnsi="Arial" w:cs="Arial"/>
          <w:sz w:val="24"/>
          <w:szCs w:val="24"/>
        </w:rPr>
        <w:t>no. 6070, 6071, 6072&amp;6073/2012 for valid consideration.</w:t>
      </w:r>
    </w:p>
    <w:p w:rsidR="00D87FC8" w:rsidRDefault="00D87FC8" w:rsidP="00D87FC8">
      <w:pPr>
        <w:spacing w:line="360" w:lineRule="auto"/>
        <w:jc w:val="both"/>
        <w:rPr>
          <w:rFonts w:ascii="Arial" w:hAnsi="Arial" w:cs="Arial"/>
          <w:sz w:val="24"/>
          <w:szCs w:val="24"/>
        </w:rPr>
      </w:pPr>
    </w:p>
    <w:p w:rsidR="00303091" w:rsidRDefault="00303091" w:rsidP="00D87FC8">
      <w:pPr>
        <w:spacing w:line="360" w:lineRule="auto"/>
        <w:jc w:val="both"/>
        <w:rPr>
          <w:rFonts w:ascii="Arial" w:hAnsi="Arial" w:cs="Arial"/>
          <w:sz w:val="24"/>
          <w:szCs w:val="24"/>
        </w:rPr>
      </w:pPr>
    </w:p>
    <w:p w:rsidR="00D87FC8" w:rsidRDefault="00D87FC8" w:rsidP="00D87FC8">
      <w:pPr>
        <w:spacing w:line="360" w:lineRule="auto"/>
        <w:jc w:val="center"/>
        <w:rPr>
          <w:rFonts w:ascii="Arial" w:hAnsi="Arial" w:cs="Arial"/>
          <w:sz w:val="24"/>
          <w:szCs w:val="24"/>
        </w:rPr>
      </w:pPr>
      <w:r>
        <w:rPr>
          <w:rFonts w:ascii="Arial" w:hAnsi="Arial" w:cs="Arial"/>
          <w:sz w:val="24"/>
          <w:szCs w:val="24"/>
        </w:rPr>
        <w:lastRenderedPageBreak/>
        <w:t>..2..</w:t>
      </w:r>
    </w:p>
    <w:p w:rsidR="00E70AAF" w:rsidRDefault="00E70AAF" w:rsidP="00D87FC8">
      <w:pPr>
        <w:spacing w:line="360" w:lineRule="auto"/>
        <w:jc w:val="both"/>
        <w:rPr>
          <w:rFonts w:ascii="Arial" w:hAnsi="Arial" w:cs="Arial"/>
          <w:sz w:val="24"/>
          <w:szCs w:val="24"/>
        </w:rPr>
      </w:pPr>
      <w:r>
        <w:rPr>
          <w:rFonts w:ascii="Arial" w:hAnsi="Arial" w:cs="Arial"/>
          <w:sz w:val="24"/>
          <w:szCs w:val="24"/>
        </w:rPr>
        <w:t>6. This respondents further submits that the petitioners through   4</w:t>
      </w:r>
      <w:r w:rsidRPr="00E70AAF">
        <w:rPr>
          <w:rFonts w:ascii="Arial" w:hAnsi="Arial" w:cs="Arial"/>
          <w:sz w:val="24"/>
          <w:szCs w:val="24"/>
          <w:vertAlign w:val="superscript"/>
        </w:rPr>
        <w:t>th</w:t>
      </w:r>
      <w:r>
        <w:rPr>
          <w:rFonts w:ascii="Arial" w:hAnsi="Arial" w:cs="Arial"/>
          <w:sz w:val="24"/>
          <w:szCs w:val="24"/>
        </w:rPr>
        <w:t xml:space="preserve"> respondent sold the properties in S.F.No. 304/2, 1B, &amp; 305/2, 1B, </w:t>
      </w:r>
      <w:r w:rsidR="00303091">
        <w:rPr>
          <w:rFonts w:ascii="Arial" w:hAnsi="Arial" w:cs="Arial"/>
          <w:sz w:val="24"/>
          <w:szCs w:val="24"/>
        </w:rPr>
        <w:t xml:space="preserve">to </w:t>
      </w:r>
      <w:r>
        <w:rPr>
          <w:rFonts w:ascii="Arial" w:hAnsi="Arial" w:cs="Arial"/>
          <w:sz w:val="24"/>
          <w:szCs w:val="24"/>
        </w:rPr>
        <w:t>3</w:t>
      </w:r>
      <w:r w:rsidRPr="00E70AAF">
        <w:rPr>
          <w:rFonts w:ascii="Arial" w:hAnsi="Arial" w:cs="Arial"/>
          <w:sz w:val="24"/>
          <w:szCs w:val="24"/>
          <w:vertAlign w:val="superscript"/>
        </w:rPr>
        <w:t>rd</w:t>
      </w:r>
      <w:r>
        <w:rPr>
          <w:rFonts w:ascii="Arial" w:hAnsi="Arial" w:cs="Arial"/>
          <w:sz w:val="24"/>
          <w:szCs w:val="24"/>
        </w:rPr>
        <w:t xml:space="preserve"> respondent under sale deeds dated 2.03.2011</w:t>
      </w:r>
      <w:r w:rsidR="00303091">
        <w:rPr>
          <w:rFonts w:ascii="Arial" w:hAnsi="Arial" w:cs="Arial"/>
          <w:sz w:val="24"/>
          <w:szCs w:val="24"/>
        </w:rPr>
        <w:t>,</w:t>
      </w:r>
      <w:r>
        <w:rPr>
          <w:rFonts w:ascii="Arial" w:hAnsi="Arial" w:cs="Arial"/>
          <w:sz w:val="24"/>
          <w:szCs w:val="24"/>
        </w:rPr>
        <w:t xml:space="preserve"> registered as Document.Nos. 1512/2011, 1513/2011, 1589/2011 &amp; 1590/2011 along with execution of </w:t>
      </w:r>
      <w:r w:rsidR="00303091">
        <w:rPr>
          <w:rFonts w:ascii="Arial" w:hAnsi="Arial" w:cs="Arial"/>
          <w:sz w:val="24"/>
          <w:szCs w:val="24"/>
        </w:rPr>
        <w:t>R</w:t>
      </w:r>
      <w:r>
        <w:rPr>
          <w:rFonts w:ascii="Arial" w:hAnsi="Arial" w:cs="Arial"/>
          <w:sz w:val="24"/>
          <w:szCs w:val="24"/>
        </w:rPr>
        <w:t xml:space="preserve">ectification </w:t>
      </w:r>
      <w:r w:rsidR="00303091">
        <w:rPr>
          <w:rFonts w:ascii="Arial" w:hAnsi="Arial" w:cs="Arial"/>
          <w:sz w:val="24"/>
          <w:szCs w:val="24"/>
        </w:rPr>
        <w:t>D</w:t>
      </w:r>
      <w:r>
        <w:rPr>
          <w:rFonts w:ascii="Arial" w:hAnsi="Arial" w:cs="Arial"/>
          <w:sz w:val="24"/>
          <w:szCs w:val="24"/>
        </w:rPr>
        <w:t>eeds for correction of mistakes crept in aforesaid sale deeds. This respondent submits that the present petition does not contain those properties in schedule. That the part, all those sale were effected by  paying valid consideration to all the vendors respectively. The petitioners have sold their properties for huge value and now filed the present pauper petition by suppressing the truth which is untenable. Even the right of petitioners if any to question the sale deeds</w:t>
      </w:r>
      <w:r w:rsidR="008F4B7A">
        <w:rPr>
          <w:rFonts w:ascii="Arial" w:hAnsi="Arial" w:cs="Arial"/>
          <w:sz w:val="24"/>
          <w:szCs w:val="24"/>
        </w:rPr>
        <w:t xml:space="preserve"> are now barred by </w:t>
      </w:r>
      <w:r>
        <w:rPr>
          <w:rFonts w:ascii="Arial" w:hAnsi="Arial" w:cs="Arial"/>
          <w:sz w:val="24"/>
          <w:szCs w:val="24"/>
        </w:rPr>
        <w:t>limitation</w:t>
      </w:r>
      <w:r w:rsidR="002D4A90">
        <w:rPr>
          <w:rFonts w:ascii="Arial" w:hAnsi="Arial" w:cs="Arial"/>
          <w:sz w:val="24"/>
          <w:szCs w:val="24"/>
        </w:rPr>
        <w:t xml:space="preserve"> without prejudice. Hence the present petition is unsustainable in law and on facts of the case.</w:t>
      </w:r>
    </w:p>
    <w:p w:rsidR="002D4A90" w:rsidRDefault="002D4A90" w:rsidP="00D87FC8">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That apart, the petitioner was a state government Employee worked as physical education teacher and now after retirement drawing pension . </w:t>
      </w:r>
      <w:r w:rsidR="004D09F3">
        <w:rPr>
          <w:rFonts w:ascii="Arial" w:hAnsi="Arial" w:cs="Arial"/>
          <w:sz w:val="24"/>
          <w:szCs w:val="24"/>
        </w:rPr>
        <w:t>Further</w:t>
      </w:r>
      <w:r>
        <w:rPr>
          <w:rFonts w:ascii="Arial" w:hAnsi="Arial" w:cs="Arial"/>
          <w:sz w:val="24"/>
          <w:szCs w:val="24"/>
        </w:rPr>
        <w:t xml:space="preserve">, the aforesaid properties were mortgaged with State Bank Of India as collateral security towards </w:t>
      </w:r>
      <w:r w:rsidR="004D09F3">
        <w:rPr>
          <w:rFonts w:ascii="Arial" w:hAnsi="Arial" w:cs="Arial"/>
          <w:sz w:val="24"/>
          <w:szCs w:val="24"/>
        </w:rPr>
        <w:t>availing</w:t>
      </w:r>
      <w:r>
        <w:rPr>
          <w:rFonts w:ascii="Arial" w:hAnsi="Arial" w:cs="Arial"/>
          <w:sz w:val="24"/>
          <w:szCs w:val="24"/>
        </w:rPr>
        <w:t xml:space="preserve"> mortgage loans approximately 60 Lakhs and as the petitioners committed default, those properties were also brought for sale under</w:t>
      </w:r>
      <w:r w:rsidR="00303091">
        <w:rPr>
          <w:rFonts w:ascii="Arial" w:hAnsi="Arial" w:cs="Arial"/>
          <w:sz w:val="24"/>
          <w:szCs w:val="24"/>
        </w:rPr>
        <w:t xml:space="preserve"> the</w:t>
      </w:r>
      <w:r>
        <w:rPr>
          <w:rFonts w:ascii="Arial" w:hAnsi="Arial" w:cs="Arial"/>
          <w:sz w:val="24"/>
          <w:szCs w:val="24"/>
        </w:rPr>
        <w:t xml:space="preserve"> SARFASI Act. Whereas now by suppressing all, the present petition is filed  with  false averments.  The petitioners a</w:t>
      </w:r>
      <w:r w:rsidR="00303091">
        <w:rPr>
          <w:rFonts w:ascii="Arial" w:hAnsi="Arial" w:cs="Arial"/>
          <w:sz w:val="24"/>
          <w:szCs w:val="24"/>
        </w:rPr>
        <w:t>re</w:t>
      </w:r>
      <w:r>
        <w:rPr>
          <w:rFonts w:ascii="Arial" w:hAnsi="Arial" w:cs="Arial"/>
          <w:sz w:val="24"/>
          <w:szCs w:val="24"/>
        </w:rPr>
        <w:t xml:space="preserve"> </w:t>
      </w:r>
      <w:r w:rsidR="00303091">
        <w:rPr>
          <w:rFonts w:ascii="Arial" w:hAnsi="Arial" w:cs="Arial"/>
          <w:sz w:val="24"/>
          <w:szCs w:val="24"/>
        </w:rPr>
        <w:t xml:space="preserve">in </w:t>
      </w:r>
      <w:r>
        <w:rPr>
          <w:rFonts w:ascii="Arial" w:hAnsi="Arial" w:cs="Arial"/>
          <w:sz w:val="24"/>
          <w:szCs w:val="24"/>
        </w:rPr>
        <w:t>possession</w:t>
      </w:r>
      <w:r w:rsidR="00303091">
        <w:rPr>
          <w:rFonts w:ascii="Arial" w:hAnsi="Arial" w:cs="Arial"/>
          <w:sz w:val="24"/>
          <w:szCs w:val="24"/>
        </w:rPr>
        <w:t xml:space="preserve"> of </w:t>
      </w:r>
      <w:r>
        <w:rPr>
          <w:rFonts w:ascii="Arial" w:hAnsi="Arial" w:cs="Arial"/>
          <w:sz w:val="24"/>
          <w:szCs w:val="24"/>
        </w:rPr>
        <w:t>both movable and immovable properties, cash in hand, bank deposits, jewels, monthly incomes etc., Besides the sale deeds were effected along with their children who have not  questioned</w:t>
      </w:r>
      <w:r w:rsidR="00303091">
        <w:rPr>
          <w:rFonts w:ascii="Arial" w:hAnsi="Arial" w:cs="Arial"/>
          <w:sz w:val="24"/>
          <w:szCs w:val="24"/>
        </w:rPr>
        <w:t xml:space="preserve"> the aforesaid sale deed</w:t>
      </w:r>
      <w:r>
        <w:rPr>
          <w:rFonts w:ascii="Arial" w:hAnsi="Arial" w:cs="Arial"/>
          <w:sz w:val="24"/>
          <w:szCs w:val="24"/>
        </w:rPr>
        <w:t xml:space="preserve"> Hence the present petition is devoid of merits. The petitioners are having sufficient source to pay court fee if they have valid case. The present petition  is an abuse of process of law.</w:t>
      </w:r>
    </w:p>
    <w:p w:rsidR="002D4A90" w:rsidRDefault="002D4A90" w:rsidP="00D87FC8">
      <w:pPr>
        <w:spacing w:line="360" w:lineRule="auto"/>
        <w:jc w:val="both"/>
        <w:rPr>
          <w:rFonts w:ascii="Arial" w:hAnsi="Arial" w:cs="Arial"/>
          <w:sz w:val="24"/>
          <w:szCs w:val="24"/>
        </w:rPr>
      </w:pPr>
      <w:r>
        <w:rPr>
          <w:rFonts w:ascii="Arial" w:hAnsi="Arial" w:cs="Arial"/>
          <w:sz w:val="24"/>
          <w:szCs w:val="24"/>
        </w:rPr>
        <w:t>Therefore it is prayed that</w:t>
      </w:r>
      <w:r w:rsidR="00303091">
        <w:rPr>
          <w:rFonts w:ascii="Arial" w:hAnsi="Arial" w:cs="Arial"/>
          <w:sz w:val="24"/>
          <w:szCs w:val="24"/>
        </w:rPr>
        <w:t xml:space="preserve"> this Hon’ble Court  may be pleased to dismiss  the petition with costs. </w:t>
      </w:r>
    </w:p>
    <w:p w:rsidR="00303091" w:rsidRDefault="00303091" w:rsidP="00D87FC8">
      <w:pPr>
        <w:spacing w:line="360" w:lineRule="auto"/>
        <w:jc w:val="both"/>
        <w:rPr>
          <w:rFonts w:ascii="Arial" w:hAnsi="Arial" w:cs="Arial"/>
          <w:sz w:val="24"/>
          <w:szCs w:val="24"/>
        </w:rPr>
      </w:pPr>
    </w:p>
    <w:p w:rsidR="007858DD" w:rsidRPr="00467E4A" w:rsidRDefault="007858DD" w:rsidP="007858DD">
      <w:pPr>
        <w:pStyle w:val="Title"/>
        <w:spacing w:line="360" w:lineRule="auto"/>
        <w:jc w:val="both"/>
        <w:rPr>
          <w:u w:val="none"/>
        </w:rPr>
      </w:pPr>
      <w:r w:rsidRPr="00467E4A">
        <w:rPr>
          <w:u w:val="none"/>
        </w:rPr>
        <w:t xml:space="preserve">ADVOCATE FOR </w:t>
      </w:r>
      <w:r>
        <w:rPr>
          <w:u w:val="none"/>
        </w:rPr>
        <w:t>10</w:t>
      </w:r>
      <w:r w:rsidRPr="007858DD">
        <w:rPr>
          <w:u w:val="none"/>
          <w:vertAlign w:val="superscript"/>
        </w:rPr>
        <w:t>th</w:t>
      </w:r>
      <w:r>
        <w:rPr>
          <w:u w:val="none"/>
        </w:rPr>
        <w:t xml:space="preserve"> </w:t>
      </w:r>
      <w:r w:rsidRPr="00467E4A">
        <w:rPr>
          <w:u w:val="none"/>
        </w:rPr>
        <w:t xml:space="preserve"> RESPONDENT </w:t>
      </w:r>
      <w:r w:rsidRPr="00467E4A">
        <w:rPr>
          <w:u w:val="none"/>
        </w:rPr>
        <w:tab/>
      </w:r>
      <w:r w:rsidRPr="00467E4A">
        <w:rPr>
          <w:u w:val="none"/>
        </w:rPr>
        <w:tab/>
      </w:r>
      <w:r w:rsidRPr="00467E4A">
        <w:rPr>
          <w:u w:val="none"/>
        </w:rPr>
        <w:tab/>
      </w:r>
      <w:r w:rsidRPr="00467E4A">
        <w:rPr>
          <w:u w:val="none"/>
        </w:rPr>
        <w:tab/>
      </w:r>
      <w:r>
        <w:rPr>
          <w:u w:val="none"/>
        </w:rPr>
        <w:t>10</w:t>
      </w:r>
      <w:r w:rsidRPr="007858DD">
        <w:rPr>
          <w:u w:val="none"/>
          <w:vertAlign w:val="superscript"/>
        </w:rPr>
        <w:t>th</w:t>
      </w:r>
      <w:r>
        <w:rPr>
          <w:u w:val="none"/>
        </w:rPr>
        <w:t xml:space="preserve"> </w:t>
      </w:r>
      <w:r w:rsidRPr="00467E4A">
        <w:rPr>
          <w:u w:val="none"/>
        </w:rPr>
        <w:t xml:space="preserve">  RESPONDENT</w:t>
      </w:r>
    </w:p>
    <w:p w:rsidR="007858DD" w:rsidRPr="00467E4A" w:rsidRDefault="007858DD" w:rsidP="007858DD">
      <w:pPr>
        <w:pStyle w:val="Title"/>
        <w:spacing w:line="360" w:lineRule="auto"/>
        <w:jc w:val="both"/>
        <w:rPr>
          <w:u w:val="none"/>
        </w:rPr>
      </w:pPr>
    </w:p>
    <w:p w:rsidR="007858DD" w:rsidRPr="00467E4A" w:rsidRDefault="007858DD" w:rsidP="007858DD">
      <w:pPr>
        <w:pStyle w:val="Title"/>
        <w:spacing w:line="360" w:lineRule="auto"/>
      </w:pPr>
      <w:r w:rsidRPr="00467E4A">
        <w:t>V E R I F I C A T I O N</w:t>
      </w:r>
    </w:p>
    <w:p w:rsidR="007858DD" w:rsidRPr="00467E4A" w:rsidRDefault="007858DD" w:rsidP="007858DD">
      <w:pPr>
        <w:pStyle w:val="Title"/>
        <w:jc w:val="both"/>
        <w:rPr>
          <w:u w:val="none"/>
        </w:rPr>
      </w:pPr>
      <w:r w:rsidRPr="00467E4A">
        <w:rPr>
          <w:u w:val="none"/>
        </w:rPr>
        <w:tab/>
        <w:t xml:space="preserve">I, the </w:t>
      </w:r>
      <w:r>
        <w:rPr>
          <w:u w:val="none"/>
        </w:rPr>
        <w:t>10</w:t>
      </w:r>
      <w:r w:rsidRPr="007858DD">
        <w:rPr>
          <w:u w:val="none"/>
          <w:vertAlign w:val="superscript"/>
        </w:rPr>
        <w:t>th</w:t>
      </w:r>
      <w:r>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 01.2016.</w:t>
      </w:r>
    </w:p>
    <w:p w:rsidR="007858DD" w:rsidRDefault="007858DD" w:rsidP="007858DD">
      <w:pPr>
        <w:pStyle w:val="Title"/>
        <w:jc w:val="both"/>
        <w:rPr>
          <w:sz w:val="40"/>
          <w:u w:val="none"/>
        </w:rPr>
      </w:pPr>
    </w:p>
    <w:p w:rsidR="007858DD" w:rsidRPr="009201D3" w:rsidRDefault="007858DD" w:rsidP="007858DD">
      <w:pPr>
        <w:pStyle w:val="Title"/>
        <w:jc w:val="both"/>
        <w:rPr>
          <w:sz w:val="40"/>
          <w:u w:val="none"/>
        </w:rPr>
      </w:pPr>
    </w:p>
    <w:p w:rsidR="007858DD" w:rsidRPr="00467E4A" w:rsidRDefault="007858DD" w:rsidP="007858DD">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Pr>
          <w:u w:val="none"/>
        </w:rPr>
        <w:t>10</w:t>
      </w:r>
      <w:r w:rsidRPr="007858DD">
        <w:rPr>
          <w:u w:val="none"/>
          <w:vertAlign w:val="superscript"/>
        </w:rPr>
        <w:t>th</w:t>
      </w:r>
      <w:r>
        <w:rPr>
          <w:u w:val="none"/>
        </w:rPr>
        <w:t xml:space="preserve"> </w:t>
      </w:r>
      <w:r w:rsidRPr="00467E4A">
        <w:rPr>
          <w:u w:val="none"/>
        </w:rPr>
        <w:t>RESPONDENT</w:t>
      </w:r>
    </w:p>
    <w:p w:rsidR="0022293D" w:rsidRDefault="0022293D">
      <w:pPr>
        <w:pStyle w:val="Title"/>
        <w:jc w:val="both"/>
        <w:rPr>
          <w:u w:val="none"/>
        </w:rPr>
      </w:pPr>
    </w:p>
    <w:p w:rsidR="00D00D17" w:rsidRDefault="00D00D17">
      <w:pPr>
        <w:pStyle w:val="Title"/>
        <w:jc w:val="both"/>
        <w:rPr>
          <w:u w:val="none"/>
        </w:rPr>
      </w:pPr>
    </w:p>
    <w:p w:rsidR="00D00D17" w:rsidRDefault="00D00D17">
      <w:pPr>
        <w:pStyle w:val="Title"/>
        <w:jc w:val="both"/>
        <w:rPr>
          <w:u w:val="none"/>
        </w:rPr>
      </w:pPr>
    </w:p>
    <w:p w:rsidR="00D00D17" w:rsidRDefault="00D00D17">
      <w:pPr>
        <w:pStyle w:val="Title"/>
        <w:jc w:val="both"/>
        <w:rPr>
          <w:u w:val="none"/>
        </w:rPr>
      </w:pPr>
    </w:p>
    <w:p w:rsidR="00D00D17" w:rsidRDefault="00D00D17">
      <w:pPr>
        <w:pStyle w:val="Title"/>
        <w:jc w:val="both"/>
        <w:rPr>
          <w:u w:val="none"/>
        </w:rPr>
      </w:pPr>
    </w:p>
    <w:p w:rsidR="00D00D17" w:rsidRDefault="00D00D17">
      <w:pPr>
        <w:pStyle w:val="Title"/>
        <w:jc w:val="both"/>
        <w:rPr>
          <w:u w:val="none"/>
        </w:rPr>
      </w:pPr>
    </w:p>
    <w:p w:rsidR="00D00D17" w:rsidRDefault="00D00D17">
      <w:pPr>
        <w:pStyle w:val="Title"/>
        <w:jc w:val="both"/>
        <w:rPr>
          <w:u w:val="none"/>
        </w:rPr>
      </w:pPr>
    </w:p>
    <w:p w:rsidR="00D00D17" w:rsidRDefault="00D00D17">
      <w:pPr>
        <w:pStyle w:val="Title"/>
        <w:jc w:val="both"/>
        <w:rPr>
          <w:u w:val="none"/>
        </w:rPr>
      </w:pPr>
    </w:p>
    <w:p w:rsidR="00D00D17" w:rsidRPr="00E8488A" w:rsidRDefault="00D00D17" w:rsidP="00D00D17">
      <w:pPr>
        <w:spacing w:after="0" w:line="240" w:lineRule="auto"/>
        <w:ind w:left="5040" w:right="-1170"/>
        <w:jc w:val="both"/>
        <w:rPr>
          <w:rFonts w:ascii="Arial" w:hAnsi="Arial" w:cs="Arial"/>
          <w:sz w:val="24"/>
          <w:szCs w:val="24"/>
        </w:rPr>
      </w:pPr>
    </w:p>
    <w:p w:rsidR="00D00D17" w:rsidRPr="00E8488A" w:rsidRDefault="00D00D17" w:rsidP="00D00D17">
      <w:pPr>
        <w:spacing w:after="0" w:line="240" w:lineRule="auto"/>
        <w:ind w:left="5040" w:right="-1170"/>
        <w:jc w:val="center"/>
        <w:rPr>
          <w:rFonts w:ascii="Arial" w:hAnsi="Arial" w:cs="Arial"/>
          <w:b/>
          <w:sz w:val="28"/>
          <w:szCs w:val="24"/>
          <w:u w:val="single"/>
        </w:rPr>
      </w:pPr>
      <w:r w:rsidRPr="00E8488A">
        <w:rPr>
          <w:rFonts w:ascii="Arial" w:hAnsi="Arial" w:cs="Arial"/>
          <w:b/>
          <w:sz w:val="28"/>
          <w:szCs w:val="24"/>
          <w:u w:val="single"/>
        </w:rPr>
        <w:t>IN THE COURT OIF THE DISTRICT JUDGE COIMBATORE</w:t>
      </w:r>
    </w:p>
    <w:p w:rsidR="00D00D17" w:rsidRPr="00E8488A" w:rsidRDefault="00D00D17" w:rsidP="00D00D17">
      <w:pPr>
        <w:spacing w:after="0" w:line="240" w:lineRule="auto"/>
        <w:ind w:left="5040" w:right="-1170"/>
        <w:jc w:val="center"/>
        <w:rPr>
          <w:rFonts w:ascii="Arial" w:hAnsi="Arial" w:cs="Arial"/>
          <w:b/>
          <w:sz w:val="26"/>
          <w:szCs w:val="24"/>
        </w:rPr>
      </w:pPr>
    </w:p>
    <w:p w:rsidR="00D00D17" w:rsidRDefault="00D00D17" w:rsidP="00D00D17">
      <w:pPr>
        <w:spacing w:after="0" w:line="240" w:lineRule="auto"/>
        <w:ind w:left="5040" w:right="-1170"/>
        <w:jc w:val="center"/>
        <w:rPr>
          <w:rFonts w:ascii="Arial" w:hAnsi="Arial" w:cs="Arial"/>
          <w:b/>
          <w:sz w:val="26"/>
          <w:szCs w:val="24"/>
        </w:rPr>
      </w:pPr>
      <w:r>
        <w:rPr>
          <w:rFonts w:ascii="Arial" w:hAnsi="Arial" w:cs="Arial"/>
          <w:b/>
          <w:sz w:val="26"/>
          <w:szCs w:val="24"/>
        </w:rPr>
        <w:t>POP.NO. 108/2015</w:t>
      </w:r>
    </w:p>
    <w:p w:rsidR="00D00D17" w:rsidRPr="00E8488A" w:rsidRDefault="00D00D17" w:rsidP="00D00D17">
      <w:pPr>
        <w:spacing w:after="0" w:line="240" w:lineRule="auto"/>
        <w:ind w:left="5040" w:right="-1170"/>
        <w:jc w:val="center"/>
        <w:rPr>
          <w:rFonts w:ascii="Arial" w:hAnsi="Arial" w:cs="Arial"/>
          <w:b/>
          <w:sz w:val="26"/>
          <w:szCs w:val="24"/>
        </w:rPr>
      </w:pPr>
    </w:p>
    <w:p w:rsidR="00D00D17" w:rsidRPr="00E8488A" w:rsidRDefault="00D00D17" w:rsidP="00D00D17">
      <w:pPr>
        <w:spacing w:after="0" w:line="240" w:lineRule="auto"/>
        <w:ind w:left="5040" w:right="-1170"/>
        <w:jc w:val="both"/>
        <w:rPr>
          <w:rFonts w:ascii="Arial" w:hAnsi="Arial" w:cs="Arial"/>
          <w:sz w:val="24"/>
          <w:szCs w:val="24"/>
        </w:rPr>
      </w:pPr>
    </w:p>
    <w:p w:rsidR="00D00D17" w:rsidRPr="00E8488A" w:rsidRDefault="00D00D17" w:rsidP="00D00D17">
      <w:pPr>
        <w:spacing w:after="0" w:line="240" w:lineRule="auto"/>
        <w:ind w:left="5040" w:right="-1170"/>
        <w:jc w:val="both"/>
        <w:rPr>
          <w:rFonts w:ascii="Arial" w:hAnsi="Arial" w:cs="Arial"/>
          <w:sz w:val="24"/>
          <w:szCs w:val="24"/>
        </w:rPr>
      </w:pPr>
      <w:r w:rsidRPr="00E8488A">
        <w:rPr>
          <w:rFonts w:ascii="Arial" w:hAnsi="Arial" w:cs="Arial"/>
          <w:sz w:val="24"/>
          <w:szCs w:val="24"/>
        </w:rPr>
        <w:t>1) Somappan</w:t>
      </w:r>
    </w:p>
    <w:p w:rsidR="00D00D17" w:rsidRDefault="00D00D17" w:rsidP="00D00D17">
      <w:pPr>
        <w:spacing w:after="0" w:line="240" w:lineRule="auto"/>
        <w:ind w:left="5040" w:right="-1170"/>
        <w:jc w:val="both"/>
        <w:rPr>
          <w:rFonts w:ascii="Arial" w:hAnsi="Arial" w:cs="Arial"/>
          <w:sz w:val="24"/>
          <w:szCs w:val="24"/>
        </w:rPr>
      </w:pPr>
      <w:r w:rsidRPr="00E8488A">
        <w:rPr>
          <w:rFonts w:ascii="Arial" w:hAnsi="Arial" w:cs="Arial"/>
          <w:sz w:val="24"/>
          <w:szCs w:val="24"/>
        </w:rPr>
        <w:t xml:space="preserve">2) Vasantha @ Vasanthamani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Petitioners</w:t>
      </w:r>
      <w:r w:rsidRPr="00E8488A">
        <w:rPr>
          <w:rFonts w:ascii="Arial" w:hAnsi="Arial" w:cs="Arial"/>
          <w:sz w:val="24"/>
          <w:szCs w:val="24"/>
        </w:rPr>
        <w:t xml:space="preserve"> </w:t>
      </w:r>
    </w:p>
    <w:p w:rsidR="00D00D17" w:rsidRPr="00E8488A" w:rsidRDefault="00D00D17" w:rsidP="00D00D17">
      <w:pPr>
        <w:spacing w:after="0" w:line="240" w:lineRule="auto"/>
        <w:ind w:left="5040" w:right="-1170"/>
        <w:jc w:val="both"/>
        <w:rPr>
          <w:rFonts w:ascii="Arial" w:hAnsi="Arial" w:cs="Arial"/>
          <w:sz w:val="24"/>
          <w:szCs w:val="24"/>
        </w:rPr>
      </w:pPr>
    </w:p>
    <w:p w:rsidR="00D00D17" w:rsidRDefault="00D00D17" w:rsidP="00D00D17">
      <w:pPr>
        <w:spacing w:after="0" w:line="240" w:lineRule="auto"/>
        <w:ind w:left="5040" w:right="-1170"/>
        <w:jc w:val="center"/>
        <w:rPr>
          <w:rFonts w:ascii="Arial" w:hAnsi="Arial" w:cs="Arial"/>
          <w:sz w:val="24"/>
          <w:szCs w:val="24"/>
        </w:rPr>
      </w:pPr>
    </w:p>
    <w:p w:rsidR="00D00D17" w:rsidRDefault="00D00D17" w:rsidP="00D00D17">
      <w:pPr>
        <w:spacing w:after="0" w:line="240" w:lineRule="auto"/>
        <w:ind w:left="5040" w:right="-1170"/>
        <w:jc w:val="center"/>
        <w:rPr>
          <w:rFonts w:ascii="Arial" w:hAnsi="Arial" w:cs="Arial"/>
          <w:sz w:val="24"/>
          <w:szCs w:val="24"/>
        </w:rPr>
      </w:pPr>
      <w:r w:rsidRPr="00E8488A">
        <w:rPr>
          <w:rFonts w:ascii="Arial" w:hAnsi="Arial" w:cs="Arial"/>
          <w:sz w:val="24"/>
          <w:szCs w:val="24"/>
        </w:rPr>
        <w:t>-Versus –</w:t>
      </w:r>
    </w:p>
    <w:p w:rsidR="00D00D17" w:rsidRPr="00E8488A" w:rsidRDefault="00D00D17" w:rsidP="00D00D17">
      <w:pPr>
        <w:spacing w:after="0" w:line="240" w:lineRule="auto"/>
        <w:ind w:left="5040" w:right="-1170"/>
        <w:jc w:val="center"/>
        <w:rPr>
          <w:rFonts w:ascii="Arial" w:hAnsi="Arial" w:cs="Arial"/>
          <w:sz w:val="24"/>
          <w:szCs w:val="24"/>
        </w:rPr>
      </w:pPr>
    </w:p>
    <w:p w:rsidR="00D00D17" w:rsidRPr="00E8488A" w:rsidRDefault="00D00D17" w:rsidP="00D00D17">
      <w:pPr>
        <w:spacing w:after="0" w:line="240" w:lineRule="auto"/>
        <w:ind w:left="5040" w:right="-1170"/>
        <w:jc w:val="both"/>
        <w:rPr>
          <w:rFonts w:ascii="Arial" w:hAnsi="Arial" w:cs="Arial"/>
          <w:sz w:val="24"/>
          <w:szCs w:val="24"/>
        </w:rPr>
      </w:pPr>
    </w:p>
    <w:p w:rsidR="00D00D17" w:rsidRDefault="00D00D17" w:rsidP="00D00D17">
      <w:pPr>
        <w:spacing w:after="0" w:line="240" w:lineRule="auto"/>
        <w:ind w:left="5040" w:right="-1170"/>
        <w:jc w:val="both"/>
        <w:rPr>
          <w:rFonts w:ascii="Arial" w:hAnsi="Arial" w:cs="Arial"/>
          <w:sz w:val="24"/>
          <w:szCs w:val="24"/>
        </w:rPr>
      </w:pPr>
      <w:r w:rsidRPr="00E8488A">
        <w:rPr>
          <w:rFonts w:ascii="Arial" w:hAnsi="Arial" w:cs="Arial"/>
          <w:sz w:val="24"/>
          <w:szCs w:val="24"/>
        </w:rPr>
        <w:t xml:space="preserve">K.Anandakumar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8488A">
        <w:rPr>
          <w:rFonts w:ascii="Arial" w:hAnsi="Arial" w:cs="Arial"/>
          <w:sz w:val="24"/>
          <w:szCs w:val="24"/>
        </w:rPr>
        <w:t xml:space="preserve">–Respondent </w:t>
      </w:r>
      <w:r>
        <w:rPr>
          <w:rFonts w:ascii="Arial" w:hAnsi="Arial" w:cs="Arial"/>
          <w:sz w:val="24"/>
          <w:szCs w:val="24"/>
        </w:rPr>
        <w:t>No.10</w:t>
      </w:r>
    </w:p>
    <w:p w:rsidR="00D00D17" w:rsidRDefault="00D00D17" w:rsidP="00D00D17">
      <w:pPr>
        <w:spacing w:after="0" w:line="240" w:lineRule="auto"/>
        <w:ind w:left="5040" w:right="-1170"/>
        <w:jc w:val="both"/>
        <w:rPr>
          <w:rFonts w:ascii="Arial" w:hAnsi="Arial" w:cs="Arial"/>
          <w:sz w:val="24"/>
          <w:szCs w:val="24"/>
        </w:rPr>
      </w:pPr>
    </w:p>
    <w:p w:rsidR="00D00D17" w:rsidRDefault="00D00D17" w:rsidP="00D00D17">
      <w:pPr>
        <w:spacing w:after="0" w:line="240" w:lineRule="auto"/>
        <w:ind w:left="5040" w:right="-1170"/>
        <w:jc w:val="both"/>
        <w:rPr>
          <w:rFonts w:ascii="Arial" w:hAnsi="Arial" w:cs="Arial"/>
          <w:sz w:val="24"/>
          <w:szCs w:val="24"/>
        </w:rPr>
      </w:pPr>
    </w:p>
    <w:p w:rsidR="00D00D17" w:rsidRPr="00E8488A" w:rsidRDefault="00D00D17" w:rsidP="00D00D17">
      <w:pPr>
        <w:spacing w:after="0" w:line="240" w:lineRule="auto"/>
        <w:ind w:left="5040" w:right="-1170"/>
        <w:jc w:val="both"/>
        <w:rPr>
          <w:rFonts w:ascii="Arial" w:hAnsi="Arial" w:cs="Arial"/>
          <w:sz w:val="24"/>
          <w:szCs w:val="24"/>
        </w:rPr>
      </w:pPr>
    </w:p>
    <w:p w:rsidR="00D00D17" w:rsidRPr="00E8488A" w:rsidRDefault="00D00D17" w:rsidP="00D00D17">
      <w:pPr>
        <w:spacing w:after="0" w:line="240" w:lineRule="auto"/>
        <w:ind w:left="5040" w:right="-1170"/>
        <w:jc w:val="both"/>
        <w:rPr>
          <w:rFonts w:ascii="Arial" w:hAnsi="Arial" w:cs="Arial"/>
          <w:sz w:val="24"/>
          <w:szCs w:val="24"/>
        </w:rPr>
      </w:pPr>
    </w:p>
    <w:p w:rsidR="00D00D17" w:rsidRPr="00E8488A" w:rsidRDefault="00D00D17" w:rsidP="00D00D17">
      <w:pPr>
        <w:spacing w:after="0" w:line="240" w:lineRule="auto"/>
        <w:ind w:left="5040" w:right="-1170"/>
        <w:jc w:val="center"/>
        <w:rPr>
          <w:rFonts w:ascii="Arial" w:hAnsi="Arial" w:cs="Arial"/>
          <w:b/>
          <w:sz w:val="24"/>
          <w:szCs w:val="24"/>
          <w:u w:val="single"/>
        </w:rPr>
      </w:pPr>
      <w:r w:rsidRPr="00E8488A">
        <w:rPr>
          <w:rFonts w:ascii="Arial" w:hAnsi="Arial" w:cs="Arial"/>
          <w:b/>
          <w:sz w:val="24"/>
          <w:szCs w:val="24"/>
          <w:u w:val="single"/>
        </w:rPr>
        <w:t xml:space="preserve">COUNTER STATEMENT FILED BY THE </w:t>
      </w:r>
      <w:r>
        <w:rPr>
          <w:rFonts w:ascii="Arial" w:hAnsi="Arial" w:cs="Arial"/>
          <w:b/>
          <w:sz w:val="24"/>
          <w:szCs w:val="24"/>
          <w:u w:val="single"/>
        </w:rPr>
        <w:t>10</w:t>
      </w:r>
      <w:r w:rsidRPr="00423EEB">
        <w:rPr>
          <w:rFonts w:ascii="Arial" w:hAnsi="Arial" w:cs="Arial"/>
          <w:b/>
          <w:sz w:val="24"/>
          <w:szCs w:val="24"/>
          <w:u w:val="single"/>
          <w:vertAlign w:val="superscript"/>
        </w:rPr>
        <w:t>th</w:t>
      </w:r>
      <w:r>
        <w:rPr>
          <w:rFonts w:ascii="Arial" w:hAnsi="Arial" w:cs="Arial"/>
          <w:b/>
          <w:sz w:val="24"/>
          <w:szCs w:val="24"/>
          <w:u w:val="single"/>
        </w:rPr>
        <w:t xml:space="preserve"> </w:t>
      </w:r>
      <w:r w:rsidRPr="00E8488A">
        <w:rPr>
          <w:rFonts w:ascii="Arial" w:hAnsi="Arial" w:cs="Arial"/>
          <w:b/>
          <w:sz w:val="24"/>
          <w:szCs w:val="24"/>
          <w:u w:val="single"/>
        </w:rPr>
        <w:t xml:space="preserve"> RESPONDENT</w:t>
      </w:r>
    </w:p>
    <w:p w:rsidR="00D00D17" w:rsidRPr="00E8488A" w:rsidRDefault="00D00D17" w:rsidP="00D00D17">
      <w:pPr>
        <w:spacing w:after="0" w:line="240" w:lineRule="auto"/>
        <w:ind w:left="5040" w:right="-1170"/>
        <w:jc w:val="both"/>
        <w:rPr>
          <w:rFonts w:ascii="Arial" w:hAnsi="Arial" w:cs="Arial"/>
          <w:sz w:val="24"/>
          <w:szCs w:val="24"/>
        </w:rPr>
      </w:pPr>
    </w:p>
    <w:p w:rsidR="00D00D17" w:rsidRDefault="00D00D17" w:rsidP="00D00D17">
      <w:pPr>
        <w:pStyle w:val="Title"/>
        <w:ind w:left="5040" w:right="-1170"/>
        <w:jc w:val="both"/>
        <w:rPr>
          <w:u w:val="none"/>
        </w:rPr>
      </w:pPr>
    </w:p>
    <w:p w:rsidR="00D00D17" w:rsidRDefault="00D00D17" w:rsidP="00D00D17">
      <w:pPr>
        <w:pStyle w:val="Title"/>
        <w:ind w:left="5040" w:right="-1170"/>
        <w:jc w:val="both"/>
        <w:rPr>
          <w:u w:val="none"/>
        </w:rPr>
      </w:pPr>
    </w:p>
    <w:p w:rsidR="00D00D17" w:rsidRDefault="00D00D17" w:rsidP="00D00D17">
      <w:pPr>
        <w:pStyle w:val="Title"/>
        <w:ind w:left="5040" w:right="-1170"/>
        <w:jc w:val="both"/>
        <w:rPr>
          <w:u w:val="none"/>
        </w:rPr>
      </w:pPr>
    </w:p>
    <w:p w:rsidR="00D00D17" w:rsidRDefault="00D00D17" w:rsidP="00D00D17">
      <w:pPr>
        <w:pStyle w:val="Title"/>
        <w:ind w:left="5040" w:right="-1170"/>
        <w:jc w:val="both"/>
        <w:rPr>
          <w:u w:val="none"/>
        </w:rPr>
      </w:pPr>
    </w:p>
    <w:p w:rsidR="00D00D17" w:rsidRDefault="00D00D17" w:rsidP="00D00D17">
      <w:pPr>
        <w:pStyle w:val="Title"/>
        <w:ind w:left="5040" w:right="-1170"/>
        <w:jc w:val="both"/>
        <w:rPr>
          <w:u w:val="none"/>
        </w:rPr>
      </w:pPr>
    </w:p>
    <w:p w:rsidR="00D00D17" w:rsidRDefault="00D00D17" w:rsidP="00D00D17">
      <w:pPr>
        <w:pStyle w:val="Title"/>
        <w:ind w:left="5040" w:right="-1170"/>
        <w:jc w:val="both"/>
        <w:rPr>
          <w:u w:val="none"/>
        </w:rPr>
      </w:pPr>
    </w:p>
    <w:p w:rsidR="00D00D17" w:rsidRDefault="00D00D17" w:rsidP="00D00D17">
      <w:pPr>
        <w:pStyle w:val="Title"/>
        <w:ind w:left="5040" w:right="-1170"/>
        <w:jc w:val="both"/>
        <w:rPr>
          <w:u w:val="none"/>
        </w:rPr>
      </w:pPr>
    </w:p>
    <w:p w:rsidR="00D00D17" w:rsidRDefault="00D00D17" w:rsidP="00D00D17">
      <w:pPr>
        <w:pStyle w:val="Title"/>
        <w:ind w:left="5040" w:right="-1170"/>
        <w:jc w:val="both"/>
        <w:rPr>
          <w:u w:val="none"/>
        </w:rPr>
      </w:pPr>
    </w:p>
    <w:p w:rsidR="00D00D17" w:rsidRDefault="00D00D17" w:rsidP="00D00D17">
      <w:pPr>
        <w:spacing w:line="360" w:lineRule="auto"/>
        <w:ind w:left="5760"/>
        <w:rPr>
          <w:rFonts w:ascii="Arial" w:hAnsi="Arial" w:cs="Arial"/>
          <w:b/>
          <w:sz w:val="28"/>
          <w:u w:val="single"/>
        </w:rPr>
      </w:pPr>
      <w:r>
        <w:rPr>
          <w:rFonts w:ascii="Arial" w:hAnsi="Arial" w:cs="Arial"/>
          <w:b/>
          <w:sz w:val="28"/>
          <w:u w:val="single"/>
        </w:rPr>
        <w:t xml:space="preserve">Pre.On: </w:t>
      </w:r>
    </w:p>
    <w:p w:rsidR="00D00D17" w:rsidRDefault="00D00D17" w:rsidP="00D00D17">
      <w:pPr>
        <w:spacing w:line="360" w:lineRule="auto"/>
        <w:ind w:left="5760"/>
        <w:rPr>
          <w:rFonts w:ascii="Arial" w:hAnsi="Arial" w:cs="Arial"/>
          <w:b/>
          <w:sz w:val="28"/>
          <w:u w:val="single"/>
        </w:rPr>
      </w:pPr>
    </w:p>
    <w:p w:rsidR="00D00D17" w:rsidRDefault="00D00D17" w:rsidP="00D00D17">
      <w:pPr>
        <w:spacing w:line="36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ight="-450"/>
        <w:rPr>
          <w:rFonts w:ascii="Arial" w:hAnsi="Arial" w:cs="Arial"/>
          <w:b/>
          <w:sz w:val="28"/>
          <w:u w:val="single"/>
        </w:rPr>
      </w:pPr>
      <w:r>
        <w:rPr>
          <w:rFonts w:ascii="Arial" w:hAnsi="Arial" w:cs="Arial"/>
          <w:b/>
          <w:sz w:val="28"/>
          <w:u w:val="single"/>
        </w:rPr>
        <w:t xml:space="preserve">ADDRESS FOR SERVICE: </w:t>
      </w:r>
    </w:p>
    <w:p w:rsidR="00D00D17" w:rsidRDefault="00D00D17" w:rsidP="00D00D17">
      <w:pPr>
        <w:spacing w:after="0" w:line="240" w:lineRule="auto"/>
        <w:ind w:left="5760" w:right="-450"/>
        <w:rPr>
          <w:rFonts w:ascii="Arial" w:hAnsi="Arial" w:cs="Arial"/>
          <w:b/>
          <w:sz w:val="28"/>
          <w:u w:val="single"/>
        </w:rPr>
      </w:pPr>
    </w:p>
    <w:p w:rsidR="00D00D17" w:rsidRDefault="00D00D17" w:rsidP="00D00D17">
      <w:pPr>
        <w:spacing w:after="0" w:line="240" w:lineRule="auto"/>
        <w:ind w:left="5760" w:right="-450"/>
        <w:rPr>
          <w:rFonts w:ascii="Arial" w:hAnsi="Arial" w:cs="Arial"/>
          <w:b/>
        </w:rPr>
      </w:pPr>
      <w:r w:rsidRPr="008C5462">
        <w:rPr>
          <w:rFonts w:ascii="Arial" w:hAnsi="Arial" w:cs="Arial"/>
          <w:b/>
          <w:sz w:val="28"/>
        </w:rPr>
        <w:t xml:space="preserve">Mr.S.CHANDRASEKARAN, </w:t>
      </w:r>
      <w:r w:rsidRPr="008C5462">
        <w:rPr>
          <w:rFonts w:ascii="Arial" w:hAnsi="Arial" w:cs="Arial"/>
          <w:b/>
        </w:rPr>
        <w:t>M.A.,B.L.,DLL.,</w:t>
      </w:r>
    </w:p>
    <w:p w:rsidR="00D00D17" w:rsidRPr="00467E4A" w:rsidRDefault="00D00D17" w:rsidP="00D00D17">
      <w:pPr>
        <w:spacing w:after="0" w:line="240" w:lineRule="auto"/>
        <w:ind w:left="5760" w:right="-450"/>
        <w:rPr>
          <w:rFonts w:ascii="Arial" w:hAnsi="Arial" w:cs="Arial"/>
          <w:sz w:val="24"/>
          <w:szCs w:val="24"/>
        </w:rPr>
      </w:pPr>
      <w:r w:rsidRPr="008C5462">
        <w:rPr>
          <w:rFonts w:ascii="Arial" w:hAnsi="Arial" w:cs="Arial"/>
          <w:sz w:val="28"/>
        </w:rPr>
        <w:t xml:space="preserve">Advocate, Enrolment No:595/1986, Coimbatore.   </w:t>
      </w:r>
    </w:p>
    <w:p w:rsidR="00D00D17" w:rsidRPr="00467E4A" w:rsidRDefault="00D00D17" w:rsidP="00D00D17">
      <w:pPr>
        <w:pStyle w:val="Title"/>
        <w:ind w:left="5040" w:right="-1170"/>
        <w:jc w:val="both"/>
        <w:rPr>
          <w:u w:val="none"/>
        </w:rPr>
      </w:pPr>
    </w:p>
    <w:sectPr w:rsidR="00D00D17" w:rsidRPr="00467E4A" w:rsidSect="00D87FC8">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drawingGridHorizontalSpacing w:val="110"/>
  <w:displayHorizontalDrawingGridEvery w:val="2"/>
  <w:characterSpacingControl w:val="doNotCompress"/>
  <w:compat/>
  <w:rsids>
    <w:rsidRoot w:val="007A100F"/>
    <w:rsid w:val="00030605"/>
    <w:rsid w:val="00101D12"/>
    <w:rsid w:val="00131FDC"/>
    <w:rsid w:val="00133632"/>
    <w:rsid w:val="001E1D0C"/>
    <w:rsid w:val="00201B91"/>
    <w:rsid w:val="0022293D"/>
    <w:rsid w:val="002917FC"/>
    <w:rsid w:val="00293F58"/>
    <w:rsid w:val="002A06CF"/>
    <w:rsid w:val="002B6BC4"/>
    <w:rsid w:val="002D4A90"/>
    <w:rsid w:val="002F2A74"/>
    <w:rsid w:val="002F72E7"/>
    <w:rsid w:val="00302DD3"/>
    <w:rsid w:val="00303091"/>
    <w:rsid w:val="00372729"/>
    <w:rsid w:val="003D0E7D"/>
    <w:rsid w:val="00423EEB"/>
    <w:rsid w:val="00430BC1"/>
    <w:rsid w:val="00456898"/>
    <w:rsid w:val="00471062"/>
    <w:rsid w:val="00486936"/>
    <w:rsid w:val="004D09F3"/>
    <w:rsid w:val="004D5106"/>
    <w:rsid w:val="005A1D4A"/>
    <w:rsid w:val="00603A78"/>
    <w:rsid w:val="0063118A"/>
    <w:rsid w:val="006613FA"/>
    <w:rsid w:val="00710020"/>
    <w:rsid w:val="00715EA6"/>
    <w:rsid w:val="00726AFA"/>
    <w:rsid w:val="007672AA"/>
    <w:rsid w:val="00782AB9"/>
    <w:rsid w:val="007858DD"/>
    <w:rsid w:val="007A100F"/>
    <w:rsid w:val="008016A1"/>
    <w:rsid w:val="0084263A"/>
    <w:rsid w:val="008B5565"/>
    <w:rsid w:val="008F4B7A"/>
    <w:rsid w:val="0090636C"/>
    <w:rsid w:val="009731E2"/>
    <w:rsid w:val="0098014C"/>
    <w:rsid w:val="00A83D0C"/>
    <w:rsid w:val="00BF0843"/>
    <w:rsid w:val="00C310D9"/>
    <w:rsid w:val="00CB3814"/>
    <w:rsid w:val="00D00D17"/>
    <w:rsid w:val="00D41F1C"/>
    <w:rsid w:val="00D66414"/>
    <w:rsid w:val="00D87FC8"/>
    <w:rsid w:val="00DC707E"/>
    <w:rsid w:val="00E70AAF"/>
    <w:rsid w:val="00E8488A"/>
    <w:rsid w:val="00EE15E7"/>
    <w:rsid w:val="00F04438"/>
    <w:rsid w:val="00F75A44"/>
    <w:rsid w:val="00F865AA"/>
    <w:rsid w:val="00FE3FFD"/>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100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A100F"/>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7A100F"/>
    <w:rPr>
      <w:rFonts w:ascii="Courier New" w:eastAsia="Times New Roman" w:hAnsi="Courier New" w:cs="Times New Roman"/>
      <w:sz w:val="24"/>
      <w:szCs w:val="20"/>
    </w:rPr>
  </w:style>
  <w:style w:type="paragraph" w:styleId="Title">
    <w:name w:val="Title"/>
    <w:basedOn w:val="Normal"/>
    <w:link w:val="TitleChar"/>
    <w:qFormat/>
    <w:rsid w:val="007858DD"/>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7858DD"/>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3</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admin</cp:lastModifiedBy>
  <cp:revision>65</cp:revision>
  <cp:lastPrinted>2016-01-07T11:31:00Z</cp:lastPrinted>
  <dcterms:created xsi:type="dcterms:W3CDTF">2016-01-07T07:28:00Z</dcterms:created>
  <dcterms:modified xsi:type="dcterms:W3CDTF">2019-04-17T11:12:00Z</dcterms:modified>
</cp:coreProperties>
</file>