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4A3" w:rsidRDefault="004214A3" w:rsidP="003E13E9">
      <w:pPr>
        <w:jc w:val="right"/>
        <w:rPr>
          <w:rFonts w:ascii="Arial" w:hAnsi="Arial" w:cs="Arial"/>
          <w:sz w:val="24"/>
          <w:szCs w:val="24"/>
        </w:rPr>
      </w:pPr>
    </w:p>
    <w:p w:rsidR="003E13E9" w:rsidRDefault="003E13E9" w:rsidP="003E13E9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08.07.2016</w:t>
      </w:r>
    </w:p>
    <w:p w:rsidR="00101D12" w:rsidRPr="003E13E9" w:rsidRDefault="00A25762">
      <w:pPr>
        <w:rPr>
          <w:rFonts w:ascii="Arial" w:hAnsi="Arial" w:cs="Arial"/>
          <w:sz w:val="24"/>
          <w:szCs w:val="24"/>
        </w:rPr>
      </w:pPr>
      <w:r w:rsidRPr="003E13E9">
        <w:rPr>
          <w:rFonts w:ascii="Arial" w:hAnsi="Arial" w:cs="Arial"/>
          <w:sz w:val="24"/>
          <w:szCs w:val="24"/>
        </w:rPr>
        <w:t>To</w:t>
      </w:r>
    </w:p>
    <w:p w:rsidR="00A25762" w:rsidRDefault="008960C6" w:rsidP="004214A3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r w:rsidR="00A25762" w:rsidRPr="003E13E9">
        <w:rPr>
          <w:rFonts w:ascii="Arial" w:hAnsi="Arial" w:cs="Arial"/>
          <w:sz w:val="24"/>
          <w:szCs w:val="24"/>
        </w:rPr>
        <w:t xml:space="preserve">Spring Field </w:t>
      </w:r>
      <w:r w:rsidR="003E13E9">
        <w:rPr>
          <w:rFonts w:ascii="Arial" w:hAnsi="Arial" w:cs="Arial"/>
          <w:sz w:val="24"/>
          <w:szCs w:val="24"/>
        </w:rPr>
        <w:t xml:space="preserve">Shelters </w:t>
      </w:r>
      <w:proofErr w:type="spellStart"/>
      <w:r w:rsidR="003E13E9">
        <w:rPr>
          <w:rFonts w:ascii="Arial" w:hAnsi="Arial" w:cs="Arial"/>
          <w:sz w:val="24"/>
          <w:szCs w:val="24"/>
        </w:rPr>
        <w:t>Pvt</w:t>
      </w:r>
      <w:proofErr w:type="spellEnd"/>
      <w:r w:rsidR="003E13E9">
        <w:rPr>
          <w:rFonts w:ascii="Arial" w:hAnsi="Arial" w:cs="Arial"/>
          <w:sz w:val="24"/>
          <w:szCs w:val="24"/>
        </w:rPr>
        <w:t xml:space="preserve"> Ltd.,</w:t>
      </w:r>
    </w:p>
    <w:p w:rsidR="003E13E9" w:rsidRDefault="003E13E9" w:rsidP="004214A3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New </w:t>
      </w:r>
      <w:proofErr w:type="spellStart"/>
      <w:r>
        <w:rPr>
          <w:rFonts w:ascii="Arial" w:hAnsi="Arial" w:cs="Arial"/>
          <w:sz w:val="24"/>
          <w:szCs w:val="24"/>
        </w:rPr>
        <w:t>Dhamu</w:t>
      </w:r>
      <w:proofErr w:type="spellEnd"/>
      <w:r>
        <w:rPr>
          <w:rFonts w:ascii="Arial" w:hAnsi="Arial" w:cs="Arial"/>
          <w:sz w:val="24"/>
          <w:szCs w:val="24"/>
        </w:rPr>
        <w:t xml:space="preserve"> Nagar</w:t>
      </w:r>
    </w:p>
    <w:p w:rsidR="003E13E9" w:rsidRDefault="003E13E9" w:rsidP="004214A3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Coimbatore.</w:t>
      </w:r>
    </w:p>
    <w:p w:rsidR="003E13E9" w:rsidRDefault="003E13E9">
      <w:pPr>
        <w:rPr>
          <w:rFonts w:ascii="Arial" w:hAnsi="Arial" w:cs="Arial"/>
          <w:sz w:val="24"/>
          <w:szCs w:val="24"/>
        </w:rPr>
      </w:pPr>
    </w:p>
    <w:p w:rsidR="003E13E9" w:rsidRDefault="003E13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Sirs,</w:t>
      </w:r>
    </w:p>
    <w:p w:rsidR="003E13E9" w:rsidRDefault="003E13E9" w:rsidP="004D0201">
      <w:pPr>
        <w:ind w:left="144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Sub:</w:t>
      </w:r>
      <w:r>
        <w:rPr>
          <w:rFonts w:ascii="Arial" w:hAnsi="Arial" w:cs="Arial"/>
          <w:sz w:val="24"/>
          <w:szCs w:val="24"/>
        </w:rPr>
        <w:tab/>
        <w:t xml:space="preserve">Legal Opinion with respect of property belongs to </w:t>
      </w:r>
      <w:r w:rsidRPr="003E13E9">
        <w:rPr>
          <w:rFonts w:ascii="Arial" w:hAnsi="Arial" w:cs="Arial"/>
          <w:sz w:val="24"/>
          <w:szCs w:val="24"/>
        </w:rPr>
        <w:t xml:space="preserve">Spring Field </w:t>
      </w:r>
      <w:r>
        <w:rPr>
          <w:rFonts w:ascii="Arial" w:hAnsi="Arial" w:cs="Arial"/>
          <w:sz w:val="24"/>
          <w:szCs w:val="24"/>
        </w:rPr>
        <w:t xml:space="preserve">Shelters </w:t>
      </w:r>
      <w:proofErr w:type="spellStart"/>
      <w:r>
        <w:rPr>
          <w:rFonts w:ascii="Arial" w:hAnsi="Arial" w:cs="Arial"/>
          <w:sz w:val="24"/>
          <w:szCs w:val="24"/>
        </w:rPr>
        <w:t>Pvt</w:t>
      </w:r>
      <w:proofErr w:type="spellEnd"/>
      <w:r>
        <w:rPr>
          <w:rFonts w:ascii="Arial" w:hAnsi="Arial" w:cs="Arial"/>
          <w:sz w:val="24"/>
          <w:szCs w:val="24"/>
        </w:rPr>
        <w:t xml:space="preserve"> Ltd., </w:t>
      </w:r>
      <w:r w:rsidR="008960C6">
        <w:rPr>
          <w:rFonts w:ascii="Arial" w:hAnsi="Arial" w:cs="Arial"/>
          <w:sz w:val="24"/>
          <w:szCs w:val="24"/>
        </w:rPr>
        <w:t xml:space="preserve"> in S.F.No.273 &amp; 274 at </w:t>
      </w:r>
      <w:proofErr w:type="spellStart"/>
      <w:r w:rsidR="008960C6">
        <w:rPr>
          <w:rFonts w:ascii="Arial" w:hAnsi="Arial" w:cs="Arial"/>
          <w:sz w:val="24"/>
          <w:szCs w:val="24"/>
        </w:rPr>
        <w:t>Vedapatty</w:t>
      </w:r>
      <w:proofErr w:type="spellEnd"/>
      <w:r w:rsidR="008960C6">
        <w:rPr>
          <w:rFonts w:ascii="Arial" w:hAnsi="Arial" w:cs="Arial"/>
          <w:sz w:val="24"/>
          <w:szCs w:val="24"/>
        </w:rPr>
        <w:t xml:space="preserve"> Village, Coimbatore measuring 4.36 acres </w:t>
      </w:r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 xml:space="preserve"> :-</w:t>
      </w:r>
    </w:p>
    <w:p w:rsidR="003E13E9" w:rsidRDefault="003E13E9" w:rsidP="008A705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13E9" w:rsidRDefault="003E13E9" w:rsidP="008A705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With reference to the above the subject matter of property originally</w:t>
      </w:r>
      <w:r w:rsidR="008960C6">
        <w:rPr>
          <w:rFonts w:ascii="Arial" w:hAnsi="Arial" w:cs="Arial"/>
          <w:sz w:val="24"/>
          <w:szCs w:val="24"/>
        </w:rPr>
        <w:t xml:space="preserve"> was</w:t>
      </w:r>
      <w:r>
        <w:rPr>
          <w:rFonts w:ascii="Arial" w:hAnsi="Arial" w:cs="Arial"/>
          <w:sz w:val="24"/>
          <w:szCs w:val="24"/>
        </w:rPr>
        <w:t xml:space="preserve"> allotted </w:t>
      </w:r>
      <w:r w:rsidR="008960C6">
        <w:rPr>
          <w:rFonts w:ascii="Arial" w:hAnsi="Arial" w:cs="Arial"/>
          <w:sz w:val="24"/>
          <w:szCs w:val="24"/>
        </w:rPr>
        <w:t xml:space="preserve">to one </w:t>
      </w:r>
      <w:proofErr w:type="spellStart"/>
      <w:r w:rsidR="008960C6">
        <w:rPr>
          <w:rFonts w:ascii="Arial" w:hAnsi="Arial" w:cs="Arial"/>
          <w:sz w:val="24"/>
          <w:szCs w:val="24"/>
        </w:rPr>
        <w:t>Subbae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under Partition Deed dated 11.12.1938.  Thereafter, there was  a partition took place between </w:t>
      </w:r>
      <w:proofErr w:type="spellStart"/>
      <w:r>
        <w:rPr>
          <w:rFonts w:ascii="Arial" w:hAnsi="Arial" w:cs="Arial"/>
          <w:sz w:val="24"/>
          <w:szCs w:val="24"/>
        </w:rPr>
        <w:t>Subba</w:t>
      </w:r>
      <w:r w:rsidR="008960C6">
        <w:rPr>
          <w:rFonts w:ascii="Arial" w:hAnsi="Arial" w:cs="Arial"/>
          <w:sz w:val="24"/>
          <w:szCs w:val="24"/>
        </w:rPr>
        <w:t>e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and his sons </w:t>
      </w:r>
      <w:proofErr w:type="spellStart"/>
      <w:r>
        <w:rPr>
          <w:rFonts w:ascii="Arial" w:hAnsi="Arial" w:cs="Arial"/>
          <w:sz w:val="24"/>
          <w:szCs w:val="24"/>
        </w:rPr>
        <w:t>Sindhu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Giri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Devaraj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</w:rPr>
        <w:t>Thimmaiya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by </w:t>
      </w:r>
      <w:r w:rsidR="008A7056">
        <w:rPr>
          <w:rFonts w:ascii="Arial" w:hAnsi="Arial" w:cs="Arial"/>
          <w:sz w:val="24"/>
          <w:szCs w:val="24"/>
        </w:rPr>
        <w:t>partitioning</w:t>
      </w:r>
      <w:r>
        <w:rPr>
          <w:rFonts w:ascii="Arial" w:hAnsi="Arial" w:cs="Arial"/>
          <w:sz w:val="24"/>
          <w:szCs w:val="24"/>
        </w:rPr>
        <w:t xml:space="preserve"> the properties under partition deed dated 24.06.1940.   In the said partition deed, the subject matter of property was allotted </w:t>
      </w:r>
      <w:proofErr w:type="spellStart"/>
      <w:r>
        <w:rPr>
          <w:rFonts w:ascii="Arial" w:hAnsi="Arial" w:cs="Arial"/>
          <w:sz w:val="24"/>
          <w:szCs w:val="24"/>
        </w:rPr>
        <w:t>Thimmaiya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under schedule “B” therein.  Whileso, another partition took place between </w:t>
      </w:r>
      <w:r w:rsidR="008960C6">
        <w:rPr>
          <w:rFonts w:ascii="Arial" w:hAnsi="Arial" w:cs="Arial"/>
          <w:sz w:val="24"/>
          <w:szCs w:val="24"/>
        </w:rPr>
        <w:t xml:space="preserve">the said </w:t>
      </w:r>
      <w:proofErr w:type="spellStart"/>
      <w:r w:rsidR="008960C6">
        <w:rPr>
          <w:rFonts w:ascii="Arial" w:hAnsi="Arial" w:cs="Arial"/>
          <w:sz w:val="24"/>
          <w:szCs w:val="24"/>
        </w:rPr>
        <w:t>Subbae</w:t>
      </w:r>
      <w:proofErr w:type="spellEnd"/>
      <w:r w:rsidR="008960C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60C6">
        <w:rPr>
          <w:rFonts w:ascii="Arial" w:hAnsi="Arial" w:cs="Arial"/>
          <w:sz w:val="24"/>
          <w:szCs w:val="24"/>
        </w:rPr>
        <w:t>Gounder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 and</w:t>
      </w:r>
      <w:r w:rsidR="008A7056">
        <w:rPr>
          <w:rFonts w:ascii="Arial" w:hAnsi="Arial" w:cs="Arial"/>
          <w:sz w:val="24"/>
          <w:szCs w:val="24"/>
        </w:rPr>
        <w:t xml:space="preserve"> his sons </w:t>
      </w:r>
      <w:proofErr w:type="spellStart"/>
      <w:r w:rsidR="00797E0D">
        <w:rPr>
          <w:rFonts w:ascii="Arial" w:hAnsi="Arial" w:cs="Arial"/>
          <w:sz w:val="24"/>
          <w:szCs w:val="24"/>
        </w:rPr>
        <w:t>Sindhu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97E0D">
        <w:rPr>
          <w:rFonts w:ascii="Arial" w:hAnsi="Arial" w:cs="Arial"/>
          <w:sz w:val="24"/>
          <w:szCs w:val="24"/>
        </w:rPr>
        <w:t>Giri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97E0D">
        <w:rPr>
          <w:rFonts w:ascii="Arial" w:hAnsi="Arial" w:cs="Arial"/>
          <w:sz w:val="24"/>
          <w:szCs w:val="24"/>
        </w:rPr>
        <w:t>Gounder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 </w:t>
      </w:r>
      <w:r w:rsidR="008A7056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8A7056">
        <w:rPr>
          <w:rFonts w:ascii="Arial" w:hAnsi="Arial" w:cs="Arial"/>
          <w:sz w:val="24"/>
          <w:szCs w:val="24"/>
        </w:rPr>
        <w:t>Devarajan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under Partition Deed dated 11.11.1959 whereby the said property was allotted to </w:t>
      </w:r>
      <w:proofErr w:type="spellStart"/>
      <w:r w:rsidR="008A7056">
        <w:rPr>
          <w:rFonts w:ascii="Arial" w:hAnsi="Arial" w:cs="Arial"/>
          <w:sz w:val="24"/>
          <w:szCs w:val="24"/>
        </w:rPr>
        <w:t>Devarajan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. The </w:t>
      </w:r>
      <w:r w:rsidR="00797E0D">
        <w:rPr>
          <w:rFonts w:ascii="Arial" w:hAnsi="Arial" w:cs="Arial"/>
          <w:sz w:val="24"/>
          <w:szCs w:val="24"/>
        </w:rPr>
        <w:t>recitals</w:t>
      </w:r>
      <w:r w:rsidR="008A7056">
        <w:rPr>
          <w:rFonts w:ascii="Arial" w:hAnsi="Arial" w:cs="Arial"/>
          <w:sz w:val="24"/>
          <w:szCs w:val="24"/>
        </w:rPr>
        <w:t xml:space="preserve"> of  Partition Deed dated 11.11.1959 disclose that the said </w:t>
      </w:r>
      <w:proofErr w:type="spellStart"/>
      <w:r w:rsidR="008A7056">
        <w:rPr>
          <w:rFonts w:ascii="Arial" w:hAnsi="Arial" w:cs="Arial"/>
          <w:sz w:val="24"/>
          <w:szCs w:val="24"/>
        </w:rPr>
        <w:t>Thimmaiya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7056">
        <w:rPr>
          <w:rFonts w:ascii="Arial" w:hAnsi="Arial" w:cs="Arial"/>
          <w:sz w:val="24"/>
          <w:szCs w:val="24"/>
        </w:rPr>
        <w:t>Gounder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left the family and as such the subject matter of property </w:t>
      </w:r>
      <w:r w:rsidR="008960C6">
        <w:rPr>
          <w:rFonts w:ascii="Arial" w:hAnsi="Arial" w:cs="Arial"/>
          <w:sz w:val="24"/>
          <w:szCs w:val="24"/>
        </w:rPr>
        <w:t xml:space="preserve">was partitioned among </w:t>
      </w:r>
      <w:proofErr w:type="spellStart"/>
      <w:r w:rsidR="008960C6">
        <w:rPr>
          <w:rFonts w:ascii="Arial" w:hAnsi="Arial" w:cs="Arial"/>
          <w:sz w:val="24"/>
          <w:szCs w:val="24"/>
        </w:rPr>
        <w:t>Subb</w:t>
      </w:r>
      <w:r w:rsidR="008A7056">
        <w:rPr>
          <w:rFonts w:ascii="Arial" w:hAnsi="Arial" w:cs="Arial"/>
          <w:sz w:val="24"/>
          <w:szCs w:val="24"/>
        </w:rPr>
        <w:t>a</w:t>
      </w:r>
      <w:r w:rsidR="008960C6">
        <w:rPr>
          <w:rFonts w:ascii="Arial" w:hAnsi="Arial" w:cs="Arial"/>
          <w:sz w:val="24"/>
          <w:szCs w:val="24"/>
        </w:rPr>
        <w:t>e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7056">
        <w:rPr>
          <w:rFonts w:ascii="Arial" w:hAnsi="Arial" w:cs="Arial"/>
          <w:sz w:val="24"/>
          <w:szCs w:val="24"/>
        </w:rPr>
        <w:t>Gounder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97E0D">
        <w:rPr>
          <w:rFonts w:ascii="Arial" w:hAnsi="Arial" w:cs="Arial"/>
          <w:sz w:val="24"/>
          <w:szCs w:val="24"/>
        </w:rPr>
        <w:t>Sindhu</w:t>
      </w:r>
      <w:proofErr w:type="spellEnd"/>
      <w:r w:rsidR="00385EC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5EC2">
        <w:rPr>
          <w:rFonts w:ascii="Arial" w:hAnsi="Arial" w:cs="Arial"/>
          <w:sz w:val="24"/>
          <w:szCs w:val="24"/>
        </w:rPr>
        <w:t>Giri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97E0D">
        <w:rPr>
          <w:rFonts w:ascii="Arial" w:hAnsi="Arial" w:cs="Arial"/>
          <w:sz w:val="24"/>
          <w:szCs w:val="24"/>
        </w:rPr>
        <w:t>Gounder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 </w:t>
      </w:r>
      <w:r w:rsidR="008A7056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8A7056">
        <w:rPr>
          <w:rFonts w:ascii="Arial" w:hAnsi="Arial" w:cs="Arial"/>
          <w:sz w:val="24"/>
          <w:szCs w:val="24"/>
        </w:rPr>
        <w:t>Devarajan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etc., In the said Partition Deed </w:t>
      </w:r>
      <w:proofErr w:type="spellStart"/>
      <w:r w:rsidR="008A7056">
        <w:rPr>
          <w:rFonts w:ascii="Arial" w:hAnsi="Arial" w:cs="Arial"/>
          <w:sz w:val="24"/>
          <w:szCs w:val="24"/>
        </w:rPr>
        <w:t>Sindhu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7056">
        <w:rPr>
          <w:rFonts w:ascii="Arial" w:hAnsi="Arial" w:cs="Arial"/>
          <w:sz w:val="24"/>
          <w:szCs w:val="24"/>
        </w:rPr>
        <w:t>Giri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7056">
        <w:rPr>
          <w:rFonts w:ascii="Arial" w:hAnsi="Arial" w:cs="Arial"/>
          <w:sz w:val="24"/>
          <w:szCs w:val="24"/>
        </w:rPr>
        <w:t>Gounder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</w:t>
      </w:r>
      <w:r w:rsidR="00797E0D">
        <w:rPr>
          <w:rFonts w:ascii="Arial" w:hAnsi="Arial" w:cs="Arial"/>
          <w:sz w:val="24"/>
          <w:szCs w:val="24"/>
        </w:rPr>
        <w:t xml:space="preserve">name </w:t>
      </w:r>
      <w:r w:rsidR="008A7056">
        <w:rPr>
          <w:rFonts w:ascii="Arial" w:hAnsi="Arial" w:cs="Arial"/>
          <w:sz w:val="24"/>
          <w:szCs w:val="24"/>
        </w:rPr>
        <w:t xml:space="preserve">was </w:t>
      </w:r>
      <w:r w:rsidR="008960C6">
        <w:rPr>
          <w:rFonts w:ascii="Arial" w:hAnsi="Arial" w:cs="Arial"/>
          <w:sz w:val="24"/>
          <w:szCs w:val="24"/>
        </w:rPr>
        <w:t xml:space="preserve">set out as </w:t>
      </w:r>
      <w:proofErr w:type="spellStart"/>
      <w:r w:rsidR="008960C6">
        <w:rPr>
          <w:rFonts w:ascii="Arial" w:hAnsi="Arial" w:cs="Arial"/>
          <w:sz w:val="24"/>
          <w:szCs w:val="24"/>
        </w:rPr>
        <w:t>Subb</w:t>
      </w:r>
      <w:r w:rsidR="00797E0D">
        <w:rPr>
          <w:rFonts w:ascii="Arial" w:hAnsi="Arial" w:cs="Arial"/>
          <w:sz w:val="24"/>
          <w:szCs w:val="24"/>
        </w:rPr>
        <w:t>a</w:t>
      </w:r>
      <w:r w:rsidR="008960C6">
        <w:rPr>
          <w:rFonts w:ascii="Arial" w:hAnsi="Arial" w:cs="Arial"/>
          <w:sz w:val="24"/>
          <w:szCs w:val="24"/>
        </w:rPr>
        <w:t>e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97E0D">
        <w:rPr>
          <w:rFonts w:ascii="Arial" w:hAnsi="Arial" w:cs="Arial"/>
          <w:sz w:val="24"/>
          <w:szCs w:val="24"/>
        </w:rPr>
        <w:t>Gounder</w:t>
      </w:r>
      <w:proofErr w:type="spellEnd"/>
      <w:r w:rsidR="00797E0D">
        <w:rPr>
          <w:rFonts w:ascii="Arial" w:hAnsi="Arial" w:cs="Arial"/>
          <w:sz w:val="24"/>
          <w:szCs w:val="24"/>
        </w:rPr>
        <w:t xml:space="preserve"> in first page which is incorrect. </w:t>
      </w:r>
      <w:proofErr w:type="spellStart"/>
      <w:r w:rsidR="008A7056">
        <w:rPr>
          <w:rFonts w:ascii="Arial" w:hAnsi="Arial" w:cs="Arial"/>
          <w:sz w:val="24"/>
          <w:szCs w:val="24"/>
        </w:rPr>
        <w:t>Thimmaiya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7056">
        <w:rPr>
          <w:rFonts w:ascii="Arial" w:hAnsi="Arial" w:cs="Arial"/>
          <w:sz w:val="24"/>
          <w:szCs w:val="24"/>
        </w:rPr>
        <w:t>Gounder’s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property cannot be partitioned without proper documentary proof. Though now 57 years lapsed from the date of partition</w:t>
      </w:r>
      <w:r w:rsidR="00797E0D">
        <w:rPr>
          <w:rFonts w:ascii="Arial" w:hAnsi="Arial" w:cs="Arial"/>
          <w:sz w:val="24"/>
          <w:szCs w:val="24"/>
        </w:rPr>
        <w:t xml:space="preserve">, </w:t>
      </w:r>
      <w:r w:rsidR="008A7056">
        <w:rPr>
          <w:rFonts w:ascii="Arial" w:hAnsi="Arial" w:cs="Arial"/>
          <w:sz w:val="24"/>
          <w:szCs w:val="24"/>
        </w:rPr>
        <w:t xml:space="preserve">there should be some proper explanation for devolving property of </w:t>
      </w:r>
      <w:proofErr w:type="spellStart"/>
      <w:r w:rsidR="008A7056">
        <w:rPr>
          <w:rFonts w:ascii="Arial" w:hAnsi="Arial" w:cs="Arial"/>
          <w:sz w:val="24"/>
          <w:szCs w:val="24"/>
        </w:rPr>
        <w:t>Thimmaiya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8A7056">
        <w:rPr>
          <w:rFonts w:ascii="Arial" w:hAnsi="Arial" w:cs="Arial"/>
          <w:sz w:val="24"/>
          <w:szCs w:val="24"/>
        </w:rPr>
        <w:t>Gounder</w:t>
      </w:r>
      <w:proofErr w:type="spellEnd"/>
      <w:r w:rsidR="008A7056">
        <w:rPr>
          <w:rFonts w:ascii="Arial" w:hAnsi="Arial" w:cs="Arial"/>
          <w:sz w:val="24"/>
          <w:szCs w:val="24"/>
        </w:rPr>
        <w:t xml:space="preserve">  to</w:t>
      </w:r>
      <w:proofErr w:type="gramEnd"/>
      <w:r w:rsidR="008A70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960C6">
        <w:rPr>
          <w:rFonts w:ascii="Arial" w:hAnsi="Arial" w:cs="Arial"/>
          <w:sz w:val="24"/>
          <w:szCs w:val="24"/>
        </w:rPr>
        <w:t>Devarajan</w:t>
      </w:r>
      <w:proofErr w:type="spellEnd"/>
      <w:r w:rsidR="00487FE9">
        <w:rPr>
          <w:rFonts w:ascii="Arial" w:hAnsi="Arial" w:cs="Arial"/>
          <w:sz w:val="24"/>
          <w:szCs w:val="24"/>
        </w:rPr>
        <w:t>.</w:t>
      </w:r>
    </w:p>
    <w:p w:rsidR="00487FE9" w:rsidRDefault="008960C6" w:rsidP="008A705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Further, t</w:t>
      </w:r>
      <w:r w:rsidR="00487FE9">
        <w:rPr>
          <w:rFonts w:ascii="Arial" w:hAnsi="Arial" w:cs="Arial"/>
          <w:sz w:val="24"/>
          <w:szCs w:val="24"/>
        </w:rPr>
        <w:t xml:space="preserve">his property is </w:t>
      </w:r>
      <w:proofErr w:type="spellStart"/>
      <w:r w:rsidR="00487FE9">
        <w:rPr>
          <w:rFonts w:ascii="Arial" w:hAnsi="Arial" w:cs="Arial"/>
          <w:sz w:val="24"/>
          <w:szCs w:val="24"/>
        </w:rPr>
        <w:t>Inam</w:t>
      </w:r>
      <w:proofErr w:type="spellEnd"/>
      <w:r w:rsidR="00487FE9">
        <w:rPr>
          <w:rFonts w:ascii="Arial" w:hAnsi="Arial" w:cs="Arial"/>
          <w:sz w:val="24"/>
          <w:szCs w:val="24"/>
        </w:rPr>
        <w:t xml:space="preserve"> Survey.  If so</w:t>
      </w:r>
      <w:r>
        <w:rPr>
          <w:rFonts w:ascii="Arial" w:hAnsi="Arial" w:cs="Arial"/>
          <w:sz w:val="24"/>
          <w:szCs w:val="24"/>
        </w:rPr>
        <w:t>, there shall be an order from S</w:t>
      </w:r>
      <w:r w:rsidR="00487FE9">
        <w:rPr>
          <w:rFonts w:ascii="Arial" w:hAnsi="Arial" w:cs="Arial"/>
          <w:sz w:val="24"/>
          <w:szCs w:val="24"/>
        </w:rPr>
        <w:t xml:space="preserve">ettlement </w:t>
      </w:r>
      <w:proofErr w:type="spellStart"/>
      <w:r w:rsidR="00487FE9">
        <w:rPr>
          <w:rFonts w:ascii="Arial" w:hAnsi="Arial" w:cs="Arial"/>
          <w:sz w:val="24"/>
          <w:szCs w:val="24"/>
        </w:rPr>
        <w:t>Thasildar</w:t>
      </w:r>
      <w:proofErr w:type="spellEnd"/>
      <w:r w:rsidR="00487FE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87FE9">
        <w:rPr>
          <w:rFonts w:ascii="Arial" w:hAnsi="Arial" w:cs="Arial"/>
          <w:sz w:val="24"/>
          <w:szCs w:val="24"/>
        </w:rPr>
        <w:t>Gobichettypalayam</w:t>
      </w:r>
      <w:proofErr w:type="spellEnd"/>
      <w:r w:rsidR="00487FE9">
        <w:rPr>
          <w:rFonts w:ascii="Arial" w:hAnsi="Arial" w:cs="Arial"/>
          <w:sz w:val="24"/>
          <w:szCs w:val="24"/>
        </w:rPr>
        <w:t xml:space="preserve"> to convert the said land into </w:t>
      </w:r>
      <w:proofErr w:type="spellStart"/>
      <w:r w:rsidR="00487FE9">
        <w:rPr>
          <w:rFonts w:ascii="Arial" w:hAnsi="Arial" w:cs="Arial"/>
          <w:sz w:val="24"/>
          <w:szCs w:val="24"/>
        </w:rPr>
        <w:t>Ryathwari</w:t>
      </w:r>
      <w:proofErr w:type="spellEnd"/>
      <w:r w:rsidR="00487FE9">
        <w:rPr>
          <w:rFonts w:ascii="Arial" w:hAnsi="Arial" w:cs="Arial"/>
          <w:sz w:val="24"/>
          <w:szCs w:val="24"/>
        </w:rPr>
        <w:t xml:space="preserve"> Patta Land. No such order is produced herewith.  Hence, clarification is needed. </w:t>
      </w:r>
    </w:p>
    <w:p w:rsidR="003E13E9" w:rsidRDefault="003E13E9">
      <w:pPr>
        <w:rPr>
          <w:rFonts w:ascii="Arial" w:hAnsi="Arial" w:cs="Arial"/>
          <w:sz w:val="24"/>
          <w:szCs w:val="24"/>
        </w:rPr>
      </w:pPr>
    </w:p>
    <w:p w:rsidR="004214A3" w:rsidRDefault="004214A3">
      <w:pPr>
        <w:rPr>
          <w:rFonts w:ascii="Arial" w:hAnsi="Arial" w:cs="Arial"/>
          <w:sz w:val="24"/>
          <w:szCs w:val="24"/>
        </w:rPr>
      </w:pPr>
    </w:p>
    <w:p w:rsidR="003E13E9" w:rsidRPr="003E13E9" w:rsidRDefault="00487FE9" w:rsidP="004214A3">
      <w:pPr>
        <w:ind w:left="57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sectPr w:rsidR="003E13E9" w:rsidRPr="003E13E9" w:rsidSect="004214A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25762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03E2A"/>
    <w:rsid w:val="00372729"/>
    <w:rsid w:val="00385EC2"/>
    <w:rsid w:val="003A0BE7"/>
    <w:rsid w:val="003E13E9"/>
    <w:rsid w:val="004214A3"/>
    <w:rsid w:val="00456898"/>
    <w:rsid w:val="00471062"/>
    <w:rsid w:val="00487FE9"/>
    <w:rsid w:val="004972DA"/>
    <w:rsid w:val="004C13CD"/>
    <w:rsid w:val="004D0201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97E0D"/>
    <w:rsid w:val="007A2F2A"/>
    <w:rsid w:val="0083318F"/>
    <w:rsid w:val="0084263A"/>
    <w:rsid w:val="008960C6"/>
    <w:rsid w:val="008A7056"/>
    <w:rsid w:val="008B5565"/>
    <w:rsid w:val="0092647E"/>
    <w:rsid w:val="009519D1"/>
    <w:rsid w:val="00972F9F"/>
    <w:rsid w:val="0098014C"/>
    <w:rsid w:val="009A10CA"/>
    <w:rsid w:val="009C33EC"/>
    <w:rsid w:val="009D38E7"/>
    <w:rsid w:val="009D6CEC"/>
    <w:rsid w:val="00A25762"/>
    <w:rsid w:val="00A83D0C"/>
    <w:rsid w:val="00BA7240"/>
    <w:rsid w:val="00BF0843"/>
    <w:rsid w:val="00C310D9"/>
    <w:rsid w:val="00C60EBA"/>
    <w:rsid w:val="00C704C8"/>
    <w:rsid w:val="00CE579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15</cp:revision>
  <cp:lastPrinted>2016-07-08T11:46:00Z</cp:lastPrinted>
  <dcterms:created xsi:type="dcterms:W3CDTF">2016-07-08T11:12:00Z</dcterms:created>
  <dcterms:modified xsi:type="dcterms:W3CDTF">2016-07-08T11:56:00Z</dcterms:modified>
</cp:coreProperties>
</file>