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color w:val="000000"/>
          <w:sz w:val="24"/>
          <w:szCs w:val="24"/>
          <w:u w:val="single"/>
        </w:rPr>
      </w:pPr>
      <w:r w:rsidDel="00000000" w:rsidR="00000000" w:rsidRPr="00000000">
        <w:rPr>
          <w:rFonts w:ascii="Arial" w:cs="Arial" w:eastAsia="Arial" w:hAnsi="Arial"/>
          <w:b w:val="1"/>
          <w:color w:val="000000"/>
          <w:sz w:val="24"/>
          <w:szCs w:val="24"/>
          <w:u w:val="single"/>
          <w:rtl w:val="0"/>
        </w:rPr>
        <w:t xml:space="preserve">IN THE COURT OF THE HON’BLE PRINCIPAL DISTRICT MUNSIF OF COIMBATORE</w:t>
      </w:r>
    </w:p>
    <w:p w:rsidR="00000000" w:rsidDel="00000000" w:rsidP="00000000" w:rsidRDefault="00000000" w:rsidRPr="00000000" w14:paraId="00000002">
      <w:pPr>
        <w:spacing w:line="240" w:lineRule="auto"/>
        <w:jc w:val="center"/>
        <w:rPr>
          <w:rFonts w:ascii="Arial" w:cs="Arial" w:eastAsia="Arial" w:hAnsi="Arial"/>
          <w:b w:val="1"/>
          <w:sz w:val="2"/>
          <w:szCs w:val="2"/>
        </w:rPr>
      </w:pPr>
      <w:r w:rsidDel="00000000" w:rsidR="00000000" w:rsidRPr="00000000">
        <w:rPr>
          <w:rtl w:val="0"/>
        </w:rPr>
      </w:r>
    </w:p>
    <w:p w:rsidR="00000000" w:rsidDel="00000000" w:rsidP="00000000" w:rsidRDefault="00000000" w:rsidRPr="00000000" w14:paraId="00000003">
      <w:pPr>
        <w:spacing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O.S. NO. 757 OF 2013</w:t>
      </w:r>
    </w:p>
    <w:p w:rsidR="00000000" w:rsidDel="00000000" w:rsidP="00000000" w:rsidRDefault="00000000" w:rsidRPr="00000000" w14:paraId="0000000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Ramathal @ Rajammal</w:t>
        <w:tab/>
        <w:tab/>
        <w:tab/>
        <w:tab/>
        <w:tab/>
        <w:t xml:space="preserve">-</w:t>
        <w:tab/>
        <w:t xml:space="preserve">Plaintiff</w:t>
      </w:r>
    </w:p>
    <w:p w:rsidR="00000000" w:rsidDel="00000000" w:rsidP="00000000" w:rsidRDefault="00000000" w:rsidRPr="00000000" w14:paraId="0000000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Mani @ Prakash</w:t>
      </w:r>
    </w:p>
    <w:p w:rsidR="00000000" w:rsidDel="00000000" w:rsidP="00000000" w:rsidRDefault="00000000" w:rsidRPr="00000000" w14:paraId="000000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Sarojini @ Sarasu</w:t>
      </w:r>
    </w:p>
    <w:p w:rsidR="00000000" w:rsidDel="00000000" w:rsidP="00000000" w:rsidRDefault="00000000" w:rsidRPr="00000000" w14:paraId="0000000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Girinad. K.</w:t>
        <w:tab/>
        <w:tab/>
        <w:tab/>
        <w:tab/>
        <w:tab/>
        <w:tab/>
        <w:tab/>
        <w:t xml:space="preserve">-</w:t>
        <w:tab/>
        <w:t xml:space="preserve">Defendant Nos. 6 to 8</w:t>
      </w:r>
    </w:p>
    <w:p w:rsidR="00000000" w:rsidDel="00000000" w:rsidP="00000000" w:rsidRDefault="00000000" w:rsidRPr="00000000" w14:paraId="0000000E">
      <w:pPr>
        <w:spacing w:after="0"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7</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IS ADOPTED BY DEFENDANT NOS. 6 AND 8 </w:t>
      </w:r>
    </w:p>
    <w:p w:rsidR="00000000" w:rsidDel="00000000" w:rsidP="00000000" w:rsidRDefault="00000000" w:rsidRPr="00000000" w14:paraId="00000010">
      <w:pPr>
        <w:spacing w:after="0" w:lineRule="auto"/>
        <w:ind w:left="630" w:firstLine="72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The suit is false, frivolous and unsustainable in law and on facts of the case.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suit property originally belonged to one Krishanappa Gowder who died intestate long ago leaving behind two sons namely plaintiff’s father Maruthappa Gowder and his brother Kare Gowder to succeed his estates and thereby both of them effected oral partition, and accordingly suit property fell to the share of plaintiff’s father and at the time of oral partition the plaintiff was aged 10 years etc., are all put to strict proof by the plaintiff, which this defendant does not admit as correct.</w:t>
      </w:r>
    </w:p>
    <w:p w:rsidR="00000000" w:rsidDel="00000000" w:rsidP="00000000" w:rsidRDefault="00000000" w:rsidRPr="00000000" w14:paraId="0000001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averments in para 4 of the plaint that plaintiff’s father died in the year 1985 leaving behind the plaintiff and defendants 1 to 5 as his legal heirs and among them plaintiff’s two other sisters namely one Marammal already got married and separated from joint family and the other daughter Veerammal predeceased plaintiff’s father etc., are put to strict proof by plaintiff, which this defendant does not admit.  </w:t>
      </w:r>
    </w:p>
    <w:p w:rsidR="00000000" w:rsidDel="00000000" w:rsidP="00000000" w:rsidRDefault="00000000" w:rsidRPr="00000000" w14:paraId="0000001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The averments in para 5 of the plaint that the plaintiff due to her physical sickness did not get marry and maintained her father till his lifetime and after father’s death plaintiff’s brother late Rangasamy namely the father of defendants 1 to 4 was maintaining the plaintiff out of income from suit property and the plaintiff being unmarried daughter got half share in suit property and as the said Rangasamy failed to maintain the plaintiff, she filed a suit against legal heirs of her brother Rangasamy claiming charge over suit property in O.S.No. 11/1987 which was decreed in favour of plaintiff and the plaintiff filed the said suit by reserving her rights to file a Partition suit in the event of non-execution of above decree and the appeal preferred by father of defendant’s 1 to 4 was allowed and now the plaintiff preferred second appeal before High Court of Madras, which is pending etc., are put to strict proof by plaintiff, which this defendant does not admit as correct. </w:t>
      </w:r>
    </w:p>
    <w:p w:rsidR="00000000" w:rsidDel="00000000" w:rsidP="00000000" w:rsidRDefault="00000000" w:rsidRPr="00000000" w14:paraId="0000001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The averments in para 6 of the plaint that suppressing the plaintiff’s right, title and interest over suit property, the defendants 5 and 6 trying to alienate the suit property under guise of Sale Deed dated 12.12.1974 which was executed by plaintiff’s father and his brother in favour of one Subbaiah i.e., father of this defendant and the said Sale Deed dated 12.12.1974 is a sham and nominal document not binding on plaintiff or curtail her right as she did not sign the said Sale Deed and now the said Subbaiah died leaving behind defendants 5 and 6 to succeed his estates etc., are stoutly and categorically denied as false. </w:t>
      </w:r>
    </w:p>
    <w:p w:rsidR="00000000" w:rsidDel="00000000" w:rsidP="00000000" w:rsidRDefault="00000000" w:rsidRPr="00000000" w14:paraId="0000001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The averments in para 7 of the plaint that in O.S. No. 1122/1994 against the defendants 1 to 4 on the file of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Additional Subordinate Court filed by plaintiff claiming her half share in the house property situated at Kalveerampalayam, Coimbatore wherein the plaintiff reserved her rights to file a suit for partition and final decree was passed in I.A. No. 643/2004 and knowing fully well the right of plaintiff, the defendants are trying to encumber the suit property etc., are stoutly and categorically denied as false.  The alleged causes of action are false.  </w:t>
      </w:r>
    </w:p>
    <w:p w:rsidR="00000000" w:rsidDel="00000000" w:rsidP="00000000" w:rsidRDefault="00000000" w:rsidRPr="00000000" w14:paraId="0000001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tab/>
        <w:t xml:space="preserve">At the outset, the suit is not maintainable in law and on facts of the case.  There is no pleadings in the plaint for the alleged relief of partition.  So also, the plaintiff though alleged the Sale Deed dated 12.12.1974 as sham and nominal, sought for the relief to declare it as null and void and both such pleadings are contrary to each other and is unknown to law.  The plaint as framed is untenable in eye of law and on facts of the case. </w:t>
      </w:r>
    </w:p>
    <w:p w:rsidR="00000000" w:rsidDel="00000000" w:rsidP="00000000" w:rsidRDefault="00000000" w:rsidRPr="00000000" w14:paraId="0000002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This defendant submits that the plaint pleadings itself disclose the present suit is a fourth round of litigation.  Besides, second appeal proceedings are pending as per plaint pleadings and whileso, now the plaintiff has no locus standi to file the present suit. The plaintiff though alleged in her plaint that her father and his brother sold the suit property under Sale Deed dated 12.12.1974, now after a period of 42 years alleging that the said Sale Deed is sham and nominal and thereby sought for declaration to declare it as null and void are unknown to law and each</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stand</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destroys the other.  Such relief cannot at all be entertained after long these years.  Hence, the suit is barred under law as per The Limitation Act and also barred under Res judicata.   If really, the plaintiff aggrieved of execution of Sale Deed as early in 1974, she should have questioned the same in earlier three rounds of litigation, which she did not at all exercise (if she has genuine case) and thereby now she is estopped from filing the present suit.  </w:t>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plaintiff in her plaint alleged that the suit property derived by her father as per oral partition when she was at 10 years old. She also alleged that her father died in 1985.  Besides, there is no mention in the plaint as to whether her father derived the suit property in the capacity of co-parcener from joint family or as a separate title holder.  If the property is ancestral in nature, on death of her father in the year 1985, the law prevailing at that time will be applicable in division of property.  In this case, the plaintiff’s father sold his property as early in 1974 and on that day, females are not entitled to claim any share of partition by birth under the Hindu Succession Act over Joint-family properties.  If the property is deemed to be the separate property of plaintiff’s father, he had the right to convey the same, which he did by selling the property in 1974.  Thus, the plaintiff is no way entitled to claim the relief of partition in any manner at this stage in this present suit.  The plaintiff in her plaint admitted that she filed earlier suit for the reliefs as detailed therein and if really, she had a right over the suit property, she should have filed the same within three years from the date of sale or from the date of accrual of right. Hence, at present the claim of partition is barred under law for want of limitation and for want of legal right.  Hence, the suit is devoid of merits as well as barred under Res Subjudice</w:t>
      </w:r>
      <w:r w:rsidDel="00000000" w:rsidR="00000000" w:rsidRPr="00000000">
        <w:rPr>
          <w:rFonts w:ascii="Arial" w:cs="Arial" w:eastAsia="Arial" w:hAnsi="Arial"/>
          <w:b w:val="1"/>
          <w:sz w:val="24"/>
          <w:szCs w:val="24"/>
          <w:rtl w:val="0"/>
        </w:rPr>
        <w:t xml:space="preserve">.</w:t>
      </w: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This defendant most humbly submits that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&amp; 8</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defendant’s father Subbiah purchased suit property under Sale Deed dated 12.12.1974 for valid consideration and ever since then, he had been in possession and enjoyment of suit property during his life time and thereafter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&amp;  8</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defendants being his son derived title as per Will dated 03.06.1989 executed by his father Whileso, after a period of 42 years, the plaintiff cannot at all have a right to file the present suit for declaration and partition that too without any pleadings in the plaint.  This defendant also stoutly and categorically denies that the earlier suits were filed by plaintiff by reserving a right to claim partition over her properties.  In fact, the plaintiff for the purpose of filing present suit alleged so without any legal right.  This defendant and prior to that his father viz.,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and his father’s brother 8</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and his grandfather Subbiah Gounder all have been in possession and enjoyment of suit property ever since the date of purchase and the plaintiff is not at all in possession of the suit property and thereby the present suit fails.  Not only that, the plaintiff though claimed the relief of declaration, the reasons for the same was not set out in the plaint specifically and thus the suit is filed based on bald and vague allegation. The present suit is an abuse of process of law.  The plaintiff has not approached this Honourable Court with clean hands.  The plaintiff has paid court fee under section 37(2) and 25(d), which are incorrect and the plaintiff if at all has a right, ad-valorem court fee ought to have been paid.  Hence, the suit fails on that ground also.  That apart, the plaintiff is not is possession of suit property since 1974.  Whileso, the plaintiff if at all has any right over suit property, she should have filed the suit for declaration and for possession.  Without such relief the suit is not maintainable and hit under Order 2 Rule 2 of CPC.  The suit is valid for nonjoinder of parties.  The plaintiff’s family is in uninterrupted and continuous physical possession of suit property ever since 1974 as true owner by purchase.  That apart, the schedule of property as furnished in the plaint is also incorrect (Without prejudice that the plaintiff has no right over suit property).</w:t>
      </w:r>
    </w:p>
    <w:p w:rsidR="00000000" w:rsidDel="00000000" w:rsidP="00000000" w:rsidRDefault="00000000" w:rsidRPr="00000000" w14:paraId="0000002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12.</w:t>
        <w:tab/>
        <w:t xml:space="preserve">This defendant most humbly submits that already a partition suit was pending between Defendant no.5 &amp; 8 and their sister Dhanalakshmi in O.S.No.3414 of 2004 regarding partition of properties set out therein including suit property herein which was decreed by Compromise on 25.04.2024 and a Compromise Decree was passed to that effect. Whileso, the plaintiff has no locus standi to claim partition by way of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round of litigation. The plaint pleadings itself disclose that this defendant’s grandfather purchased suit properties as early under Sale Deed dated 12.12.1974 and it seems thereafter the plaintiff seems to have filed suit in O.S.Nos.11/1987 and 1122/1994 without including the purchaser Subbiah Gounder nor his sons viz., Defendant 5 and 8 herein. Thus, the plaintiff and her family members namely the Defendant Nos.1 to 4 have been indulging upon in filing vexatious suits without the knowledge of the purchaser viz., Subbiah Gounder in order to grab the suit property behind the back of true owners purchaser under Sale Deed dated 12.12.1974. This defendant submits that the said Maruthappa Gowder along with his son sold the suit properties to Subbiah Gounder and his son-in-law Swaminathan under two different Sale Deeds dated 12.12.1974, 27.11.1974 and 16.11.1975, registered as Doc.Nos.2980/1974, 2827/1974 and 314/1976 for valid consideration and since then they had been in possession and enjoyment of said property and after their demise the present legal heirs are enjoying the same as its absolute owner as on date. Accordingly this defendant along with his mother and 8</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all entitled to properties in S.F.No.205/2 measuring an extent of 0.03 acre, in S.F.No.204/2 measuring an extent of 1.25 acres, in S.F.No.291/1A2D1 measuring an extent of 0.34 acre and in S.F.No.291/1A3E1 measuring an extent of 0.13.3 acre along with common enjoyment and the legal heirs of Late.Dhanalakshmi who is none other than sister of Defendant Nos.5 and 8 herein were allotted with properties measuring an extent of 1.10.6 acres in S.F.No.205/2, 0.32.9 acre in S.F.No.291/1A2D2, 0.09 acre in S.F.No.291/1A2E1 and 0.17 acre in S.F.No.291/1A2D1 and thus, these properties have been in possession and enjoyment of the defendant nos.6 to 8 ever since the year 1974 which cannot at all be questioned by plaintiff at this stage. Moreso, if the right of plaintiff is genuine, she should have included these defendants in earlier two suits which she did not do, which itself ample proof that there is collusion between the plaintiff and defendant nos.1 to 4 herein. Thus, the present suit is bad for non-joinder of parties. There is no relief sought for towards declaration of title and for possession by paying ad-valorem court fee since the plaintiff is out of possession and without which the simple prayer for declaration of Sale Deed dated 12.12.1974 and for partition is untenable. The female rights for partition in ancestral property recognized only after the year 1989 as per the Hindu Succession Amendment Act, 1989 and in fact prior to that the male members being coparcener (if the property is ancestral in nature) sold it this defendant’s grandfather Subbiah and his son-in-law Swaminathan under two different Sale Deeds as stated above. Thus, at present nothing survives in this suit which is also barred under law of limitation. Moreso, the plaintiff has not disclosed the tracing of title as to how her parents derived title and without which the present suit filed with bald and vague allegations is not maintainable. The suit is devoid of merits.</w:t>
      </w:r>
    </w:p>
    <w:p w:rsidR="00000000" w:rsidDel="00000000" w:rsidP="00000000" w:rsidRDefault="00000000" w:rsidRPr="00000000" w14:paraId="0000002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ind w:firstLine="63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dismiss the suit with costs.</w:t>
      </w:r>
    </w:p>
    <w:p w:rsidR="00000000" w:rsidDel="00000000" w:rsidP="00000000" w:rsidRDefault="00000000" w:rsidRPr="00000000" w14:paraId="00000029">
      <w:pPr>
        <w:spacing w:after="0" w:line="360" w:lineRule="auto"/>
        <w:ind w:left="63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7</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 xml:space="preserve">      7</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No.7 above named do hereby declare that the facts stated above are true and correct to the best of my knowledge and I signed the same at Coimbatore 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bookmarkStart w:colFirst="0" w:colLast="0" w:name="_4e1ore3ohntr"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line="360" w:lineRule="auto"/>
        <w:ind w:left="5040" w:right="-720" w:firstLine="0"/>
        <w:jc w:val="center"/>
        <w:rPr>
          <w:rFonts w:ascii="Arial" w:cs="Arial" w:eastAsia="Arial" w:hAnsi="Arial"/>
          <w:b w:val="1"/>
          <w:color w:val="000000"/>
          <w:sz w:val="24"/>
          <w:szCs w:val="24"/>
          <w:u w:val="single"/>
        </w:rPr>
      </w:pPr>
      <w:r w:rsidDel="00000000" w:rsidR="00000000" w:rsidRPr="00000000">
        <w:rPr>
          <w:rtl w:val="0"/>
        </w:rPr>
      </w:r>
    </w:p>
    <w:p w:rsidR="00000000" w:rsidDel="00000000" w:rsidP="00000000" w:rsidRDefault="00000000" w:rsidRPr="00000000" w14:paraId="00000039">
      <w:pPr>
        <w:ind w:left="5040" w:right="-897"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PRINCPAL DISTRICT MUNSIF OF COIMBATORE</w:t>
      </w:r>
    </w:p>
    <w:p w:rsidR="00000000" w:rsidDel="00000000" w:rsidP="00000000" w:rsidRDefault="00000000" w:rsidRPr="00000000" w14:paraId="0000003A">
      <w:pPr>
        <w:spacing w:line="240" w:lineRule="auto"/>
        <w:ind w:left="5103" w:right="-705" w:firstLine="0"/>
        <w:jc w:val="cente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3B">
      <w:pPr>
        <w:spacing w:line="240" w:lineRule="auto"/>
        <w:ind w:left="5103" w:right="-705" w:firstLine="0"/>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O.S. NO. 757 OF 2013</w:t>
      </w:r>
    </w:p>
    <w:p w:rsidR="00000000" w:rsidDel="00000000" w:rsidP="00000000" w:rsidRDefault="00000000" w:rsidRPr="00000000" w14:paraId="0000003C">
      <w:pPr>
        <w:spacing w:after="0" w:line="240" w:lineRule="auto"/>
        <w:ind w:left="5103" w:right="-70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40" w:lineRule="auto"/>
        <w:ind w:left="5103" w:right="-70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Ramathal @ Rajammal</w:t>
        <w:tab/>
        <w:tab/>
        <w:tab/>
        <w:tab/>
        <w:tab/>
        <w:t xml:space="preserve">-</w:t>
        <w:tab/>
        <w:t xml:space="preserve">Plaintiff</w:t>
      </w:r>
    </w:p>
    <w:p w:rsidR="00000000" w:rsidDel="00000000" w:rsidP="00000000" w:rsidRDefault="00000000" w:rsidRPr="00000000" w14:paraId="0000003E">
      <w:pPr>
        <w:spacing w:after="0" w:line="240" w:lineRule="auto"/>
        <w:ind w:left="5103" w:right="-70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240" w:lineRule="auto"/>
        <w:ind w:left="5103" w:right="-70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ind w:left="5103" w:right="-70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41">
      <w:pPr>
        <w:spacing w:after="0" w:line="240" w:lineRule="auto"/>
        <w:ind w:left="5103" w:right="-70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ind w:left="5103" w:right="-70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ind w:left="5103" w:right="-70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Mani @ Prakash</w:t>
      </w:r>
    </w:p>
    <w:p w:rsidR="00000000" w:rsidDel="00000000" w:rsidP="00000000" w:rsidRDefault="00000000" w:rsidRPr="00000000" w14:paraId="00000044">
      <w:pPr>
        <w:spacing w:after="0" w:line="240" w:lineRule="auto"/>
        <w:ind w:left="5103" w:right="-70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Sarojini @ Sarasu</w:t>
      </w:r>
    </w:p>
    <w:p w:rsidR="00000000" w:rsidDel="00000000" w:rsidP="00000000" w:rsidRDefault="00000000" w:rsidRPr="00000000" w14:paraId="00000045">
      <w:pPr>
        <w:spacing w:after="0" w:line="240" w:lineRule="auto"/>
        <w:ind w:left="5103" w:right="-70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Girinad. K. </w:t>
      </w:r>
    </w:p>
    <w:p w:rsidR="00000000" w:rsidDel="00000000" w:rsidP="00000000" w:rsidRDefault="00000000" w:rsidRPr="00000000" w14:paraId="00000046">
      <w:pPr>
        <w:spacing w:after="0" w:line="240" w:lineRule="auto"/>
        <w:ind w:left="5103" w:right="-705"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w:t>
        <w:tab/>
        <w:t xml:space="preserve">Defendant Nos. 6 to 8</w:t>
      </w:r>
    </w:p>
    <w:p w:rsidR="00000000" w:rsidDel="00000000" w:rsidP="00000000" w:rsidRDefault="00000000" w:rsidRPr="00000000" w14:paraId="00000047">
      <w:pPr>
        <w:spacing w:after="0" w:lineRule="auto"/>
        <w:ind w:left="5103" w:right="-705"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8">
      <w:pPr>
        <w:spacing w:after="0" w:lineRule="auto"/>
        <w:ind w:left="5103" w:right="-705"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7</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IS ADOPTED BY DEFENDANT NOS. 6 AND 8 </w:t>
      </w:r>
    </w:p>
    <w:p w:rsidR="00000000" w:rsidDel="00000000" w:rsidP="00000000" w:rsidRDefault="00000000" w:rsidRPr="00000000" w14:paraId="00000049">
      <w:pPr>
        <w:spacing w:after="0" w:lineRule="auto"/>
        <w:ind w:left="630" w:firstLine="72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p w:rsidR="00000000" w:rsidDel="00000000" w:rsidP="00000000" w:rsidRDefault="00000000" w:rsidRPr="00000000" w14:paraId="0000004A">
      <w:pPr>
        <w:spacing w:line="360" w:lineRule="auto"/>
        <w:ind w:left="5760" w:right="-720"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B">
      <w:pPr>
        <w:spacing w:line="360" w:lineRule="auto"/>
        <w:ind w:left="5760" w:right="-720" w:firstLine="72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C">
      <w:pPr>
        <w:spacing w:line="360" w:lineRule="auto"/>
        <w:ind w:left="5760" w:right="-720" w:firstLine="72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PRE.ON:03-07-2025</w:t>
      </w:r>
    </w:p>
    <w:p w:rsidR="00000000" w:rsidDel="00000000" w:rsidP="00000000" w:rsidRDefault="00000000" w:rsidRPr="00000000" w14:paraId="0000004D">
      <w:pPr>
        <w:spacing w:line="240" w:lineRule="auto"/>
        <w:ind w:left="5760" w:right="-72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E">
      <w:pPr>
        <w:spacing w:line="240" w:lineRule="auto"/>
        <w:ind w:left="5760" w:right="-72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F">
      <w:pPr>
        <w:spacing w:line="240" w:lineRule="auto"/>
        <w:ind w:left="5760" w:right="-72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0">
      <w:pPr>
        <w:spacing w:line="240" w:lineRule="auto"/>
        <w:ind w:left="5760" w:right="-72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1">
      <w:pPr>
        <w:spacing w:line="240" w:lineRule="auto"/>
        <w:ind w:left="5760" w:right="-72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2">
      <w:pPr>
        <w:spacing w:line="240" w:lineRule="auto"/>
        <w:ind w:left="5760" w:right="-720" w:firstLine="0"/>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Fonts w:ascii="Arial" w:cs="Arial" w:eastAsia="Arial" w:hAnsi="Arial"/>
          <w:sz w:val="24"/>
          <w:szCs w:val="24"/>
          <w:rtl w:val="0"/>
        </w:rPr>
        <w:t xml:space="preserve"> </w:t>
      </w:r>
    </w:p>
    <w:sectPr>
      <w:pgSz w:h="16838" w:w="11906" w:orient="portrait"/>
      <w:pgMar w:bottom="1872" w:top="172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