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sz w:val="23"/>
          <w:szCs w:val="23"/>
          <w:u w:val="single"/>
        </w:rPr>
      </w:pPr>
      <w:r w:rsidDel="00000000" w:rsidR="00000000" w:rsidRPr="00000000">
        <w:rPr>
          <w:rFonts w:ascii="Arial" w:cs="Arial" w:eastAsia="Arial" w:hAnsi="Arial"/>
          <w:b w:val="1"/>
          <w:sz w:val="23"/>
          <w:szCs w:val="23"/>
          <w:u w:val="single"/>
          <w:rtl w:val="0"/>
        </w:rPr>
        <w:t xml:space="preserve">IN THE COURT OF THE THIRD ADDITIONAL DISTRICT JUDGE OF COIMBATORE</w:t>
      </w:r>
    </w:p>
    <w:p w:rsidR="00000000" w:rsidDel="00000000" w:rsidP="00000000" w:rsidRDefault="00000000" w:rsidRPr="00000000" w14:paraId="00000002">
      <w:pPr>
        <w:jc w:val="center"/>
        <w:rPr>
          <w:rFonts w:ascii="Arial" w:cs="Arial" w:eastAsia="Arial" w:hAnsi="Arial"/>
          <w:b w:val="1"/>
          <w:sz w:val="23"/>
          <w:szCs w:val="23"/>
        </w:rPr>
      </w:pPr>
      <w:r w:rsidDel="00000000" w:rsidR="00000000" w:rsidRPr="00000000">
        <w:rPr>
          <w:rFonts w:ascii="Arial" w:cs="Arial" w:eastAsia="Arial" w:hAnsi="Arial"/>
          <w:b w:val="1"/>
          <w:sz w:val="23"/>
          <w:szCs w:val="23"/>
          <w:rtl w:val="0"/>
        </w:rPr>
        <w:t xml:space="preserve">O.S No.170 OF 2024</w:t>
      </w:r>
    </w:p>
    <w:p w:rsidR="00000000" w:rsidDel="00000000" w:rsidP="00000000" w:rsidRDefault="00000000" w:rsidRPr="00000000" w14:paraId="00000003">
      <w:pPr>
        <w:spacing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Velumani</w:t>
        <w:tab/>
        <w:tab/>
        <w:tab/>
        <w:tab/>
        <w:tab/>
        <w:tab/>
        <w:tab/>
        <w:t xml:space="preserve">-</w:t>
        <w:tab/>
        <w:tab/>
        <w:t xml:space="preserve">Plaintiff</w:t>
      </w:r>
    </w:p>
    <w:p w:rsidR="00000000" w:rsidDel="00000000" w:rsidP="00000000" w:rsidRDefault="00000000" w:rsidRPr="00000000" w14:paraId="00000004">
      <w:pPr>
        <w:jc w:val="center"/>
        <w:rPr>
          <w:rFonts w:ascii="Arial" w:cs="Arial" w:eastAsia="Arial" w:hAnsi="Arial"/>
          <w:sz w:val="23"/>
          <w:szCs w:val="23"/>
        </w:rPr>
      </w:pPr>
      <w:r w:rsidDel="00000000" w:rsidR="00000000" w:rsidRPr="00000000">
        <w:rPr>
          <w:rFonts w:ascii="Arial" w:cs="Arial" w:eastAsia="Arial" w:hAnsi="Arial"/>
          <w:sz w:val="23"/>
          <w:szCs w:val="23"/>
          <w:rtl w:val="0"/>
        </w:rPr>
        <w:t xml:space="preserve">-Vs-</w:t>
      </w:r>
    </w:p>
    <w:p w:rsidR="00000000" w:rsidDel="00000000" w:rsidP="00000000" w:rsidRDefault="00000000" w:rsidRPr="00000000" w14:paraId="00000005">
      <w:pPr>
        <w:rPr>
          <w:rFonts w:ascii="Arial" w:cs="Arial" w:eastAsia="Arial" w:hAnsi="Arial"/>
          <w:sz w:val="23"/>
          <w:szCs w:val="23"/>
        </w:rPr>
      </w:pPr>
      <w:r w:rsidDel="00000000" w:rsidR="00000000" w:rsidRPr="00000000">
        <w:rPr>
          <w:rFonts w:ascii="Arial" w:cs="Arial" w:eastAsia="Arial" w:hAnsi="Arial"/>
          <w:sz w:val="23"/>
          <w:szCs w:val="23"/>
          <w:rtl w:val="0"/>
        </w:rPr>
        <w:t xml:space="preserve">1. Palani Muruganantham</w:t>
      </w:r>
    </w:p>
    <w:p w:rsidR="00000000" w:rsidDel="00000000" w:rsidP="00000000" w:rsidRDefault="00000000" w:rsidRPr="00000000" w14:paraId="00000006">
      <w:pPr>
        <w:rPr>
          <w:rFonts w:ascii="Arial" w:cs="Arial" w:eastAsia="Arial" w:hAnsi="Arial"/>
          <w:sz w:val="23"/>
          <w:szCs w:val="23"/>
        </w:rPr>
      </w:pPr>
      <w:r w:rsidDel="00000000" w:rsidR="00000000" w:rsidRPr="00000000">
        <w:rPr>
          <w:rFonts w:ascii="Arial" w:cs="Arial" w:eastAsia="Arial" w:hAnsi="Arial"/>
          <w:sz w:val="23"/>
          <w:szCs w:val="23"/>
          <w:rtl w:val="0"/>
        </w:rPr>
        <w:t xml:space="preserve">2. Mohit Aravind </w:t>
      </w:r>
    </w:p>
    <w:p w:rsidR="00000000" w:rsidDel="00000000" w:rsidP="00000000" w:rsidRDefault="00000000" w:rsidRPr="00000000" w14:paraId="00000007">
      <w:pPr>
        <w:rPr>
          <w:rFonts w:ascii="Arial" w:cs="Arial" w:eastAsia="Arial" w:hAnsi="Arial"/>
          <w:sz w:val="23"/>
          <w:szCs w:val="23"/>
        </w:rPr>
      </w:pPr>
      <w:r w:rsidDel="00000000" w:rsidR="00000000" w:rsidRPr="00000000">
        <w:rPr>
          <w:rFonts w:ascii="Arial" w:cs="Arial" w:eastAsia="Arial" w:hAnsi="Arial"/>
          <w:sz w:val="23"/>
          <w:szCs w:val="23"/>
          <w:rtl w:val="0"/>
        </w:rPr>
        <w:t xml:space="preserve">3. Krithik Kumaran</w:t>
      </w:r>
    </w:p>
    <w:p w:rsidR="00000000" w:rsidDel="00000000" w:rsidP="00000000" w:rsidRDefault="00000000" w:rsidRPr="00000000" w14:paraId="00000008">
      <w:pPr>
        <w:rPr>
          <w:rFonts w:ascii="Arial" w:cs="Arial" w:eastAsia="Arial" w:hAnsi="Arial"/>
          <w:sz w:val="23"/>
          <w:szCs w:val="23"/>
        </w:rPr>
      </w:pPr>
      <w:r w:rsidDel="00000000" w:rsidR="00000000" w:rsidRPr="00000000">
        <w:rPr>
          <w:rFonts w:ascii="Arial" w:cs="Arial" w:eastAsia="Arial" w:hAnsi="Arial"/>
          <w:sz w:val="23"/>
          <w:szCs w:val="23"/>
          <w:rtl w:val="0"/>
        </w:rPr>
        <w:t xml:space="preserve">4. Gandhimathi </w:t>
      </w:r>
    </w:p>
    <w:p w:rsidR="00000000" w:rsidDel="00000000" w:rsidP="00000000" w:rsidRDefault="00000000" w:rsidRPr="00000000" w14:paraId="00000009">
      <w:pPr>
        <w:rPr>
          <w:rFonts w:ascii="Arial" w:cs="Arial" w:eastAsia="Arial" w:hAnsi="Arial"/>
          <w:sz w:val="23"/>
          <w:szCs w:val="23"/>
        </w:rPr>
      </w:pPr>
      <w:r w:rsidDel="00000000" w:rsidR="00000000" w:rsidRPr="00000000">
        <w:rPr>
          <w:rFonts w:ascii="Arial" w:cs="Arial" w:eastAsia="Arial" w:hAnsi="Arial"/>
          <w:sz w:val="23"/>
          <w:szCs w:val="23"/>
          <w:rtl w:val="0"/>
        </w:rPr>
        <w:t xml:space="preserve">5. M/s.Shriram Housing Finance</w:t>
        <w:br w:type="textWrapping"/>
        <w:t xml:space="preserve">Rep by its Authorized Representative</w:t>
        <w:tab/>
        <w:tab/>
        <w:tab/>
        <w:t xml:space="preserve">-</w:t>
        <w:tab/>
        <w:tab/>
        <w:t xml:space="preserve">Defendants</w:t>
      </w:r>
    </w:p>
    <w:p w:rsidR="00000000" w:rsidDel="00000000" w:rsidP="00000000" w:rsidRDefault="00000000" w:rsidRPr="00000000" w14:paraId="0000000A">
      <w:pPr>
        <w:rPr>
          <w:rFonts w:ascii="Arial" w:cs="Arial" w:eastAsia="Arial" w:hAnsi="Arial"/>
          <w:sz w:val="23"/>
          <w:szCs w:val="23"/>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sz w:val="23"/>
          <w:szCs w:val="23"/>
          <w:u w:val="single"/>
        </w:rPr>
      </w:pPr>
      <w:r w:rsidDel="00000000" w:rsidR="00000000" w:rsidRPr="00000000">
        <w:rPr>
          <w:rFonts w:ascii="Arial" w:cs="Arial" w:eastAsia="Arial" w:hAnsi="Arial"/>
          <w:b w:val="1"/>
          <w:sz w:val="23"/>
          <w:szCs w:val="23"/>
          <w:u w:val="single"/>
          <w:rtl w:val="0"/>
        </w:rPr>
        <w:t xml:space="preserve">WRITTEN STATEMENT FILED BY THE DEFENDANT NO.1 ADOPTED BY DEFENDANT NOS. 2 AND 3</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The present suit is false, frivolous and unsustainable in law and on facts of the case.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The plaintiff is put to strict proof of all the allegations except those that are specifically admitted herein.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The averments in para 3 and 4 of the plaint that the plaintiff, 1</w:t>
      </w:r>
      <w:r w:rsidDel="00000000" w:rsidR="00000000" w:rsidRPr="00000000">
        <w:rPr>
          <w:rFonts w:ascii="Arial" w:cs="Arial" w:eastAsia="Arial" w:hAnsi="Arial"/>
          <w:b w:val="0"/>
          <w:i w:val="0"/>
          <w:smallCaps w:val="0"/>
          <w:strike w:val="0"/>
          <w:color w:val="000000"/>
          <w:sz w:val="23"/>
          <w:szCs w:val="23"/>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 defendant and 4</w:t>
      </w:r>
      <w:r w:rsidDel="00000000" w:rsidR="00000000" w:rsidRPr="00000000">
        <w:rPr>
          <w:rFonts w:ascii="Arial" w:cs="Arial" w:eastAsia="Arial" w:hAnsi="Arial"/>
          <w:b w:val="0"/>
          <w:i w:val="0"/>
          <w:smallCaps w:val="0"/>
          <w:strike w:val="0"/>
          <w:color w:val="000000"/>
          <w:sz w:val="23"/>
          <w:szCs w:val="23"/>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 defendant are children of one Palanisamy and Kannammal are admitted as true. It is also true that the said Palanisamy died on 28.05.2012 and Kannammal died on 09.09.2020. The averments in para 4 of the plaint that the defendant nos.2 and 3 are children of this defendant is also true. It is true that plaintiff’s father Palanisamy and his brother Muruganantham were sons of one Kandhasamy Gounder and Ayyammal. It is also true that under the Sale Deeds dated 24.05.1936 and 20.06.1936 the properties therein were purchased in the name of Palanisamy Gounder and Muruganantham being then minors.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The averments in para 5 of the plaint that the said Kandhasamy Gounder and his two sons namely Palanisamy and Muruganantham did not have independent avocation but doing business jointly by rearing and trading livestock and out of income from such joint family business the father and two sons developed the property purchased by them and after death of father Kandhasamy Gounder, his two sons constituted a joint family and was jointly doing business and they did not have any other source of income and whileso the said Muruganantham died as a bachelor in 1942 and whileso his mother Ayyammal and this defendant’s Palanisamy entered into a  Partition Dated 28.11.1962 by and through which A schedule property measuring 14 ½ cents was allotted to Ayyammal and B schedule property measuring 21 cents was allotted to Palanisamy Gounder and in order to discharge the family debts and for running family the said Palanisamy sold an extent of 8 cents on 01.02.1965 to third parties and later on Kandhasamy Gounder died in 1970 etc., are all put to strict proof by the plaintiff which this defendant deny as incorrect except by admitting the execution of Partition Deed dated 28.11.1962 whereby this defendant’s father Palanisamy and his grandmother Ayyammal being sole legal heir of deceased Muruganantham were Partitioned by treating it as self-acquired properties/separate properties of then minors as per law. Besides, the plaint itself self-explanatory that the said Kandhasamy was though alive in 1962, he was excluded in Partition Deed since those properties were not joint family properties but belonged to Palanisamy and Murugananthan with absolute right.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The averments in para 6 of the plaint that the 1</w:t>
      </w:r>
      <w:r w:rsidDel="00000000" w:rsidR="00000000" w:rsidRPr="00000000">
        <w:rPr>
          <w:rFonts w:ascii="Arial" w:cs="Arial" w:eastAsia="Arial" w:hAnsi="Arial"/>
          <w:b w:val="0"/>
          <w:i w:val="0"/>
          <w:smallCaps w:val="0"/>
          <w:strike w:val="0"/>
          <w:color w:val="000000"/>
          <w:sz w:val="23"/>
          <w:szCs w:val="23"/>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 defendant was born in 1963, plaintiff was born in 1962 and 4</w:t>
      </w:r>
      <w:r w:rsidDel="00000000" w:rsidR="00000000" w:rsidRPr="00000000">
        <w:rPr>
          <w:rFonts w:ascii="Arial" w:cs="Arial" w:eastAsia="Arial" w:hAnsi="Arial"/>
          <w:b w:val="0"/>
          <w:i w:val="0"/>
          <w:smallCaps w:val="0"/>
          <w:strike w:val="0"/>
          <w:color w:val="000000"/>
          <w:sz w:val="23"/>
          <w:szCs w:val="23"/>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 defendant Gandhimathi was born in 1959 and after their born, a joint family was constituted along with their father Palanisamy Gounder and enjoying the ancestral property measuring 13 cents jointly etc. are stoutly and categorically denied as false. The averments that the said Gandhimathi was given in marriage to one Balagurunadhan in 1980 and plaintiff was given in marriage in 1982 and subsequently when plaintiff demanded partition of the properties, her father Palanisamy Gounder requested her to wait as he was planning to sell the ancestral property and promised to give a share to be purchased by him from income derived from sale of such ancestral property and plaintiff being a daughter abided by father Karthas words and patiently waited and whileso, the ancestral property was sold on 14.05.2005 for a sum of Rs.65,00,000/- by Palanisamy Gounder by adding the plaintiff and 4</w:t>
      </w:r>
      <w:r w:rsidDel="00000000" w:rsidR="00000000" w:rsidRPr="00000000">
        <w:rPr>
          <w:rFonts w:ascii="Arial" w:cs="Arial" w:eastAsia="Arial" w:hAnsi="Arial"/>
          <w:b w:val="0"/>
          <w:i w:val="0"/>
          <w:smallCaps w:val="0"/>
          <w:strike w:val="0"/>
          <w:color w:val="000000"/>
          <w:sz w:val="23"/>
          <w:szCs w:val="23"/>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 defendant as confirming party as per request of purchaser etc are stoutly and categorically denied as false for the reasons that the said Palanisamy Gounder sold his separate property, over which his daughters viz. Plaintiff and 4</w:t>
      </w:r>
      <w:r w:rsidDel="00000000" w:rsidR="00000000" w:rsidRPr="00000000">
        <w:rPr>
          <w:rFonts w:ascii="Arial" w:cs="Arial" w:eastAsia="Arial" w:hAnsi="Arial"/>
          <w:b w:val="0"/>
          <w:i w:val="0"/>
          <w:smallCaps w:val="0"/>
          <w:strike w:val="0"/>
          <w:color w:val="000000"/>
          <w:sz w:val="23"/>
          <w:szCs w:val="23"/>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 defendant had no right by birth.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The averments in para 7 of the plaint that out of the income derived from sale of the aforesaid property, the said Palanisamy purchased another extent of 11 cents 183 Sq.Ft. on the very same day itself namely the suit property and the said Palanisamy also informed his daughters to give their share by partition after developing it, which the daughter believed etc are stoutly and categorically denied as false.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However, the execution of Supplemental Deed in favor of Palanisamy Gounder on 27.02.2006 by vendor of suit property is no way connected to Plaintiff’s case. The averments in para 8 of the plaint that the plaintiff’s father Palanisamy Gounder did not act according to his words and whileso he died on 2012 and his wife Kannammal requested the plaintiff and 4</w:t>
      </w:r>
      <w:r w:rsidDel="00000000" w:rsidR="00000000" w:rsidRPr="00000000">
        <w:rPr>
          <w:rFonts w:ascii="Arial" w:cs="Arial" w:eastAsia="Arial" w:hAnsi="Arial"/>
          <w:b w:val="0"/>
          <w:i w:val="0"/>
          <w:smallCaps w:val="0"/>
          <w:strike w:val="0"/>
          <w:color w:val="000000"/>
          <w:sz w:val="23"/>
          <w:szCs w:val="23"/>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 defendant not to make any issue of the property and on the other hand promised to resolve the property issue by entering into registered partition and also in the meanwhile plaintiff’s mother was collecting rent from suit property and was giving a share to plaintiff and 4</w:t>
      </w:r>
      <w:r w:rsidDel="00000000" w:rsidR="00000000" w:rsidRPr="00000000">
        <w:rPr>
          <w:rFonts w:ascii="Arial" w:cs="Arial" w:eastAsia="Arial" w:hAnsi="Arial"/>
          <w:b w:val="0"/>
          <w:i w:val="0"/>
          <w:smallCaps w:val="0"/>
          <w:strike w:val="0"/>
          <w:color w:val="000000"/>
          <w:sz w:val="23"/>
          <w:szCs w:val="23"/>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 defendant and even this defendant also promised his sisters to give a share in the suit property which was purchased out of sale of allotted ancestral property and plaintiff being a lady patiently waited etc., are all stoutly and categorically denied as false.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The averments in para 9 of the plaint that whenever the issue of partition arises, this defendant and his mother used to pay portion of rent to sisters to cool them and very recently i.e February 2023 when plaintiff demanded partition, this defendant informed that his sons alone taking care of the property and business and as per his information, the plaintiff spoke with them for which they denied the claim of plaintiff by stating that the property being ancestral in nature the plaintiff and his sister were not entitled and having suspected the conduct of the defendants the plaintiff collected documents through which she came to know that the defendant nos.1 to 3 mortgaged the said property to 5</w:t>
      </w:r>
      <w:r w:rsidDel="00000000" w:rsidR="00000000" w:rsidRPr="00000000">
        <w:rPr>
          <w:rFonts w:ascii="Arial" w:cs="Arial" w:eastAsia="Arial" w:hAnsi="Arial"/>
          <w:b w:val="0"/>
          <w:i w:val="0"/>
          <w:smallCaps w:val="0"/>
          <w:strike w:val="0"/>
          <w:color w:val="000000"/>
          <w:sz w:val="23"/>
          <w:szCs w:val="23"/>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 defendant by suppressing the right of daughters of Palanisamy Gounder, but based on a Will dated 15.06.2006 etc, are stoutly and categorically denied as false.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The averments in para 10 of the plaint  that the said mortgage was created by defendants after partition was demanded by plaintiff and the said Palanisamy Gounder have no right to execute Will since it was not his absolute property and also the sale consideration to purchase said property was flown from sale of allotted ancestral property and as such the said Palanisamy Gounder had no right to execute Will but the plaintiff being daughter is entitled to derive a share in suit property by birth as coparceners and she is deemed to be in possession of the suit property and she was also given regular income from said property which consists of 3 storied building which is let out to 57 tenants through which the rental income of Rs.8,00,000/- is derived by these defendant approximately etc., are all stoutly and categorically denied as false.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The averments in para 11 of the plaint that the plaintiff has 1/3</w:t>
      </w:r>
      <w:r w:rsidDel="00000000" w:rsidR="00000000" w:rsidRPr="00000000">
        <w:rPr>
          <w:rFonts w:ascii="Arial" w:cs="Arial" w:eastAsia="Arial" w:hAnsi="Arial"/>
          <w:b w:val="0"/>
          <w:i w:val="0"/>
          <w:smallCaps w:val="0"/>
          <w:strike w:val="0"/>
          <w:color w:val="000000"/>
          <w:sz w:val="23"/>
          <w:szCs w:val="23"/>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 share in suit property as coparcener and thereby she has the right to challenge the said mortgage and Will executed by Palanisamy Gounder, by claiming partition and when partition demanded the defendant 1 to 3 stated that they will sell the suit property as the same was absolute in nature and by apprehending the same, the plaintiff has filed the present suit for Partition and she had knowledge about the Will and Mortgage during February 2023 and thereby the suit filed by her in time and not barred by limitation etc., are all stoutly and categorically denied as false.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At the outset, the suit is not maintainable in eye of law and on facts of the case and as such, the suit may be rejected for want of cause of action. This defendant submits that the plaint pleadings itself disclose that the plaintiff has no case in seeking partition by filing the present suit. Without prejudice, this defendant most humbly submits that originally the said Kandhasamy Gounder purchased vacant plots of small pieces in the name of his minor sons namely Palanisamy and Muruganandham representing himself as guardian /father for consideration viz., an extent of 12 cents in Ganapathy Village in S.F Nos.217, 218 and 219 under Sale Deed Doc No.2041/1936, another extent of 7 cents in same survey number under Sale Deed Doc No.2587/1936 and an extent of 16 cents in same survey field from vendors therein. The recitals in all the aforesaid Sale Deeds disclose that the minors alone shall have absolute title over those properties and father/Guardian have no right in what so ever which fact is suppressed in the plaint.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RECEITALS IN DOC NO.2041/1936</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ya" w:cs="Arya" w:eastAsia="Arya" w:hAnsi="Arya"/>
          <w:b w:val="0"/>
          <w:i w:val="0"/>
          <w:smallCaps w:val="0"/>
          <w:strike w:val="0"/>
          <w:color w:val="000000"/>
          <w:sz w:val="24"/>
          <w:szCs w:val="24"/>
          <w:u w:val="none"/>
          <w:shd w:fill="auto" w:val="clear"/>
          <w:vertAlign w:val="baseline"/>
        </w:rPr>
      </w:pPr>
      <w:r w:rsidDel="00000000" w:rsidR="00000000" w:rsidRPr="00000000">
        <w:rPr>
          <w:rFonts w:ascii="Arya" w:cs="Arya" w:eastAsia="Arya" w:hAnsi="Arya"/>
          <w:b w:val="0"/>
          <w:i w:val="0"/>
          <w:smallCaps w:val="0"/>
          <w:strike w:val="0"/>
          <w:color w:val="000000"/>
          <w:sz w:val="24"/>
          <w:szCs w:val="24"/>
          <w:u w:val="none"/>
          <w:shd w:fill="auto" w:val="clear"/>
          <w:vertAlign w:val="baseline"/>
          <w:rtl w:val="0"/>
        </w:rPr>
        <w:tab/>
        <w:t xml:space="preserve">,e;j brhj;J ,e;jf; fpiuarhrdj;jpd;go/ nkw;go ikdh;fSf;Fjhd; rh;tRje;jpukhf ghj;jpag;gl;lnj jtpu/ nkw;go ikdh;fSila fhh;oad; nkw;go fe;jrhkp ft[z;lh;fSf;F vt;tpj ghj;jpaKk; fpilahJ/ Mifahy; mth; ahbjhU tpy;yf';fSf;Fk; cl;g;gLj;jhky; mDgtpj;J te;J nkw;go ikdh;fs; nk$h; Mdt[ld; mth;fs; trk; xg;g[tpf;fntz;oaJ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b w:val="1"/>
          <w:i w:val="0"/>
          <w:smallCaps w:val="0"/>
          <w:strike w:val="0"/>
          <w:color w:val="000000"/>
          <w:sz w:val="12"/>
          <w:szCs w:val="12"/>
          <w:u w:val="singl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RECEITALS IN DOC NO.2587/1936</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ya" w:cs="Arya" w:eastAsia="Arya" w:hAnsi="Arya"/>
          <w:b w:val="0"/>
          <w:i w:val="0"/>
          <w:smallCaps w:val="0"/>
          <w:strike w:val="0"/>
          <w:color w:val="000000"/>
          <w:sz w:val="24"/>
          <w:szCs w:val="24"/>
          <w:u w:val="none"/>
          <w:shd w:fill="auto" w:val="clear"/>
          <w:vertAlign w:val="baseline"/>
        </w:rPr>
      </w:pPr>
      <w:r w:rsidDel="00000000" w:rsidR="00000000" w:rsidRPr="00000000">
        <w:rPr>
          <w:rFonts w:ascii="Arya" w:cs="Arya" w:eastAsia="Arya" w:hAnsi="Arya"/>
          <w:b w:val="0"/>
          <w:i w:val="0"/>
          <w:smallCaps w:val="0"/>
          <w:strike w:val="0"/>
          <w:color w:val="000000"/>
          <w:sz w:val="24"/>
          <w:szCs w:val="24"/>
          <w:u w:val="none"/>
          <w:shd w:fill="auto" w:val="clear"/>
          <w:vertAlign w:val="baseline"/>
          <w:rtl w:val="0"/>
        </w:rPr>
        <w:tab/>
        <w:t xml:space="preserve">&amp; brhj;jhdj ,e;j fpiua rhrzj;jpd;go  &amp; ikdh;fSf;Fj;jhd; !;h;t !;tje;jukhf ghj;jpag;gl;lnj jtpw &amp; ikdh;fSila fhh;oad; fe;jrhkp ft[z;lUf;F vt;tpj ghj;jpaKk; fpilahJ/ Mifahy; &amp; fe;jrhkp ft[z;lh; vd;gth; brhj;ij ahbjhU tptfhutpy;y';f';fSf;Fk; cl;gLj;jhky; mDgtpj;Jte;J/ &amp; ikdh;fs; nk$huhdt[lnd mth;fs;trk; nrh;g;gpf;f (xg;gpitf;f) ntz;oaJ.</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ya" w:cs="Arya" w:eastAsia="Arya" w:hAnsi="Arya"/>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RECEITALS IN DOC NO.2588/1936</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ya" w:cs="Arya" w:eastAsia="Arya" w:hAnsi="Arya"/>
          <w:b w:val="0"/>
          <w:i w:val="0"/>
          <w:smallCaps w:val="0"/>
          <w:strike w:val="0"/>
          <w:color w:val="000000"/>
          <w:sz w:val="24"/>
          <w:szCs w:val="24"/>
          <w:u w:val="none"/>
          <w:shd w:fill="auto" w:val="clear"/>
          <w:vertAlign w:val="baseline"/>
        </w:rPr>
      </w:pPr>
      <w:r w:rsidDel="00000000" w:rsidR="00000000" w:rsidRPr="00000000">
        <w:rPr>
          <w:rFonts w:ascii="Arya" w:cs="Arya" w:eastAsia="Arya" w:hAnsi="Arya"/>
          <w:b w:val="0"/>
          <w:i w:val="0"/>
          <w:smallCaps w:val="0"/>
          <w:strike w:val="0"/>
          <w:color w:val="000000"/>
          <w:sz w:val="24"/>
          <w:szCs w:val="24"/>
          <w:u w:val="none"/>
          <w:shd w:fill="auto" w:val="clear"/>
          <w:vertAlign w:val="baseline"/>
          <w:rtl w:val="0"/>
        </w:rPr>
        <w:tab/>
        <w:t xml:space="preserve">,e;j brhj;jhdJ ,e;j fpiuarhrdj;jpd;go &amp; ikdh;fSf;Fjhd; !;h;t !;tje;jukhf ghj;jpag;gl;lnj jtpw &amp; ikdh;fSila fhh;oad; &amp; fe;jrhkp ft[z;ld; vd;gtUf;F vt;tpj ghj;jpKk; fpilahJ/ Mifahy; &amp; fe;jrhkp ft[z;lh; vd;gth; brhj;ij ahbjhU tptfhutpy;y';f';fSf;Fk; cl;gLj;jhky; mDgtpj;J te;J &amp; ikdh;fs; nk$huhdt[lnd mth;fs;trk; xg;gpitj;J tplntd;oaJ.</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ya" w:cs="Arya" w:eastAsia="Arya" w:hAnsi="Arya"/>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bookmarkStart w:colFirst="0" w:colLast="0" w:name="_3wxq2ddftr8y" w:id="0"/>
      <w:bookmarkEnd w:id="0"/>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12.</w:t>
        <w:tab/>
        <w:t xml:space="preserve">This defendant further submits that in eye of law if the property is purchased in the name of minor sons, father/Guardian shall have no right or title over the same and whileso, the plaint allegations that those properties have purchased out of joint family business consisting Kandhasamy and his two minor sons which is legally incorrect as well against the recitals of those sale deeds. It is admitted fact that the suit properties were purchased by father in the name of minors and whileso, there is no concept of joint family arises for the reasons that minors cannot have any income at the time of purchase. Moreso, the plaint is absent about the alleged nature of joint family business if any and its alleged income involved in the purchase of those properties (without prejudice) further there is no documentary evidence produced along with the plaint that the properties were developed by the two sons by and through alleged joint family business along with father and in fact this defendant reiterates that there is no joint family at all and also there is no joint family business as alleged in the plaint. In fact, those properties were absolutely belonged to the then minors which were only tiled house and no kind of improvement or development made over it and their father Kandhasamy had no right or title over it in any form as alleged in the plaint. Hence, the plaintiff has no cause of action for filing the suit by alleging that the those properties originally purchased by Kandhasamy Gounder was ancestral in nature since the same were said to have purchased from joint family business.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13.</w:t>
        <w:tab/>
        <w:t xml:space="preserve">The plaint pleadings also disclose that the said Muruganandhan died as bachelor in 1942, whose half share was devolved on his mother Ayyammal and whileso as per plaint admission the said Ayyammal and Palanisamy both partitioned those properties under Partition Deed dated 28.11.1962 and at that time the said Kandhasamy was alive. Had really been the property treated as ancestral in nature, certainly the said Kandhasamy should have been a party to Partition Deed which itself proves by law as well as conduct and title deeds that those properties were treated as separate property of minors over which their father had not exercised any ownership at all and even otherwise as per law those two minors alone are absolute owner of those properties.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14.</w:t>
        <w:tab/>
        <w:t xml:space="preserve">Further the said Ayyammal sold the share derived by her under Partition Deed dated 28.11.1962 as legal heirs her deceased son Muruganandham as its absolute owner and those properties sold by Ayyammal was not at all challenged (within limitation) by anyone and as such at present the plaintiff without questioning the sale effected by Ayyammal (without prejudice), cannot allege that those properties were ancestral in nature. Besides, neither Kandhasamy nor Palanisamy Gounder took any stand that those properties were ancestral in nature and whileso the plaintiff at present can not agitate that those properties were ancestral in nature and thereby the present suit property purchased out of such sale price be treated as ancestral in nature, over which she had title. Hence, the plaintiff is estopped from questioning the title of earlier property stood in the name of two minors as if ancestral in nature.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15.</w:t>
        <w:tab/>
        <w:t xml:space="preserve">This defendant also states that an extent of 8 cents was sold by Palanisamy Gounder as alleged in plaint which was also not challenged by anyone much less plaintiff and thus in all means the properties covered under three Sale Deeds of year 1936 absolutely belonged to said two minors as separate properties which cannot be alleged that the same were ancestral in nature. Even the recitals in Sale Deed dated 01.02.1965 through which the said Palanisamy Gounder sold his 8 cents by treating the same as his separate property which itself sufficient to prove that there is no kind of ancestral property available at any point of time. From all the above, it is well evident that plaintiff herself having known that the properties purchased in the name of her father Palanisamy Gounder and along with Muruganandhan being separate in nature, deliberately filed this vexatious suit in order to harass this defendant being her brother. This defendant further states that his father Palanisamy Gounder dealt with his properties as his separate property and his mother Ayyammal also dealt with her share derived through her son deceased Muruganandham as her separate property and the said Kandhasamy Gounder also did not participate in Partition Deed dated 1962 having known that he had no right, but now by supressing all the present suit has been filed without any cause of action.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16.</w:t>
        <w:tab/>
        <w:t xml:space="preserve">The averments that the plaintiff, her sister and this defendant along with his father Palanisamy Gounder constituted a joint family and thereby was enjoying 13 cents as if ancestral properties (21-8 =13 cents) and after marriage of plaintiff and 4</w:t>
      </w:r>
      <w:r w:rsidDel="00000000" w:rsidR="00000000" w:rsidRPr="00000000">
        <w:rPr>
          <w:rFonts w:ascii="Arial" w:cs="Arial" w:eastAsia="Arial" w:hAnsi="Arial"/>
          <w:b w:val="0"/>
          <w:i w:val="0"/>
          <w:smallCaps w:val="0"/>
          <w:strike w:val="0"/>
          <w:color w:val="000000"/>
          <w:sz w:val="23"/>
          <w:szCs w:val="23"/>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 defendant they demanded partition, for which father Palanisamy Gounder requested them to wait by assuring to provide a share after sale of said 13 cents which they believe and by selling the said property for Rs.65,00,000/- on the same day his father purchased the suit measuring 11 cents 183 Sq.Ft which is to be treated as ancestral property since the same was purchased out of sale price of 13 cents of land etc are stoutly and categorically denied as false. In fact, a bare perusal of Sale Deed dated 14.09.2005, registered as Doc No.5854/2005 executed by this defendant along with his father Palanisamy Gounder categorically discloses that those properties were separate property of Palanisamy Gounder and no where else in the said Sale deed disclose those properties were ancestral in nature in the hands of Palanisamy Gounder and his son namely this defendant and in which the plaintiff and her sister stood as confirming parties. If really the properties are ancestral in nature, the plaintiff and her sister should have been included as co-vendors but in this Sale Deed, the plaintiff herself admitted that her father derived title pertaining to property purchased in the year 1936 as self-acquired/separate in nature and also admitted that grandmother Ayyammal derived her share as sole legal heir of deceased son Muruganantham and her sale of said property as it absolute owner which fact all agreed and consented by plaintiff and at this juncture contradicting to that filed this suit which amounts to estoppel and oral evidence is excluded against documentary evidence as per law. However, by suppressing the same, alleged in the plaint that she signed the Sale Deed dated 14.09.2005 at request of purchaser as confirming party.</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17.</w:t>
        <w:tab/>
        <w:t xml:space="preserve">This defendant further submits that the property purchased in 1936 are small pieces of housing sites in a layout viz. 12 cents + 7 cents + 16 cents for meagre price of Rs.400, Rs.200 and Rs.500 respectively. These housing plots cannot be called as ancestral properties or agricultural properties which were utilized for procuring income as ancestral nucleus and whileso at this juncture the plaintiff alleged that these properties were ancestral property and developed out of joint family income etc., are stoutly denied as false. The plaint allegations are vague and bald and based on which the suit has been filed without any cause of action.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18.</w:t>
        <w:tab/>
        <w:t xml:space="preserve">This defendant submits that his father owned the properties of house site as per Sale Deeds of the year 1936 and out of which his grandmother namely Ayyammal took 14 ½ cents towards her share as legal heir of deceased minor Muruganantham share which also she sold in her individual capacity. If really the plaintiff has a case that the properties covered in 1936 Sale Deeds are ancestral in nature, the sale effected by Ayyammal should have been challenged at earlier point of time that too within limitation (without prejudice). Whereas, the plaintiff now being 62 years without questioning any of the sale, after long years this suit is filed for the relief set out in plaint which are purely barred under law. The plaintiff alleges that in 2005 itself her father purchased the suit property and also executed Will dated 15.06.2006 in favour of these defendants and having known that she had no right at all over suit property kept quite for all long these years and now filed this suit for declaration and partition which are purely barred under law of limitation (without prejudice that the plaintiff has no right to question the title of this defendant’s father on the ground that it was ancestral one).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19.</w:t>
        <w:tab/>
        <w:t xml:space="preserve">This defendant submits that the plaintiff in her plaint alleged that her father Palanisamy Gounder has no right to execute Will since the suit property was ancestral in nature and thereby the plaintiff has a right over it by birth and whileso the said Will executed without any right to be declared as null and void which relief is untenable in eye of law and on facts of the case. Whereas, this defendant submits that the suit properties are purchased by his father Palanisamy Gounder out of his own source of income and there are no ancestral property or ancestral income to grandfather Kandhasamy nor father Palanisamy Gounder. Hence, the suit filed based on sole ground that defendant’s father has no right to execute Will since he has no exclusive title over alleged ancestral nature is stoutly and categorically denied as false. In fact the said Palan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isamy Gounder bequeathed the suit property to his wife Kannammal to enjoy the same during her life time by getting rental income from it and after her life time this defendant was given life interest to derive rental income and thereafter to his two sons namely defendants 2 and 3 with absolute title. The said Will was duly executed by this defendant’s father in sound disposal state of mind and body and also out of his free will and volition which was duly attested by two attesting witnesses. Whereas, the plaintiff and 4</w:t>
      </w:r>
      <w:r w:rsidDel="00000000" w:rsidR="00000000" w:rsidRPr="00000000">
        <w:rPr>
          <w:rFonts w:ascii="Arial" w:cs="Arial" w:eastAsia="Arial" w:hAnsi="Arial"/>
          <w:b w:val="0"/>
          <w:i w:val="0"/>
          <w:smallCaps w:val="0"/>
          <w:strike w:val="0"/>
          <w:color w:val="000000"/>
          <w:sz w:val="23"/>
          <w:szCs w:val="23"/>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 defendant having known the existence of said Will deliberately now colluded with each other filed this suit with ulterior motive to harass this defendant in order to grab money from him. This defendant submits that his parents never ever agreed to give suit property to plaintiff and 4</w:t>
      </w:r>
      <w:r w:rsidDel="00000000" w:rsidR="00000000" w:rsidRPr="00000000">
        <w:rPr>
          <w:rFonts w:ascii="Arial" w:cs="Arial" w:eastAsia="Arial" w:hAnsi="Arial"/>
          <w:b w:val="0"/>
          <w:i w:val="0"/>
          <w:smallCaps w:val="0"/>
          <w:strike w:val="0"/>
          <w:color w:val="000000"/>
          <w:sz w:val="23"/>
          <w:szCs w:val="23"/>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 defendant and on the other hand they were provided with all Sridhanas during their marriage and as such parents were not interested to give any share in suit property and thus father Palanisamy bequeathed suit property to these defendant nos 1 to 3. Hence, there is no coparcenery right arises and the plaintiff and 4</w:t>
      </w:r>
      <w:r w:rsidDel="00000000" w:rsidR="00000000" w:rsidRPr="00000000">
        <w:rPr>
          <w:rFonts w:ascii="Arial" w:cs="Arial" w:eastAsia="Arial" w:hAnsi="Arial"/>
          <w:b w:val="0"/>
          <w:i w:val="0"/>
          <w:smallCaps w:val="0"/>
          <w:strike w:val="0"/>
          <w:color w:val="000000"/>
          <w:sz w:val="23"/>
          <w:szCs w:val="23"/>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 defendant have no right to file the suit and the averments that the plaintiff came to know about the existence of Will and mortgage only in February 2023 are all stoutly and categorically denied as false. This suit is barred under law for want of limitation as well as for want of cause of action. So also, the plaintiff exaggerated the income derived from suit property. In fact, the suit property was purchased with old structures and this defendant spent more money for its construction and over which the plaintiff has no say. So also, there is no Hindu Undivided Family at all and as such, the suit is devoid of merits. The suit is bad for non-joinder of parties and non-joinder of properties (without prejudice).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20.</w:t>
        <w:tab/>
        <w:t xml:space="preserve">The suit is also hit under Order 2 Rule 2 and as per the plaint, the plaintiff alleges a cloud over title of properties and in that case the suit without declaratory relief and for possession is untenable (without prejudice). Moreso, the plaintiff and 4</w:t>
      </w:r>
      <w:r w:rsidDel="00000000" w:rsidR="00000000" w:rsidRPr="00000000">
        <w:rPr>
          <w:rFonts w:ascii="Arial" w:cs="Arial" w:eastAsia="Arial" w:hAnsi="Arial"/>
          <w:b w:val="0"/>
          <w:i w:val="0"/>
          <w:smallCaps w:val="0"/>
          <w:strike w:val="0"/>
          <w:color w:val="000000"/>
          <w:sz w:val="23"/>
          <w:szCs w:val="23"/>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 defendant are out of possession and thereby ad valorem court fee should have be paid and as such the suit fails for want of proper value and for proper court fee. This defendant submits that the plaintiff has not approached this Hon’ble Court with clean hands and this suit is also an abuse of process of law. This defendant further submits that his father was very much affectionate towards this defendant and his children namely defendant nos.2 and 3 and thereby bequeathed the suit property to them as referred above out of his free will and volition, which is duly executed, attested and registered. Hence, at present plaintiff cannot challenge the said Will on the ground that the suit property is ancestral one, over which father had no right. Without prejudice, the suit is bad for non-joinder of parties and non-joinder of cause of action etc., The suit is also barred by limitation (without prejudice) and the suit is devoid of merits.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ab/>
        <w:t xml:space="preserve">Therefore, it is prayed that this Hon’ble Court may be pleased to dismiss the suit with costs and thus render justice.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1"/>
          <w:i w:val="0"/>
          <w:smallCaps w:val="0"/>
          <w:strike w:val="0"/>
          <w:color w:val="000000"/>
          <w:sz w:val="23"/>
          <w:szCs w:val="23"/>
          <w:u w:val="none"/>
          <w:shd w:fill="auto" w:val="clear"/>
          <w:vertAlign w:val="baseline"/>
        </w:rPr>
      </w:pPr>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 ADVOCATE FOR 1</w:t>
      </w:r>
      <w:r w:rsidDel="00000000" w:rsidR="00000000" w:rsidRPr="00000000">
        <w:rPr>
          <w:rFonts w:ascii="Arial" w:cs="Arial" w:eastAsia="Arial" w:hAnsi="Arial"/>
          <w:b w:val="1"/>
          <w:i w:val="0"/>
          <w:smallCaps w:val="0"/>
          <w:strike w:val="0"/>
          <w:color w:val="000000"/>
          <w:sz w:val="23"/>
          <w:szCs w:val="23"/>
          <w:u w:val="none"/>
          <w:shd w:fill="auto" w:val="clear"/>
          <w:vertAlign w:val="superscript"/>
          <w:rtl w:val="0"/>
        </w:rPr>
        <w:t xml:space="preserve">ST</w:t>
      </w:r>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 DEFENDANT</w:t>
        <w:tab/>
        <w:tab/>
        <w:tab/>
        <w:tab/>
        <w:tab/>
        <w:t xml:space="preserve">1</w:t>
      </w:r>
      <w:r w:rsidDel="00000000" w:rsidR="00000000" w:rsidRPr="00000000">
        <w:rPr>
          <w:rFonts w:ascii="Arial" w:cs="Arial" w:eastAsia="Arial" w:hAnsi="Arial"/>
          <w:b w:val="1"/>
          <w:i w:val="0"/>
          <w:smallCaps w:val="0"/>
          <w:strike w:val="0"/>
          <w:color w:val="000000"/>
          <w:sz w:val="23"/>
          <w:szCs w:val="23"/>
          <w:u w:val="none"/>
          <w:shd w:fill="auto" w:val="clear"/>
          <w:vertAlign w:val="superscript"/>
          <w:rtl w:val="0"/>
        </w:rPr>
        <w:t xml:space="preserve">ST</w:t>
      </w:r>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 DEFENDANT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VERIFICATION</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the defendant no.1 above named do hereby declare that the facts stated above are true and correct to the best of my knowledge and I signed the same at Coimbatore on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jc w:val="right"/>
        <w:rPr>
          <w:rFonts w:ascii="Arial" w:cs="Arial" w:eastAsia="Arial" w:hAnsi="Arial"/>
          <w:b w:val="1"/>
          <w:sz w:val="23"/>
          <w:szCs w:val="23"/>
        </w:rPr>
      </w:pPr>
      <w:r w:rsidDel="00000000" w:rsidR="00000000" w:rsidRPr="00000000">
        <w:rPr>
          <w:rFonts w:ascii="Arial" w:cs="Arial" w:eastAsia="Arial" w:hAnsi="Arial"/>
          <w:b w:val="1"/>
          <w:sz w:val="23"/>
          <w:szCs w:val="23"/>
          <w:rtl w:val="0"/>
        </w:rPr>
        <w:t xml:space="preserve">1</w:t>
      </w:r>
      <w:r w:rsidDel="00000000" w:rsidR="00000000" w:rsidRPr="00000000">
        <w:rPr>
          <w:rFonts w:ascii="Arial" w:cs="Arial" w:eastAsia="Arial" w:hAnsi="Arial"/>
          <w:b w:val="1"/>
          <w:sz w:val="23"/>
          <w:szCs w:val="23"/>
          <w:vertAlign w:val="superscript"/>
          <w:rtl w:val="0"/>
        </w:rPr>
        <w:t xml:space="preserve">ST</w:t>
      </w:r>
      <w:r w:rsidDel="00000000" w:rsidR="00000000" w:rsidRPr="00000000">
        <w:rPr>
          <w:rFonts w:ascii="Arial" w:cs="Arial" w:eastAsia="Arial" w:hAnsi="Arial"/>
          <w:b w:val="1"/>
          <w:sz w:val="23"/>
          <w:szCs w:val="23"/>
          <w:rtl w:val="0"/>
        </w:rPr>
        <w:t xml:space="preserve"> DEFENDANT</w:t>
      </w:r>
    </w:p>
    <w:p w:rsidR="00000000" w:rsidDel="00000000" w:rsidP="00000000" w:rsidRDefault="00000000" w:rsidRPr="00000000" w14:paraId="0000004E">
      <w:pPr>
        <w:ind w:left="5103" w:right="-755" w:firstLine="0"/>
        <w:jc w:val="center"/>
        <w:rPr>
          <w:rFonts w:ascii="Arial" w:cs="Arial" w:eastAsia="Arial" w:hAnsi="Arial"/>
          <w:b w:val="1"/>
          <w:sz w:val="23"/>
          <w:szCs w:val="23"/>
          <w:u w:val="single"/>
        </w:rPr>
      </w:pPr>
      <w:r w:rsidDel="00000000" w:rsidR="00000000" w:rsidRPr="00000000">
        <w:rPr>
          <w:rtl w:val="0"/>
        </w:rPr>
      </w:r>
    </w:p>
    <w:p w:rsidR="00000000" w:rsidDel="00000000" w:rsidP="00000000" w:rsidRDefault="00000000" w:rsidRPr="00000000" w14:paraId="0000004F">
      <w:pPr>
        <w:ind w:left="5103" w:right="-755" w:firstLine="0"/>
        <w:jc w:val="center"/>
        <w:rPr>
          <w:rFonts w:ascii="Arial" w:cs="Arial" w:eastAsia="Arial" w:hAnsi="Arial"/>
          <w:b w:val="1"/>
          <w:sz w:val="23"/>
          <w:szCs w:val="23"/>
          <w:u w:val="single"/>
        </w:rPr>
      </w:pPr>
      <w:r w:rsidDel="00000000" w:rsidR="00000000" w:rsidRPr="00000000">
        <w:rPr>
          <w:rFonts w:ascii="Arial" w:cs="Arial" w:eastAsia="Arial" w:hAnsi="Arial"/>
          <w:b w:val="1"/>
          <w:sz w:val="23"/>
          <w:szCs w:val="23"/>
          <w:u w:val="single"/>
          <w:rtl w:val="0"/>
        </w:rPr>
        <w:t xml:space="preserve">IN THE COURT OF THE THIRD ADDITIONAL DISTRICT JUDGE OF COIMBATORE</w:t>
      </w:r>
    </w:p>
    <w:p w:rsidR="00000000" w:rsidDel="00000000" w:rsidP="00000000" w:rsidRDefault="00000000" w:rsidRPr="00000000" w14:paraId="00000050">
      <w:pPr>
        <w:ind w:left="5103" w:right="-755" w:firstLine="0"/>
        <w:jc w:val="center"/>
        <w:rPr>
          <w:rFonts w:ascii="Arial" w:cs="Arial" w:eastAsia="Arial" w:hAnsi="Arial"/>
          <w:b w:val="1"/>
          <w:sz w:val="23"/>
          <w:szCs w:val="23"/>
        </w:rPr>
      </w:pPr>
      <w:r w:rsidDel="00000000" w:rsidR="00000000" w:rsidRPr="00000000">
        <w:rPr>
          <w:rFonts w:ascii="Arial" w:cs="Arial" w:eastAsia="Arial" w:hAnsi="Arial"/>
          <w:b w:val="1"/>
          <w:sz w:val="23"/>
          <w:szCs w:val="23"/>
          <w:rtl w:val="0"/>
        </w:rPr>
        <w:t xml:space="preserve">O.S No.170 OF 2024</w:t>
      </w:r>
    </w:p>
    <w:p w:rsidR="00000000" w:rsidDel="00000000" w:rsidP="00000000" w:rsidRDefault="00000000" w:rsidRPr="00000000" w14:paraId="00000051">
      <w:pPr>
        <w:spacing w:before="240" w:lineRule="auto"/>
        <w:ind w:left="5103" w:right="-755"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Velumani</w:t>
        <w:tab/>
        <w:tab/>
        <w:tab/>
        <w:tab/>
        <w:tab/>
        <w:tab/>
        <w:tab/>
        <w:t xml:space="preserve">-</w:t>
        <w:tab/>
        <w:tab/>
        <w:t xml:space="preserve">Plaintiff</w:t>
      </w:r>
    </w:p>
    <w:p w:rsidR="00000000" w:rsidDel="00000000" w:rsidP="00000000" w:rsidRDefault="00000000" w:rsidRPr="00000000" w14:paraId="00000052">
      <w:pPr>
        <w:ind w:left="5103" w:right="-755" w:firstLine="0"/>
        <w:jc w:val="center"/>
        <w:rPr>
          <w:rFonts w:ascii="Arial" w:cs="Arial" w:eastAsia="Arial" w:hAnsi="Arial"/>
          <w:sz w:val="23"/>
          <w:szCs w:val="23"/>
        </w:rPr>
      </w:pPr>
      <w:r w:rsidDel="00000000" w:rsidR="00000000" w:rsidRPr="00000000">
        <w:rPr>
          <w:rFonts w:ascii="Arial" w:cs="Arial" w:eastAsia="Arial" w:hAnsi="Arial"/>
          <w:sz w:val="23"/>
          <w:szCs w:val="23"/>
          <w:rtl w:val="0"/>
        </w:rPr>
        <w:t xml:space="preserve">-Vs-</w:t>
      </w:r>
    </w:p>
    <w:p w:rsidR="00000000" w:rsidDel="00000000" w:rsidP="00000000" w:rsidRDefault="00000000" w:rsidRPr="00000000" w14:paraId="00000053">
      <w:pPr>
        <w:ind w:left="5103" w:right="-755"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1. Palani Muruganantham</w:t>
      </w:r>
    </w:p>
    <w:p w:rsidR="00000000" w:rsidDel="00000000" w:rsidP="00000000" w:rsidRDefault="00000000" w:rsidRPr="00000000" w14:paraId="00000054">
      <w:pPr>
        <w:ind w:left="5103" w:right="-755"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2. Mohit Aravind </w:t>
      </w:r>
    </w:p>
    <w:p w:rsidR="00000000" w:rsidDel="00000000" w:rsidP="00000000" w:rsidRDefault="00000000" w:rsidRPr="00000000" w14:paraId="00000055">
      <w:pPr>
        <w:ind w:left="5103" w:right="-755"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3. Krithik Kumaran</w:t>
      </w:r>
    </w:p>
    <w:p w:rsidR="00000000" w:rsidDel="00000000" w:rsidP="00000000" w:rsidRDefault="00000000" w:rsidRPr="00000000" w14:paraId="00000056">
      <w:pPr>
        <w:ind w:left="5103" w:right="-755"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4. Gandhimathi </w:t>
      </w:r>
    </w:p>
    <w:p w:rsidR="00000000" w:rsidDel="00000000" w:rsidP="00000000" w:rsidRDefault="00000000" w:rsidRPr="00000000" w14:paraId="00000057">
      <w:pPr>
        <w:ind w:left="5103" w:right="-755"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5. M/s.Shriram Housing Finance</w:t>
        <w:br w:type="textWrapping"/>
        <w:t xml:space="preserve">Rep by its Authorized Representative</w:t>
        <w:tab/>
        <w:tab/>
        <w:tab/>
        <w:t xml:space="preserve">-</w:t>
        <w:tab/>
        <w:tab/>
        <w:t xml:space="preserve">Defendants</w:t>
      </w:r>
    </w:p>
    <w:p w:rsidR="00000000" w:rsidDel="00000000" w:rsidP="00000000" w:rsidRDefault="00000000" w:rsidRPr="00000000" w14:paraId="00000058">
      <w:pPr>
        <w:ind w:left="5103" w:right="-755"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059">
      <w:pPr>
        <w:ind w:left="5103" w:right="-755" w:firstLine="0"/>
        <w:jc w:val="center"/>
        <w:rPr>
          <w:rFonts w:ascii="Arial" w:cs="Arial" w:eastAsia="Arial" w:hAnsi="Arial"/>
          <w:b w:val="1"/>
          <w:sz w:val="23"/>
          <w:szCs w:val="23"/>
          <w:u w:val="single"/>
        </w:rPr>
      </w:pPr>
      <w:r w:rsidDel="00000000" w:rsidR="00000000" w:rsidRPr="00000000">
        <w:rPr>
          <w:rFonts w:ascii="Arial" w:cs="Arial" w:eastAsia="Arial" w:hAnsi="Arial"/>
          <w:b w:val="1"/>
          <w:sz w:val="23"/>
          <w:szCs w:val="23"/>
          <w:u w:val="single"/>
          <w:rtl w:val="0"/>
        </w:rPr>
        <w:t xml:space="preserve">WRITTEN STATEMENT FILED BY THE DEFENDANT NO.1 ADOPTED BY DEFENDANT NOS. 2 AND 3</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E">
      <w:pPr>
        <w:ind w:left="5103" w:right="-897"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Pre.on:</w:t>
      </w:r>
    </w:p>
    <w:p w:rsidR="00000000" w:rsidDel="00000000" w:rsidP="00000000" w:rsidRDefault="00000000" w:rsidRPr="00000000" w14:paraId="0000005F">
      <w:pPr>
        <w:ind w:left="5103" w:right="-897"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0">
      <w:pPr>
        <w:ind w:left="5103" w:right="-897"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1">
      <w:pPr>
        <w:ind w:left="5103" w:right="-897"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2">
      <w:pPr>
        <w:ind w:left="5103" w:right="-897" w:firstLine="0"/>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ADDRESS FOR SERVICE:         </w:t>
      </w:r>
    </w:p>
    <w:p w:rsidR="00000000" w:rsidDel="00000000" w:rsidP="00000000" w:rsidRDefault="00000000" w:rsidRPr="00000000" w14:paraId="00000063">
      <w:pPr>
        <w:spacing w:after="0" w:lineRule="auto"/>
        <w:ind w:left="5103" w:right="-897"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S.Chandrasekaran, M.A., B.L., DLL.,</w:t>
      </w:r>
    </w:p>
    <w:p w:rsidR="00000000" w:rsidDel="00000000" w:rsidP="00000000" w:rsidRDefault="00000000" w:rsidRPr="00000000" w14:paraId="00000064">
      <w:pPr>
        <w:spacing w:after="0" w:lineRule="auto"/>
        <w:ind w:left="5103" w:right="-897"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(MS.595/1986)</w:t>
      </w:r>
    </w:p>
    <w:p w:rsidR="00000000" w:rsidDel="00000000" w:rsidP="00000000" w:rsidRDefault="00000000" w:rsidRPr="00000000" w14:paraId="00000065">
      <w:pPr>
        <w:spacing w:after="0" w:lineRule="auto"/>
        <w:ind w:left="5103" w:right="-897"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C.JaiyChandhar, B.A., LLB., (Hons)</w:t>
      </w:r>
    </w:p>
    <w:p w:rsidR="00000000" w:rsidDel="00000000" w:rsidP="00000000" w:rsidRDefault="00000000" w:rsidRPr="00000000" w14:paraId="00000066">
      <w:pPr>
        <w:spacing w:after="0" w:lineRule="auto"/>
        <w:ind w:left="5103" w:right="-897"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(MS.1658/2020)</w:t>
      </w:r>
    </w:p>
    <w:p w:rsidR="00000000" w:rsidDel="00000000" w:rsidP="00000000" w:rsidRDefault="00000000" w:rsidRPr="00000000" w14:paraId="00000067">
      <w:pPr>
        <w:spacing w:after="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Advocates</w:t>
      </w:r>
    </w:p>
    <w:p w:rsidR="00000000" w:rsidDel="00000000" w:rsidP="00000000" w:rsidRDefault="00000000" w:rsidRPr="00000000" w14:paraId="00000068">
      <w:pPr>
        <w:spacing w:after="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85/12, 3</w:t>
      </w:r>
      <w:r w:rsidDel="00000000" w:rsidR="00000000" w:rsidRPr="00000000">
        <w:rPr>
          <w:rFonts w:ascii="Arial" w:cs="Arial" w:eastAsia="Arial" w:hAnsi="Arial"/>
          <w:sz w:val="24"/>
          <w:szCs w:val="24"/>
          <w:vertAlign w:val="superscript"/>
          <w:rtl w:val="0"/>
        </w:rPr>
        <w:t xml:space="preserve">rd </w:t>
      </w:r>
      <w:r w:rsidDel="00000000" w:rsidR="00000000" w:rsidRPr="00000000">
        <w:rPr>
          <w:rFonts w:ascii="Arial" w:cs="Arial" w:eastAsia="Arial" w:hAnsi="Arial"/>
          <w:sz w:val="24"/>
          <w:szCs w:val="24"/>
          <w:rtl w:val="0"/>
        </w:rPr>
        <w:t xml:space="preserve">Floor, Cherran Apartments,</w:t>
      </w:r>
    </w:p>
    <w:p w:rsidR="00000000" w:rsidDel="00000000" w:rsidP="00000000" w:rsidRDefault="00000000" w:rsidRPr="00000000" w14:paraId="00000069">
      <w:pPr>
        <w:spacing w:after="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Govt.Arts College Road,</w:t>
      </w:r>
    </w:p>
    <w:p w:rsidR="00000000" w:rsidDel="00000000" w:rsidP="00000000" w:rsidRDefault="00000000" w:rsidRPr="00000000" w14:paraId="0000006A">
      <w:pPr>
        <w:spacing w:after="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Coimbatore – 641 018.</w:t>
      </w:r>
    </w:p>
    <w:p w:rsidR="00000000" w:rsidDel="00000000" w:rsidP="00000000" w:rsidRDefault="00000000" w:rsidRPr="00000000" w14:paraId="0000006B">
      <w:pPr>
        <w:spacing w:after="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Off: 0422-2200337.</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y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ya-regular.ttf"/><Relationship Id="rId2" Type="http://schemas.openxmlformats.org/officeDocument/2006/relationships/font" Target="fonts/Ary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