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FIRST ADDITIONAL DISTRICT JUDGE OF COIMBATORE</w:t>
      </w:r>
    </w:p>
    <w:p w:rsidR="00000000" w:rsidDel="00000000" w:rsidP="00000000" w:rsidRDefault="00000000" w:rsidRPr="00000000" w14:paraId="00000002">
      <w:pPr>
        <w:spacing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922    OF 2023</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Mrs.K.Shanthamani</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Mrs.K.Mythili</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Mr.K.Sathish</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Mr.T.Balasubramaniam</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Mr.T.Pattilingam</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Mrs.P.Jayamani</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Mr.C.S.Murugesan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Mrs.P.Selvi @ P.SelvaSundari</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Mr.N.Jothinathan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Mrs.S.Kalyani</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Mrs.S.Ponni</w:t>
        <w:tab/>
        <w:tab/>
        <w:t xml:space="preserve">-</w:t>
        <w:tab/>
        <w:t xml:space="preserve">Plaintiff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Mr.K.Kumar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Mr.K.A.Periasamy</w:t>
        <w:tab/>
        <w:tab/>
        <w:t xml:space="preserve">-          Defendant Nos.1 and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 1 ADOPTED BY DEFENDANT NO. 2</w:t>
      </w:r>
    </w:p>
    <w:p w:rsidR="00000000" w:rsidDel="00000000" w:rsidP="00000000" w:rsidRDefault="00000000" w:rsidRPr="00000000" w14:paraId="00000013">
      <w:pPr>
        <w:spacing w:after="0" w:line="24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paranos.3 to 5 of the plaint that the suit properties along with other properties originally belonged to one NanjappaGounder, who had 2 sons by name ShanmugamGounder and RamasamyGounder, and they partitioned those properties after death of father NanjappaGounderunderPartition Deed dated 08.06.2001 whereby A scheduled property was allotted to ShanmugamGounder and B schedule was allotted to Ramasamy and whileso, the said Ramasamy died intestate on 22.08.2008 by leaving behind him,his wife Poovathal and son Balakrishnan as his legal heirs and the said Balakrishnan died intestate on 05.05.2019 by leaving behind his mother Poovathal and wife Aruna to succeed his share of properties and whileso, the saidAruna released her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to her mother-in-law Poovathal under Release deed dated 03.12.2019 by receiving consideration and thereafter, the whereabouts of Aruna were not known to anyone and whileso the said Poovathal died on 13.04.2012 by leaving behind her the sisters and brothers of her husband Late. Ramasamy namely Maruthaathal and Meenakshi as class II heirs etc are all stoutly and categorically denied by this defendant as incorrect.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6 of the plaint that the said Maruthaathal died long back by leaving behind her husband ThangaGounder and three sons namely BalaSubramaniyam, Karuppusamy, Pattulingam as her legal heirs to succeed her estates and the said ThangaGounderalso died on 30.03.2005 as intestate and among them,the saidKaruppusamypreceased her father ThangaGounder on 24.02.2021 by leaving behind his wife Santhamani, daughter Mythili and his son Sathish to succeed the suit property and thereby they are added as plaintiff nos. 1 to 3 and other 2 sons Maruthathal added as plaintiffs 4 and 5 since they succeed share of Maruthaathal and so also, the said Shanmuga Gounder being brother of late.RamasamyGounder died on 14.10.2006 and thereby the plaintiffs 1 and 6 became his legal heirs along with plaintiffs 7 and 8 and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is daughter of Shanmuga Gounder and daughter-in-law of Maruthathal, is entitled to succeed the property of deceased Shanmuga Gounder and likewise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being daughter of Shanmuga Gounder also  entitled to succeed his estates and the another sister Meenakshi died intestate on 04.02.2003 by leaving behind plaintiff nos. 9 to 11 as her heirs and the averments that the 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is husband of deceased Meenakshi and plaintiff nos. 10 and 11 are her daughters etc., are all put to strict proof by plaintiff herein which this defendant deny as incorrect.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46" w:firstLine="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7 of the plaint that after death of Poovathal, the defendants 1 and 2 are in possession of suit property item 2 and 3 based on a Will dated 26.06.2019, registered as document No.109/2019 executed by Poovathal in the name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another Will dated 21.01.2020 registered as   06/2020 executed by Poovathal in favour of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which the plaintiff came to know after the death of Poovathal and the averments in para 8 of the plaint that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Poovathal’s brother’s son and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her sister’s son who are not legal heirs of Poovathal and there were no reasons assigned in the Wills towards bequeathing properties to defendants 1 and 2 by ignoring plaintiffs as blood relatives and the said Poovathal was not educated lady, she knows only to sign her name and aged 76 years, suffering from Senility and thereby she had no sound disposal state of mind to execute those two Wills out of her will and volition and the defendant nos.1 and 2 by taking advantage of loneliness of Poovathal obtained both Wills under undue influence as well as coercion and they themself attested the Wills and the family of defendants 1 and 2 always enemical with plaintiff’s family and thereby, the both Wills were created over the properties got by Poovathal from her husband and as per law, she can only enjoy the property till her life time and thereafter, the same shall have to vest with the legal heirs of husband namely plaintiffs herein and the defendants bifurcated item 1 of suit property and executed 2 Wills behind her back without her knowledge, consent and tenor of documents, which have no legal credence and leads to suspicious circumstances in its execution and they have misdescribed the schedule in the Wills which itself prove that those Wills are not executed by Poovathal voluntary but prepared by these defendants and got it executed by her and also alleged on one hand that the Wills were not true and on the other hand, she had no right to execute the Wills under law as she had only life interest and thereafter vest with heirs of husband and as such the plaintiffs are entitled to title of suit property along with delivery of possession and thereby come up with present suit for declaration and possession etc., are all stoutly and categorically denied as false.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9 of the plaint that the defendants by taking advantage of Wills, trying to alienate the property and the plaintiffs came to know the execution of the Wills after the death of Poovathal on 13.04.2022 and thereby the suit has been filed within 3 years of limitation etc., are all stoutly and categorically denied as false. This defendant at the outset submits that the suit is undervalued and proper court fee was not paid and as such the suit is not maintainable in law and on facts of the case. The plaintiffs have no cause action to file the suit.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law, since the plaintiffs have no locus standi to file the samefor the relief set out therein as they are not legal heirs of husband of deceased Poovathal and thereby the suit is liable to be rejected , without pre-judice that the said Poovathal being sole legal heir of her husband Late.N.Ramasamy had right to bequeath her properties to these defendants since she was the owner of the suit property on the date of execution of the said two Wills. So also the plaintiffs have not set out the earlier title of suit property except the Partition deed dated 08.06.2001 and thus the suit is not maintainable for want of disclosure of full facts.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present suit has been filed by mis conception of law and thereby the plaintiffs have no cause of action to file the suit. The plaintiffs have invoked the provision of law that after death of a female without any legal heirs as intestate, her property shall go to heirs of husband. Whereas in this case, the said Poovathal had a son as admitted in plaint and therefore the concept of law as alleged by plaintiffs have no application. Moreso, the alleged perception of law that if a female dies intestate without son, daughter and husband, her properties goes to heirs of husband is not applicable since the plaintiffs herewith admit that the said Poovathal had a son and husband and after their death she being absolute owner had executed 2 Wills dated 26.06.2019 and 23.01.2020 in favour of brother’s son and sister’s son namely these defendants respectively and challenged it. Whileso, the plaintiffs have no right to maintain the present suit on the aforesaid two grounds.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49jrwij5zc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on one hand allege  that  he said Poovathal  had right to  execute Wills but the same were not genuine and to the contra taken a stand that by law, she had no right of title over suit properties since she has only life interest and there after shall vest with heirs of husband and thus two contradictory stands taken and in fact one stand destroys the other.  Hence, the plaintiffs are not concrete in their pleadings regarding their alleged title (without prejudice).   This defendant submits that the said Poovathal being absolute  owner of suit property since her  daughter-in-law Aruna released her right for consideration by executing release deed and thereby she bequeathed the same to these defendants absolutely after her life time out of love and  affection as well her free will and volition.   These defendants submit that the said Poovathal was in sound state of mind and body during the time of execution of Wills and she was not suffered by Senility as alleged in the plaint. The said Poovathal was hale till her death and there were no undue influence or coercion used on the part of these defendants in execution of those Wills.  Besides, those Wills were duly attested by two attesting witnesses in eye of law and got it registered.  Whereas the plaintiffs have no locus standi to question the Wills regarding  its due execution, attestation and registration.  Even  the  plaint  pleadings itself   suffice  to  prove   that  there  is  strained  relationship  between   plaintiffs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family and defendant’s family and whileso, to take revenge on it, the present frivolous suit has come up with bald and vague allegations.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defendants reiterate that the said Poovathal had every right to execute Wills in favour of these defendants since she had alienable right after death of her husband as his sole legal heir. Hence the plaintiffs have no locus standi to claim declaration and possession on any ground. These defendants submit that the said Poovathal was a strong lady and had sound state of mind and body and no one could influence or coerce her for disposition of her property. Whereas, these defendants being her brother’s son and sister’s son respectively, she bequeathed the suit properties to them out of her free will. Hence, the plaint allegations are false, contradictory and destroy each other. Moreso, the plaintiffs are not heirs of husband of Poovathal within the meaning of law (without prejudice to above contention). So also, the law does not permit the plaintiffs to file the suit since they have no cause of action. So also the suit is barred under law of limitation. Further these defendants had already alienated the suit properties to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parties as evinced in encumbrance certificate and thereby the suit is bad for non-joinder of parties. So also, the suit is hit under Order 2 Rule 2 since whole relief if any is not claimed. Besides, the said Poovathal got title through her son Balakrishnan and also through daughter-in-law Aruna under Release Deed as aforesaid and thus in all means the plaintiffs cannot allege that they got title as heirs of husband of Late.Poovathal. Hence, the entire suit fails and also devoid of merits.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it is prayed that this Hon’ble Court may be pleased to dismiss the suit with costs and thus render justice.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Title"/>
        <w:spacing w:after="240" w:lineRule="auto"/>
        <w:jc w:val="left"/>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2C">
      <w:pPr>
        <w:pStyle w:val="Title"/>
        <w:spacing w:after="240" w:lineRule="auto"/>
        <w:jc w:val="left"/>
        <w:rPr>
          <w:b w:val="1"/>
          <w:u w:val="none"/>
        </w:rPr>
      </w:pPr>
      <w:r w:rsidDel="00000000" w:rsidR="00000000" w:rsidRPr="00000000">
        <w:rPr>
          <w:rtl w:val="0"/>
        </w:rPr>
      </w:r>
    </w:p>
    <w:p w:rsidR="00000000" w:rsidDel="00000000" w:rsidP="00000000" w:rsidRDefault="00000000" w:rsidRPr="00000000" w14:paraId="0000002D">
      <w:pPr>
        <w:pStyle w:val="Title"/>
        <w:spacing w:after="240" w:lineRule="auto"/>
        <w:jc w:val="left"/>
        <w:rPr>
          <w:u w:val="none"/>
        </w:rPr>
      </w:pPr>
      <w:r w:rsidDel="00000000" w:rsidR="00000000" w:rsidRPr="00000000">
        <w:rPr>
          <w:b w:val="1"/>
          <w:u w:val="none"/>
          <w:rtl w:val="0"/>
        </w:rPr>
        <w:t xml:space="preserve">ADVOCATE FOR DEFENDANT NO.1</w:t>
        <w:tab/>
        <w:tab/>
        <w:tab/>
        <w:tab/>
        <w:t xml:space="preserve">DEFENDANT NO.1</w:t>
      </w:r>
      <w:r w:rsidDel="00000000" w:rsidR="00000000" w:rsidRPr="00000000">
        <w:rPr>
          <w:rtl w:val="0"/>
        </w:rPr>
      </w:r>
    </w:p>
    <w:p w:rsidR="00000000" w:rsidDel="00000000" w:rsidP="00000000" w:rsidRDefault="00000000" w:rsidRPr="00000000" w14:paraId="0000002E">
      <w:pPr>
        <w:pStyle w:val="Title"/>
        <w:spacing w:after="240" w:lineRule="auto"/>
        <w:rPr>
          <w:b w:val="1"/>
        </w:rPr>
      </w:pPr>
      <w:r w:rsidDel="00000000" w:rsidR="00000000" w:rsidRPr="00000000">
        <w:rPr>
          <w:b w:val="1"/>
          <w:rtl w:val="0"/>
        </w:rPr>
        <w:t xml:space="preserve">VERIFICATION</w:t>
      </w:r>
    </w:p>
    <w:p w:rsidR="00000000" w:rsidDel="00000000" w:rsidP="00000000" w:rsidRDefault="00000000" w:rsidRPr="00000000" w14:paraId="0000002F">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ab/>
        <w:t xml:space="preserve">I, the1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defendant above named do hereby declare that the facts stated above are true and correct to the best of my knowledge and I signed the same at Coimbatore on</w:t>
      </w:r>
      <w:r w:rsidDel="00000000" w:rsidR="00000000" w:rsidRPr="00000000">
        <w:rPr>
          <w:rtl w:val="0"/>
        </w:rPr>
      </w:r>
    </w:p>
    <w:p w:rsidR="00000000" w:rsidDel="00000000" w:rsidP="00000000" w:rsidRDefault="00000000" w:rsidRPr="00000000" w14:paraId="00000030">
      <w:pPr>
        <w:spacing w:line="360" w:lineRule="auto"/>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1">
      <w:pPr>
        <w:spacing w:line="360" w:lineRule="auto"/>
        <w:jc w:val="right"/>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sz w:val="24"/>
          <w:szCs w:val="24"/>
          <w:vertAlign w:val="superscript"/>
          <w:rtl w:val="0"/>
        </w:rPr>
        <w:t xml:space="preserve">st</w:t>
      </w:r>
      <w:r w:rsidDel="00000000" w:rsidR="00000000" w:rsidRPr="00000000">
        <w:rPr>
          <w:rFonts w:ascii="Arial" w:cs="Arial" w:eastAsia="Arial" w:hAnsi="Arial"/>
          <w:b w:val="1"/>
          <w:sz w:val="24"/>
          <w:szCs w:val="24"/>
          <w:rtl w:val="0"/>
        </w:rPr>
        <w:t xml:space="preserve">DEFENDANT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Written Statement filed by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defendant is adopted by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ADVOCATE FOR 2</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DEFENDANT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FIRST ADDITIONAL DISTRICT JUDGE OF COIMBATORE</w:t>
      </w:r>
    </w:p>
    <w:p w:rsidR="00000000" w:rsidDel="00000000" w:rsidP="00000000" w:rsidRDefault="00000000" w:rsidRPr="00000000" w14:paraId="0000003E">
      <w:pPr>
        <w:spacing w:line="240" w:lineRule="auto"/>
        <w:ind w:left="5103" w:right="-1039" w:firstLine="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922    OF 2023</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Mrs.K.Shanthamani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Mrs.K.Mythili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Mr.K.Sathish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Mr.T.Balasubramaniam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Mr.T.Pattilingam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Mrs.P.Jayamani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Mr.C.S.Murugesan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Mrs.P.Selvi @ P.SelvaSundari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 Mr.N.Jothinathan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Mrs.S.Kalyani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Mrs.S.Ponni</w:t>
        <w:tab/>
        <w:tab/>
        <w:tab/>
        <w:t xml:space="preserve">-</w:t>
        <w:tab/>
        <w:t xml:space="preserve">Plaintiff</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Mr.K.Kumar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Mr.K.A.Periasamy</w:t>
        <w:tab/>
        <w:tab/>
        <w:t xml:space="preserve">-          Defendant Nos.1 and 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 1 ADOPTED BY DEFENDANT NO. 2</w:t>
      </w:r>
    </w:p>
    <w:p w:rsidR="00000000" w:rsidDel="00000000" w:rsidP="00000000" w:rsidRDefault="00000000" w:rsidRPr="00000000" w14:paraId="0000004F">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0">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1">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52">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3">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54">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55">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56">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C.JaiyChandhar, B.A., LLB., (Hons)</w:t>
      </w:r>
    </w:p>
    <w:p w:rsidR="00000000" w:rsidDel="00000000" w:rsidP="00000000" w:rsidRDefault="00000000" w:rsidRPr="00000000" w14:paraId="00000057">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58">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59">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5A">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5B">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5C">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8" w:w="11906" w:orient="portrait"/>
      <w:pgMar w:bottom="1418" w:top="127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