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IN THE COURT OF THE FIRST ADDITIONAL DISTRICT MUNSIF OF COIMBATORE</w:t>
      </w:r>
    </w:p>
    <w:p w:rsidR="00000000" w:rsidDel="00000000" w:rsidP="00000000" w:rsidRDefault="00000000" w:rsidRPr="00000000" w14:paraId="00000002">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O.S.NO. 728 OF 2023</w:t>
      </w:r>
    </w:p>
    <w:p w:rsidR="00000000" w:rsidDel="00000000" w:rsidP="00000000" w:rsidRDefault="00000000" w:rsidRPr="00000000" w14:paraId="00000003">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Mrs. Nisha Alexander, Proprietor</w:t>
      </w:r>
    </w:p>
    <w:p w:rsidR="00000000" w:rsidDel="00000000" w:rsidP="00000000" w:rsidRDefault="00000000" w:rsidRPr="00000000" w14:paraId="00000004">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M/s. Galaxy Designers</w:t>
        <w:tab/>
        <w:tab/>
        <w:tab/>
        <w:tab/>
        <w:tab/>
        <w:t xml:space="preserve">-</w:t>
        <w:tab/>
        <w:t xml:space="preserve">Plaintiff</w:t>
      </w:r>
    </w:p>
    <w:p w:rsidR="00000000" w:rsidDel="00000000" w:rsidP="00000000" w:rsidRDefault="00000000" w:rsidRPr="00000000" w14:paraId="00000005">
      <w:pPr>
        <w:spacing w:after="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-Vs-</w:t>
      </w:r>
    </w:p>
    <w:p w:rsidR="00000000" w:rsidDel="00000000" w:rsidP="00000000" w:rsidRDefault="00000000" w:rsidRPr="00000000" w14:paraId="00000006">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V. Hemalatha</w:t>
      </w:r>
    </w:p>
    <w:p w:rsidR="00000000" w:rsidDel="00000000" w:rsidP="00000000" w:rsidRDefault="00000000" w:rsidRPr="00000000" w14:paraId="00000007">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 M. Velappan</w:t>
        <w:tab/>
        <w:tab/>
        <w:tab/>
        <w:tab/>
        <w:tab/>
        <w:tab/>
        <w:t xml:space="preserve">-</w:t>
        <w:tab/>
        <w:t xml:space="preserve">Defendants</w:t>
      </w:r>
    </w:p>
    <w:p w:rsidR="00000000" w:rsidDel="00000000" w:rsidP="00000000" w:rsidRDefault="00000000" w:rsidRPr="00000000" w14:paraId="00000008">
      <w:pPr>
        <w:spacing w:after="0" w:lineRule="auto"/>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09">
      <w:pPr>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WRITTEN STATEMENT FILED BY DEFENDANT NO.1 ADOPTED BY DEFENDANT NO.2</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w:t>
        <w:tab/>
        <w:t xml:space="preserve">This suit is false, frivolous and unsustainable in law and on facts of the case.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w:t>
        <w:tab/>
        <w:t xml:space="preserve">The plaintiff is put to strict proof of all the allegations except those that are specifically admitted herein.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w:t>
        <w:tab/>
        <w:t xml:space="preserve">The averments in para 3 to 6 of the plaint that the defendants are the absolute owners of the suit property and the plaintiff took on lease from the defendants on 01.12.2020, as per written lease agreement and as per which the plaintiff is liable to pay a monthly rent of Rs. 17,000/- and also paid a sum of Rs.1,80,000/- as interest free security amount towards the lease, which shall be not adjustable towards the arrears of rent and that the plaintiff is doing business in suit property as tailor stitching bridal blouses, fancy full blouses, decorative and embroidery sarees by employing 4 persons to do the job and the lease agreement is for a stipulated period of 11 months subject to periodical renewal and the plaintiff is in possession of the property ever since the date of inception of tenancy and that the plaintiff is very regular in the matter of paying monthly rents to the defendants etc. are stoutly and categorically denied by the defendants as false and the plaintiff is put to strict proof of the same.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irmala UI" w:cs="Nirmala UI" w:eastAsia="Nirmala UI" w:hAnsi="Nirmala U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w:t>
        <w:tab/>
        <w:t xml:space="preserve">The averments in para 7 of the plaint that the defendants have issued receipts in evident of payment of monthly rents and the plaintiff paid rent upto October 2022 for which receipts issued and rent for December 2022 paid through Google pay and thereafter rent directly paid to defendants are all stoutly and categorically denied as false.</w:t>
      </w:r>
      <w:r w:rsidDel="00000000" w:rsidR="00000000" w:rsidRPr="00000000">
        <w:rPr>
          <w:rFonts w:ascii="Nirmala UI" w:cs="Nirmala UI" w:eastAsia="Nirmala UI" w:hAnsi="Nirmala UI"/>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averments in para 8 of the plaint that from January 2023 onwards the plaintiff had paid the monthly rents to the defendants in cash directly for which the defendants postponed issuing the receipts and that the plaintiff has paid monthly rent till June 2023 and thereafter when the plaintiff tendered the monthly rent for the month of July 2023, the defendants refused to receive the same and therefore the plaintiff had no other remedy except to set the law into motion etc. are stoutly and categorically denied as false. The averments that the plaintiff is liable to pay rent only from July 2023 onwards to the defendants and the plaintiff is always ready and willing to pay the rent but defendants are purposely refusing to receive the same etc., are all stoutly and categorically denied by the defendants as false.</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w:t>
        <w:tab/>
        <w:t xml:space="preserve">The averments in para 9 and 10 of the plaint that when the plaintiff tendered the monthly rent for July 2023, the defendants refused to receive the same and as such a lawyer notice dated 09.08.2023 was sent to the defendant  by calling upon them to specify their bank account within 10 days from the date of receipt of the notice so as to deposit monthly rent of Rs.17,000/- in the defendants bank account directly but  both defendants though received the notice on 10.08.2023, had not chosen to give any reply to till date, instead on 10.08.2023 the defendants filed caveat application before the Subordinate Court of Coimbatore and District Munsif of Coimbatore in which the plaintiff address is mentioned as suit property which proves their possession etc., are stoutly and categorically denied as false.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w:t>
        <w:tab/>
        <w:t xml:space="preserve">The averments in para 11 of the plaint that the defendants attempted to evict the plaintiff from suit property on 16.08.2023 which was thwarted and thereby the plaintiff lodged a Police complaint on same day with Katoor B-3 police and during enquiry, the plaintiff was threatened to vacate the suit property etc., are all stoutly and categorically denied as false. The averments in para 12 of the plaint that the plaintiff is a statutory tenant, cannot be evicted except by due process of law and due to pinpricks, the plaintiff became constrained to file the suit etc., are all stoutly and categorically denied as false. The alleged causes of action are false. There is no prima facie and balance of convenience is pleaded in the above case. Hence the plaintiff has no locus standi to maintain the suit. The defendant submit that they never ever attempted to vacate the plaintiff from suit property forcibly. Hence the suit is false.</w:t>
        <w:tab/>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w:t>
        <w:tab/>
        <w:t xml:space="preserve">At the outset the suit is not maintainable in eye of law and on facts of the case. This defendant denies the averments set out in plaint paras 3 to 13 as false and untenable except those that are specially admitted herein. However, the above suit is not maintainable for want of cause of action and also barred under law and the plaintiff has not approached this Hon’ble Court with clean hands. Besides, the suit is an abuse of process of law and thereby liable to be rejected in limini. This defendant at the outset denies that there was no reply given by defendants herein by denying the claim of plaintiff and on the other hand this defendant sent a reply notice on 05.09.2023 which was duly served to the counsel of plaintiff herein on 16.09.2023 wherein the defendants categorically denied the averments setup by the plaintiff. This defendant categorically stated the reasons for refusal of money order sent by the plaintiff which facts are suppressed in the plaint and filed the suit with ill motive to squat on the property without paying rent. Hence, the plaintiff has not approached this Hon’ble court with clean hands.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8.</w:t>
        <w:tab/>
        <w:t xml:space="preserve">The defendants submit that they had often requested the plaintiff to pay monthly rent promptly but the plaintiff did not do so and thereby committed willful default deliberately by not paying monthly rents from December 2022 onwards to as on date. The defendants stoutly deny that they didn’t receive rent for the month of July 2023, and thereby the plaintiff is entitled to take legal action for deposit of rent in the defendants’ bank account. This defendant states that the plaintiff is duty bound to pay rent from December 2022 onwards at the rate of Rs.18,000/- per month as per agreement. Whileso, the plaintiff has no right to withhold the same without any reasonable cause. Since the plaintiff alleges that she is liable to pay rent from July 2023 onwards as against her actual liability from December 2022 onwards, the defendants are not legally bound to furnish their bank account enabling the plaintiff to deposit rent. The defendants reiterate that as the plaintiff is not inclined to pay proper rent from proper period, she is liable to be evicted by law for committing wilful default. Not only that the defendants have been insisting the plaintiff for registration of the said Lease Agreement from the date of its execution with Rent Authority of the Government as per new law, but the plaintiff is evading to do so and as such on that ground also she is liable to be evicted in law. At this juncture, the plaintiff had sent Money Order to pay rent to the defendant from July 2023 at the rate of Rs.17,000/- per month as against Rs.18,000/- which they refused to accept for the reasons aforesaid. Besides, the defendant’s son by name Mr.M.V.Gopinathan is running business in weaving and selling handloom sarees by keeping his shop in first floor of the same building. So also, he put up weaving thari (handloom) in second floor of the same building to manufacture handloom sarees by using natural fibres and selling in the name and style of "Silk" and it has GST. While so, if defendants get the premises under the plaintiff’s occupation in ground floor, this defendant’s son can put up a show room there in order to run his business effectively. At present he has no show room and thereby he has less number of customers since 1</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floor is away from vicinity of public. As such, the premise under the plaintiff’s occupation is needed by the defendants for their son's own use and occupation. Further, neither the defendants nor their own son own any other commercial premises within Coimbatore town.</w:t>
      </w:r>
    </w:p>
    <w:p w:rsidR="00000000" w:rsidDel="00000000" w:rsidP="00000000" w:rsidRDefault="00000000" w:rsidRPr="00000000" w14:paraId="0000001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9.</w:t>
        <w:tab/>
        <w:t xml:space="preserve">The defendants submit that the plaintiff is already occupying commercial shops on same road as tenant and another is at Ram Nagar, Coimbatore. Whereas, the plaintiff without paying the actual rent as agreed and also from December 2022 onwards, sent money order for payment of rent from July 2023 onwards which is false. The plaintiff did not at all pay any rent in cash. But to avoid her responsibility of non-payment rent, such averments are set out as if rent was given in hand which is false. Not only that the plaintiff did not come forward to register the lease agreement with Rent Authority as per new law which is also a ground for eviction. As such, this Hon’ble court has no jurisdiction to decide the above issue. Since the plaintiff did not pay rent for the relevant period as aforesaid, this suit is not maintainable. The defendant will also take necessary steps to evict the plaintiff from suit property and without prejudice, this Written Statement is being filed. The plaintiff already filed a suit in O.S.No.869/2023 on the file of Hon’ble Fourth Additional District Munsif of Coimbatore seeking permission to deposit rent into Court, which is also contested by this defendant. Besides, the plaintiff suppressed so many averments in the plaint herein about her actual liability of rent payable to this defendant as per Lease Agreement. The plaintiff has categorically alleged in O.S.No.869/2023 that she was liable to pay rent at Rs.18,000/- as per Lease Agreement but did not pay as there was no demand by defendant is not correct. As such the plaintiff has not fully disclosed the facts and filed the suit which is totally untenable. </w:t>
      </w:r>
    </w:p>
    <w:p w:rsidR="00000000" w:rsidDel="00000000" w:rsidP="00000000" w:rsidRDefault="00000000" w:rsidRPr="00000000" w14:paraId="00000017">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Therefore, it is prayed that this Hon’ble Court may be pleased to pass orders by dismissing the suit with cost and thus render justice. </w:t>
      </w:r>
    </w:p>
    <w:p w:rsidR="00000000" w:rsidDel="00000000" w:rsidP="00000000" w:rsidRDefault="00000000" w:rsidRPr="00000000" w14:paraId="00000018">
      <w:pPr>
        <w:spacing w:after="0" w:line="360" w:lineRule="auto"/>
        <w:ind w:firstLine="426"/>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ADVOCATE FOR 1</w:t>
      </w:r>
      <w:r w:rsidDel="00000000" w:rsidR="00000000" w:rsidRPr="00000000">
        <w:rPr>
          <w:rFonts w:ascii="Arial" w:cs="Arial" w:eastAsia="Arial" w:hAnsi="Arial"/>
          <w:b w:val="1"/>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DEFENDANT</w:t>
        <w:tab/>
        <w:t xml:space="preserve">         </w:t>
        <w:tab/>
        <w:tab/>
        <w:t xml:space="preserve">          </w:t>
        <w:tab/>
        <w:t xml:space="preserve">         1</w:t>
      </w:r>
      <w:r w:rsidDel="00000000" w:rsidR="00000000" w:rsidRPr="00000000">
        <w:rPr>
          <w:rFonts w:ascii="Arial" w:cs="Arial" w:eastAsia="Arial" w:hAnsi="Arial"/>
          <w:b w:val="1"/>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DEFENDANT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VERIFICATION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the defendant no.1 above named do hereby declare that the facts stated above are true and correct to the best of my knowledge and I signed the same at Coimbatore on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spacing w:line="360" w:lineRule="auto"/>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1</w:t>
      </w:r>
      <w:r w:rsidDel="00000000" w:rsidR="00000000" w:rsidRPr="00000000">
        <w:rPr>
          <w:rFonts w:ascii="Arial" w:cs="Arial" w:eastAsia="Arial" w:hAnsi="Arial"/>
          <w:b w:val="1"/>
          <w:sz w:val="24"/>
          <w:szCs w:val="24"/>
          <w:vertAlign w:val="superscript"/>
          <w:rtl w:val="0"/>
        </w:rPr>
        <w:t xml:space="preserve">ST</w:t>
      </w:r>
      <w:r w:rsidDel="00000000" w:rsidR="00000000" w:rsidRPr="00000000">
        <w:rPr>
          <w:rFonts w:ascii="Arial" w:cs="Arial" w:eastAsia="Arial" w:hAnsi="Arial"/>
          <w:b w:val="1"/>
          <w:sz w:val="24"/>
          <w:szCs w:val="24"/>
          <w:rtl w:val="0"/>
        </w:rPr>
        <w:t xml:space="preserve"> DEFENDANT</w:t>
      </w:r>
    </w:p>
    <w:p w:rsidR="00000000" w:rsidDel="00000000" w:rsidP="00000000" w:rsidRDefault="00000000" w:rsidRPr="00000000" w14:paraId="00000022">
      <w:pPr>
        <w:spacing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ab/>
      </w:r>
      <w:r w:rsidDel="00000000" w:rsidR="00000000" w:rsidRPr="00000000">
        <w:rPr>
          <w:rFonts w:ascii="Arial" w:cs="Arial" w:eastAsia="Arial" w:hAnsi="Arial"/>
          <w:sz w:val="24"/>
          <w:szCs w:val="24"/>
          <w:rtl w:val="0"/>
        </w:rPr>
        <w:t xml:space="preserve">This Written Statement filed by 1</w:t>
      </w:r>
      <w:r w:rsidDel="00000000" w:rsidR="00000000" w:rsidRPr="00000000">
        <w:rPr>
          <w:rFonts w:ascii="Arial" w:cs="Arial" w:eastAsia="Arial" w:hAnsi="Arial"/>
          <w:sz w:val="24"/>
          <w:szCs w:val="24"/>
          <w:vertAlign w:val="superscript"/>
          <w:rtl w:val="0"/>
        </w:rPr>
        <w:t xml:space="preserve">st</w:t>
      </w:r>
      <w:r w:rsidDel="00000000" w:rsidR="00000000" w:rsidRPr="00000000">
        <w:rPr>
          <w:rFonts w:ascii="Arial" w:cs="Arial" w:eastAsia="Arial" w:hAnsi="Arial"/>
          <w:sz w:val="24"/>
          <w:szCs w:val="24"/>
          <w:rtl w:val="0"/>
        </w:rPr>
        <w:t xml:space="preserve"> defendant is adopted by 2</w:t>
      </w:r>
      <w:r w:rsidDel="00000000" w:rsidR="00000000" w:rsidRPr="00000000">
        <w:rPr>
          <w:rFonts w:ascii="Arial" w:cs="Arial" w:eastAsia="Arial" w:hAnsi="Arial"/>
          <w:sz w:val="24"/>
          <w:szCs w:val="24"/>
          <w:vertAlign w:val="superscript"/>
          <w:rtl w:val="0"/>
        </w:rPr>
        <w:t xml:space="preserve">nd</w:t>
      </w:r>
      <w:r w:rsidDel="00000000" w:rsidR="00000000" w:rsidRPr="00000000">
        <w:rPr>
          <w:rFonts w:ascii="Arial" w:cs="Arial" w:eastAsia="Arial" w:hAnsi="Arial"/>
          <w:sz w:val="24"/>
          <w:szCs w:val="24"/>
          <w:rtl w:val="0"/>
        </w:rPr>
        <w:t xml:space="preserve"> defendant.</w:t>
      </w:r>
    </w:p>
    <w:p w:rsidR="00000000" w:rsidDel="00000000" w:rsidP="00000000" w:rsidRDefault="00000000" w:rsidRPr="00000000" w14:paraId="00000023">
      <w:pPr>
        <w:spacing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4">
      <w:pPr>
        <w:spacing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5">
      <w:pPr>
        <w:spacing w:line="360" w:lineRule="auto"/>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ADVOCATE FOR 2</w:t>
      </w:r>
      <w:r w:rsidDel="00000000" w:rsidR="00000000" w:rsidRPr="00000000">
        <w:rPr>
          <w:rFonts w:ascii="Arial" w:cs="Arial" w:eastAsia="Arial" w:hAnsi="Arial"/>
          <w:b w:val="1"/>
          <w:sz w:val="24"/>
          <w:szCs w:val="24"/>
          <w:vertAlign w:val="superscript"/>
          <w:rtl w:val="0"/>
        </w:rPr>
        <w:t xml:space="preserve">ND</w:t>
      </w:r>
      <w:r w:rsidDel="00000000" w:rsidR="00000000" w:rsidRPr="00000000">
        <w:rPr>
          <w:rFonts w:ascii="Arial" w:cs="Arial" w:eastAsia="Arial" w:hAnsi="Arial"/>
          <w:b w:val="1"/>
          <w:sz w:val="24"/>
          <w:szCs w:val="24"/>
          <w:rtl w:val="0"/>
        </w:rPr>
        <w:t xml:space="preserve"> DEFENDANT</w:t>
      </w:r>
    </w:p>
    <w:p w:rsidR="00000000" w:rsidDel="00000000" w:rsidP="00000000" w:rsidRDefault="00000000" w:rsidRPr="00000000" w14:paraId="00000026">
      <w:pPr>
        <w:rPr>
          <w:rFonts w:ascii="Arial" w:cs="Arial" w:eastAsia="Arial" w:hAnsi="Arial"/>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27">
      <w:pPr>
        <w:ind w:left="5103" w:right="-897"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IN THE COURT OF THE FIRST ADDITIONAL DISTRICT MUNSIF OF COIMBATORE</w:t>
      </w:r>
    </w:p>
    <w:p w:rsidR="00000000" w:rsidDel="00000000" w:rsidP="00000000" w:rsidRDefault="00000000" w:rsidRPr="00000000" w14:paraId="00000028">
      <w:pPr>
        <w:ind w:left="5103" w:right="-897"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O.S.NO. 728 OF 2023</w:t>
      </w:r>
    </w:p>
    <w:p w:rsidR="00000000" w:rsidDel="00000000" w:rsidP="00000000" w:rsidRDefault="00000000" w:rsidRPr="00000000" w14:paraId="00000029">
      <w:pPr>
        <w:spacing w:after="0" w:lineRule="auto"/>
        <w:ind w:left="5103" w:right="-89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Mrs. Nisha Alexander, Proprietor</w:t>
      </w:r>
    </w:p>
    <w:p w:rsidR="00000000" w:rsidDel="00000000" w:rsidP="00000000" w:rsidRDefault="00000000" w:rsidRPr="00000000" w14:paraId="0000002A">
      <w:pPr>
        <w:spacing w:after="0" w:lineRule="auto"/>
        <w:ind w:left="5103" w:right="-89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M/s. Galaxy Designers</w:t>
        <w:tab/>
        <w:tab/>
        <w:tab/>
        <w:tab/>
        <w:tab/>
        <w:tab/>
        <w:t xml:space="preserve">-</w:t>
        <w:tab/>
        <w:t xml:space="preserve">Plaintiff</w:t>
      </w:r>
    </w:p>
    <w:p w:rsidR="00000000" w:rsidDel="00000000" w:rsidP="00000000" w:rsidRDefault="00000000" w:rsidRPr="00000000" w14:paraId="0000002B">
      <w:pPr>
        <w:spacing w:after="0" w:lineRule="auto"/>
        <w:ind w:left="5103" w:right="-897"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-Vs-</w:t>
      </w:r>
    </w:p>
    <w:p w:rsidR="00000000" w:rsidDel="00000000" w:rsidP="00000000" w:rsidRDefault="00000000" w:rsidRPr="00000000" w14:paraId="0000002C">
      <w:pPr>
        <w:spacing w:line="240" w:lineRule="auto"/>
        <w:ind w:left="5103" w:right="-89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 V. Hemalatha</w:t>
      </w:r>
    </w:p>
    <w:p w:rsidR="00000000" w:rsidDel="00000000" w:rsidP="00000000" w:rsidRDefault="00000000" w:rsidRPr="00000000" w14:paraId="0000002D">
      <w:pPr>
        <w:spacing w:line="240" w:lineRule="auto"/>
        <w:ind w:left="5103" w:right="-897" w:firstLine="0"/>
        <w:rPr>
          <w:rFonts w:ascii="Arial" w:cs="Arial" w:eastAsia="Arial" w:hAnsi="Arial"/>
          <w:sz w:val="24"/>
          <w:szCs w:val="24"/>
        </w:rPr>
      </w:pPr>
      <w:bookmarkStart w:colFirst="0" w:colLast="0" w:name="_qxbe5ah0e2r0" w:id="0"/>
      <w:bookmarkEnd w:id="0"/>
      <w:r w:rsidDel="00000000" w:rsidR="00000000" w:rsidRPr="00000000">
        <w:rPr>
          <w:rFonts w:ascii="Arial" w:cs="Arial" w:eastAsia="Arial" w:hAnsi="Arial"/>
          <w:sz w:val="24"/>
          <w:szCs w:val="24"/>
          <w:rtl w:val="0"/>
        </w:rPr>
        <w:t xml:space="preserve">2. M. Velappan</w:t>
        <w:tab/>
        <w:tab/>
        <w:tab/>
        <w:tab/>
        <w:tab/>
        <w:tab/>
        <w:tab/>
        <w:t xml:space="preserve">-</w:t>
        <w:tab/>
        <w:t xml:space="preserve">Defendants</w:t>
      </w:r>
    </w:p>
    <w:p w:rsidR="00000000" w:rsidDel="00000000" w:rsidP="00000000" w:rsidRDefault="00000000" w:rsidRPr="00000000" w14:paraId="0000002E">
      <w:pPr>
        <w:spacing w:after="0" w:lineRule="auto"/>
        <w:ind w:left="5103" w:right="-897"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2F">
      <w:pPr>
        <w:ind w:left="5103" w:right="-897"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WRITTEN STATEMENT FILED BY DEFENDANT NO.1 ADOPTED BY DEFENDANT NO.2</w:t>
      </w:r>
    </w:p>
    <w:p w:rsidR="00000000" w:rsidDel="00000000" w:rsidP="00000000" w:rsidRDefault="00000000" w:rsidRPr="00000000" w14:paraId="00000030">
      <w:pPr>
        <w:ind w:left="5103" w:right="-89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1">
      <w:pPr>
        <w:ind w:left="5103" w:right="-897"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w:t>
      </w:r>
    </w:p>
    <w:p w:rsidR="00000000" w:rsidDel="00000000" w:rsidP="00000000" w:rsidRDefault="00000000" w:rsidRPr="00000000" w14:paraId="00000032">
      <w:pPr>
        <w:ind w:left="5103" w:right="-897"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3">
      <w:pPr>
        <w:ind w:left="5103" w:right="-897"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Pre.on:</w:t>
      </w:r>
    </w:p>
    <w:p w:rsidR="00000000" w:rsidDel="00000000" w:rsidP="00000000" w:rsidRDefault="00000000" w:rsidRPr="00000000" w14:paraId="00000034">
      <w:pPr>
        <w:ind w:left="5103" w:right="-897"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5">
      <w:pPr>
        <w:ind w:left="5103" w:right="-897"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6">
      <w:pPr>
        <w:ind w:left="5103" w:right="-897"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7">
      <w:pPr>
        <w:ind w:left="5103" w:right="-897" w:firstLine="0"/>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ADDRESS FOR SERVICE:       </w:t>
      </w:r>
    </w:p>
    <w:p w:rsidR="00000000" w:rsidDel="00000000" w:rsidP="00000000" w:rsidRDefault="00000000" w:rsidRPr="00000000" w14:paraId="00000038">
      <w:pPr>
        <w:spacing w:after="0" w:lineRule="auto"/>
        <w:ind w:left="5103" w:right="-897"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S.Chandrasekaran, M.A., B.L., DLL.,</w:t>
      </w:r>
    </w:p>
    <w:p w:rsidR="00000000" w:rsidDel="00000000" w:rsidP="00000000" w:rsidRDefault="00000000" w:rsidRPr="00000000" w14:paraId="00000039">
      <w:pPr>
        <w:spacing w:after="0" w:lineRule="auto"/>
        <w:ind w:left="5103" w:right="-897"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(MS.595/1986)</w:t>
      </w:r>
    </w:p>
    <w:p w:rsidR="00000000" w:rsidDel="00000000" w:rsidP="00000000" w:rsidRDefault="00000000" w:rsidRPr="00000000" w14:paraId="0000003A">
      <w:pPr>
        <w:spacing w:after="0" w:lineRule="auto"/>
        <w:ind w:left="5103" w:right="-897"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C.JaiyChandhar, B.A., LLB., (Hons)</w:t>
      </w:r>
    </w:p>
    <w:p w:rsidR="00000000" w:rsidDel="00000000" w:rsidP="00000000" w:rsidRDefault="00000000" w:rsidRPr="00000000" w14:paraId="0000003B">
      <w:pPr>
        <w:spacing w:after="0" w:lineRule="auto"/>
        <w:ind w:left="5103" w:right="-897"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(MS.1658/2020)</w:t>
      </w:r>
    </w:p>
    <w:p w:rsidR="00000000" w:rsidDel="00000000" w:rsidP="00000000" w:rsidRDefault="00000000" w:rsidRPr="00000000" w14:paraId="0000003C">
      <w:pPr>
        <w:spacing w:after="0" w:lineRule="auto"/>
        <w:ind w:left="5103" w:right="-89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Advocates</w:t>
      </w:r>
    </w:p>
    <w:p w:rsidR="00000000" w:rsidDel="00000000" w:rsidP="00000000" w:rsidRDefault="00000000" w:rsidRPr="00000000" w14:paraId="0000003D">
      <w:pPr>
        <w:spacing w:after="0" w:lineRule="auto"/>
        <w:ind w:left="5103" w:right="-89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85/12, 3</w:t>
      </w:r>
      <w:r w:rsidDel="00000000" w:rsidR="00000000" w:rsidRPr="00000000">
        <w:rPr>
          <w:rFonts w:ascii="Arial" w:cs="Arial" w:eastAsia="Arial" w:hAnsi="Arial"/>
          <w:sz w:val="24"/>
          <w:szCs w:val="24"/>
          <w:vertAlign w:val="superscript"/>
          <w:rtl w:val="0"/>
        </w:rPr>
        <w:t xml:space="preserve">rd </w:t>
      </w:r>
      <w:r w:rsidDel="00000000" w:rsidR="00000000" w:rsidRPr="00000000">
        <w:rPr>
          <w:rFonts w:ascii="Arial" w:cs="Arial" w:eastAsia="Arial" w:hAnsi="Arial"/>
          <w:sz w:val="24"/>
          <w:szCs w:val="24"/>
          <w:rtl w:val="0"/>
        </w:rPr>
        <w:t xml:space="preserve">Floor, Cherran Apartments,</w:t>
      </w:r>
    </w:p>
    <w:p w:rsidR="00000000" w:rsidDel="00000000" w:rsidP="00000000" w:rsidRDefault="00000000" w:rsidRPr="00000000" w14:paraId="0000003E">
      <w:pPr>
        <w:spacing w:after="0" w:lineRule="auto"/>
        <w:ind w:left="5103" w:right="-89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Govt.Arts College Road,</w:t>
      </w:r>
    </w:p>
    <w:p w:rsidR="00000000" w:rsidDel="00000000" w:rsidP="00000000" w:rsidRDefault="00000000" w:rsidRPr="00000000" w14:paraId="0000003F">
      <w:pPr>
        <w:spacing w:after="0" w:lineRule="auto"/>
        <w:ind w:left="5103" w:right="-89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Coimbatore – 641 018.</w:t>
      </w:r>
    </w:p>
    <w:p w:rsidR="00000000" w:rsidDel="00000000" w:rsidP="00000000" w:rsidRDefault="00000000" w:rsidRPr="00000000" w14:paraId="00000040">
      <w:pPr>
        <w:spacing w:after="0" w:lineRule="auto"/>
        <w:ind w:left="5103" w:right="-89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Off: 0422-2200337</w:t>
      </w:r>
    </w:p>
    <w:p w:rsidR="00000000" w:rsidDel="00000000" w:rsidP="00000000" w:rsidRDefault="00000000" w:rsidRPr="00000000" w14:paraId="00000041">
      <w:pPr>
        <w:ind w:left="5103" w:right="-755" w:firstLine="0"/>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      </w:t>
      </w:r>
    </w:p>
    <w:sectPr>
      <w:headerReference r:id="rId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Nirmala U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