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HON’BLE SUBORDINATE JUDGE OF COIMBATORE</w:t>
      </w:r>
    </w:p>
    <w:p w:rsidR="00000000" w:rsidDel="00000000" w:rsidP="00000000" w:rsidRDefault="00000000" w:rsidRPr="00000000" w14:paraId="00000002">
      <w:pPr>
        <w:spacing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O.S.No.410 OF 2024</w:t>
      </w:r>
    </w:p>
    <w:p w:rsidR="00000000" w:rsidDel="00000000" w:rsidP="00000000" w:rsidRDefault="00000000" w:rsidRPr="00000000" w14:paraId="0000000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Gowri Ramachandran</w:t>
        <w:tab/>
        <w:tab/>
        <w:tab/>
        <w:tab/>
        <w:tab/>
        <w:tab/>
        <w:t xml:space="preserve">-</w:t>
        <w:tab/>
        <w:t xml:space="preserve">plaintiff</w:t>
      </w:r>
    </w:p>
    <w:p w:rsidR="00000000" w:rsidDel="00000000" w:rsidP="00000000" w:rsidRDefault="00000000" w:rsidRPr="00000000" w14:paraId="00000004">
      <w:pP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Rajasthani Sangh,</w:t>
      </w:r>
    </w:p>
    <w:p w:rsidR="00000000" w:rsidDel="00000000" w:rsidP="00000000" w:rsidRDefault="00000000" w:rsidRPr="00000000" w14:paraId="0000000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Represented by its Secretary,</w:t>
      </w:r>
    </w:p>
    <w:p w:rsidR="00000000" w:rsidDel="00000000" w:rsidP="00000000" w:rsidRDefault="00000000" w:rsidRPr="00000000" w14:paraId="0000000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The Manager,</w:t>
      </w:r>
    </w:p>
    <w:p w:rsidR="00000000" w:rsidDel="00000000" w:rsidP="00000000" w:rsidRDefault="00000000" w:rsidRPr="00000000" w14:paraId="0000000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Rajasthani Sangh,</w:t>
        <w:tab/>
        <w:tab/>
        <w:tab/>
        <w:tab/>
        <w:tab/>
        <w:tab/>
        <w:t xml:space="preserve">-</w:t>
        <w:tab/>
        <w:t xml:space="preserve">Defendants</w:t>
      </w:r>
    </w:p>
    <w:p w:rsidR="00000000" w:rsidDel="00000000" w:rsidP="00000000" w:rsidRDefault="00000000" w:rsidRPr="00000000" w14:paraId="00000009">
      <w:pPr>
        <w:spacing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WRITEN STATEMENT FILED BY THE DEFENDANT No. 1 AND ADOPETED BY DEFENDANT NO.2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The plaintiff is put to strict proof of all the allegations except those that are specifically admitted herein. </w:t>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The averments in para 3 of the plaint that the plaintiff is a senior citizen who inturn booked wedding hall run by the defendants for the period between 16.05.2021 to 18.05.2021 for a cost of Rs.3,76,200/- being two days charges inclusive of GST which the plaintiff paid through three cheques dated 25.12.2020 and subsequently defendants  issued receipts to that effect and however due to Covid-19 between March 2020 to August 2021 public functions and gathering were not allowed as and more particularly 14 days complete lockdown was made between 10.05.2021 to 24.05.2021 by Tamilnadu Government and the plaintiff’s son-in-law could not reach India form USA as international flights were cancelled and as such the marriage was not took place and thereby the plaintiff personally gave a letter to second defendant to cancel the booking and to refund the advance amount and at request of plaintiff, the defendants cancel the booking and nevertheless the defendants refunded only a sum of Rs. 1,50,000/- on 11.06.2021 by collecting all the original receipts already issued by them, by putting the plaintiff to run from pillar to post and subsequently the defendants failed to pay the balance despite repeated demands and the plaintiff is hereby producing Xerox copies of receipts since originals are with defendants and as such, at present the defendant are liable to pay the balance sum of Rs. 2,26,200/- with interest at 12% per annum and the suit is in time etc., are all stoutly and categorically denied as false.</w:t>
      </w:r>
    </w:p>
    <w:p w:rsidR="00000000" w:rsidDel="00000000" w:rsidP="00000000" w:rsidRDefault="00000000" w:rsidRPr="00000000" w14:paraId="000000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tab/>
        <w:t xml:space="preserve">At the outset, the suit is not maintainable in eye of law and on facts of the case. So also the suit is barred under Limitation. This defendant submits that the plaintiff voluntarily cancelled the booking of marriage hall due to his inability and not on the fault of government or this defendant and as such he is not entitled to get the refund. In fact during relevant period of time, marriage functions were permitted with limited members that to with precautions and as such it is false to allege that there were total lockdown and due to which the plaintiff was un able to conduct the marriage. It is admitted fact in the plaint that the Bride Groom was unable to reach India as stated by plaintiff, which is the reason for cancelation of marriage and not due to complete lockdown between 10.05.2021 to 24.05.2021. Moreso, the defendants at the time of booking of hall itself evinced that a sum of Rs.1,5,000/- collected as security deposit and the balance sum is towards hall rent and in case of any cancellation, Security deposit alone will be refunded and the amount advanced towards rent shall not be refunded at any cost and the plaintiff also by accepting the same paid the said sum and as such now the plaintiff is estopped from claiming balance sum. Without prejudice, the defendants have refunded the security deposit of RS.1,50,000/- and as per terms agreed, the plaintiff is not entitled to get back the rent advance Rs. 2,26,200/- and thereby the suit is not maintainable. This defendant of any cancellation, he is entitled only for refund of security deposit Rs.1,50,000/- and the balance rental amount shall not be refunded, as per the rules maintained by the defendants, for which the plaintiff agreed. However, now by suppressing the same, filed the suit for recovery of money which is a breach of contract. Without prejudice, the defendants have also provided a benefit to the plaintiff to conduct the marriage in the said hall within a period on one year by adjusting the rent paid aforesaid, for which the plaintiff did not respond. This defendant states that the sole reason for cancellation of marriage was that the Bride Groom did not come to India as admitted in plaint and whileso, the fault is on the part of plaintiff and not on the part of this defendant. Besides, there is no contract towards claim interest as setout in the plaint. Thus, the suit is devoid of merits and liable to be dismissed in limini. Further, the nature of claim being Commercial Transaction, this Hon’ble Court has no jurisdiction to decide the case and thereby the suit is to be dismissed on that ground also. </w:t>
      </w:r>
    </w:p>
    <w:p w:rsidR="00000000" w:rsidDel="00000000" w:rsidP="00000000" w:rsidRDefault="00000000" w:rsidRPr="00000000" w14:paraId="0000000F">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Hon’ble Court maybe pleased to dismiss the suit with costs and thus render justice.</w:t>
      </w:r>
    </w:p>
    <w:p w:rsidR="00000000" w:rsidDel="00000000" w:rsidP="00000000" w:rsidRDefault="00000000" w:rsidRPr="00000000" w14:paraId="0000001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ab/>
        <w:t xml:space="preserve">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DEFENDANT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my knowledge and I signed the same at Coimbatore on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written statement filed by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adopted by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2</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line="360" w:lineRule="auto"/>
        <w:ind w:left="5103" w:right="-846"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HON’BLE SUBORDINATE JUDGE OF COIMBATORE</w:t>
      </w:r>
    </w:p>
    <w:p w:rsidR="00000000" w:rsidDel="00000000" w:rsidP="00000000" w:rsidRDefault="00000000" w:rsidRPr="00000000" w14:paraId="0000002F">
      <w:pPr>
        <w:spacing w:line="360" w:lineRule="auto"/>
        <w:ind w:left="5103" w:right="-846"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O.S.No.410 OF 2024</w:t>
      </w:r>
    </w:p>
    <w:p w:rsidR="00000000" w:rsidDel="00000000" w:rsidP="00000000" w:rsidRDefault="00000000" w:rsidRPr="00000000" w14:paraId="00000030">
      <w:pPr>
        <w:spacing w:line="240" w:lineRule="auto"/>
        <w:ind w:left="5103" w:right="-84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Gowri Ramachandran</w:t>
        <w:tab/>
        <w:tab/>
        <w:tab/>
        <w:tab/>
        <w:tab/>
        <w:tab/>
        <w:tab/>
        <w:t xml:space="preserve">-</w:t>
        <w:tab/>
        <w:t xml:space="preserve">plaintiff</w:t>
      </w:r>
    </w:p>
    <w:p w:rsidR="00000000" w:rsidDel="00000000" w:rsidP="00000000" w:rsidRDefault="00000000" w:rsidRPr="00000000" w14:paraId="00000031">
      <w:pPr>
        <w:spacing w:line="240" w:lineRule="auto"/>
        <w:ind w:left="5103" w:right="-84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32">
      <w:pPr>
        <w:spacing w:line="240" w:lineRule="auto"/>
        <w:ind w:left="5103" w:right="-84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Rajasthani Sangh,</w:t>
      </w:r>
    </w:p>
    <w:p w:rsidR="00000000" w:rsidDel="00000000" w:rsidP="00000000" w:rsidRDefault="00000000" w:rsidRPr="00000000" w14:paraId="00000033">
      <w:pPr>
        <w:spacing w:line="240" w:lineRule="auto"/>
        <w:ind w:left="5103" w:right="-84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Represented by its Secretary,</w:t>
      </w:r>
    </w:p>
    <w:p w:rsidR="00000000" w:rsidDel="00000000" w:rsidP="00000000" w:rsidRDefault="00000000" w:rsidRPr="00000000" w14:paraId="00000034">
      <w:pPr>
        <w:spacing w:line="240" w:lineRule="auto"/>
        <w:ind w:left="5103" w:right="-84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The Manager,</w:t>
      </w:r>
    </w:p>
    <w:p w:rsidR="00000000" w:rsidDel="00000000" w:rsidP="00000000" w:rsidRDefault="00000000" w:rsidRPr="00000000" w14:paraId="00000035">
      <w:pPr>
        <w:spacing w:line="240" w:lineRule="auto"/>
        <w:ind w:left="5103" w:right="-84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Rajasthani Sangh,</w:t>
        <w:tab/>
        <w:tab/>
        <w:tab/>
        <w:tab/>
        <w:tab/>
        <w:tab/>
        <w:tab/>
        <w:t xml:space="preserve">-</w:t>
        <w:tab/>
        <w:t xml:space="preserve">Defendants</w:t>
      </w:r>
    </w:p>
    <w:p w:rsidR="00000000" w:rsidDel="00000000" w:rsidP="00000000" w:rsidRDefault="00000000" w:rsidRPr="00000000" w14:paraId="00000036">
      <w:pPr>
        <w:spacing w:line="360" w:lineRule="auto"/>
        <w:ind w:left="5103" w:right="-846"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WRITEN STATEMENT FILED BY THE DEFENDANT No. 1 AND ADOPETED BY DEFENDANT NO.2</w:t>
      </w:r>
    </w:p>
    <w:p w:rsidR="00000000" w:rsidDel="00000000" w:rsidP="00000000" w:rsidRDefault="00000000" w:rsidRPr="00000000" w14:paraId="00000037">
      <w:pPr>
        <w:spacing w:line="360" w:lineRule="auto"/>
        <w:ind w:left="5103" w:right="-846"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8">
      <w:pPr>
        <w:spacing w:line="360" w:lineRule="auto"/>
        <w:ind w:left="5103" w:right="-846"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9">
      <w:pPr>
        <w:spacing w:line="360" w:lineRule="auto"/>
        <w:ind w:left="5103"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 on:</w:t>
      </w:r>
    </w:p>
    <w:p w:rsidR="00000000" w:rsidDel="00000000" w:rsidP="00000000" w:rsidRDefault="00000000" w:rsidRPr="00000000" w14:paraId="0000003A">
      <w:pPr>
        <w:spacing w:line="360" w:lineRule="auto"/>
        <w:ind w:left="5103"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B">
      <w:pPr>
        <w:spacing w:line="360" w:lineRule="auto"/>
        <w:ind w:left="5103"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C">
      <w:pPr>
        <w:spacing w:line="360" w:lineRule="auto"/>
        <w:ind w:left="5103"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D">
      <w:pPr>
        <w:spacing w:after="0" w:line="360" w:lineRule="auto"/>
        <w:ind w:left="5103" w:right="-1039" w:firstLine="0"/>
        <w:jc w:val="both"/>
        <w:rPr>
          <w:rFonts w:ascii="Arial" w:cs="Arial" w:eastAsia="Arial" w:hAnsi="Arial"/>
          <w:sz w:val="24"/>
          <w:szCs w:val="24"/>
          <w:u w:val="single"/>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3E">
      <w:pPr>
        <w:spacing w:after="0" w:line="24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3F">
      <w:pPr>
        <w:spacing w:after="0" w:line="24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40">
      <w:pPr>
        <w:spacing w:after="0" w:line="24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41">
      <w:pPr>
        <w:spacing w:after="0" w:line="240" w:lineRule="auto"/>
        <w:ind w:left="5103" w:right="-1039"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42">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43">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44">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45">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46">
      <w:pPr>
        <w:spacing w:after="0" w:line="240" w:lineRule="auto"/>
        <w:ind w:left="5103" w:right="-1039" w:firstLine="0"/>
        <w:rPr>
          <w:rFonts w:ascii="Arial" w:cs="Arial" w:eastAsia="Arial" w:hAnsi="Arial"/>
          <w:b w:val="1"/>
          <w:sz w:val="24"/>
          <w:szCs w:val="24"/>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47">
      <w:pPr>
        <w:spacing w:line="360" w:lineRule="auto"/>
        <w:ind w:left="5103" w:firstLine="0"/>
        <w:jc w:val="center"/>
        <w:rPr>
          <w:rFonts w:ascii="Arial" w:cs="Arial" w:eastAsia="Arial" w:hAnsi="Arial"/>
          <w:b w:val="1"/>
          <w:sz w:val="24"/>
          <w:szCs w:val="24"/>
          <w:u w:val="single"/>
        </w:rPr>
      </w:pPr>
      <w:r w:rsidDel="00000000" w:rsidR="00000000" w:rsidRPr="00000000">
        <w:rPr>
          <w:rtl w:val="0"/>
        </w:rPr>
      </w:r>
    </w:p>
    <w:sectPr>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