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Of course. Based on a detailed analysis of the provided legal sources, I have designed a versatile and structured template for land-related legal notices, optimized for both legal professionals and AI-driven analysis systems.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**Template for Land-Related Legal Notices**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template is designed to be adaptable for various land-related legal communications, including demand notices, legal opinions, and partition claims. Each section includes a description, key data fields, and sample entries derived from the source documents.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**PART I: DOCUMENT HEADER &amp; IDENTIFICATION**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**Description:** This section clearly identifies the document type and its date of issuance, which is crucial for establishing timelines and the nature of the communication.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Component | Description &amp; Key Data Fields | Sample Entry (from sources) |</w:t>
      </w:r>
    </w:p>
    <w:p w:rsidR="00000000" w:rsidDel="00000000" w:rsidP="00000000" w:rsidRDefault="00000000" w:rsidRPr="00000000" w14:paraId="0000000E">
      <w:pPr>
        <w:rPr/>
      </w:pPr>
      <w:r w:rsidDel="00000000" w:rsidR="00000000" w:rsidRPr="00000000">
        <w:rPr>
          <w:rtl w:val="0"/>
        </w:rPr>
        <w:t xml:space="preserve">| :--- | :--- | :--- |</w:t>
      </w:r>
    </w:p>
    <w:p w:rsidR="00000000" w:rsidDel="00000000" w:rsidP="00000000" w:rsidRDefault="00000000" w:rsidRPr="00000000" w14:paraId="0000000F">
      <w:pPr>
        <w:rPr/>
      </w:pPr>
      <w:r w:rsidDel="00000000" w:rsidR="00000000" w:rsidRPr="00000000">
        <w:rPr>
          <w:rtl w:val="0"/>
        </w:rPr>
        <w:t xml:space="preserve">| **A1. Document Title** | The title specifies the legal nature of the document. Common titles include "LEGAL NOTICE", "REPLY NOTICE", "LEGAL OPINION", or "REMINDER LEGAL NOTICE". | **LEGAL NOTICE** |</w:t>
      </w:r>
    </w:p>
    <w:p w:rsidR="00000000" w:rsidDel="00000000" w:rsidP="00000000" w:rsidRDefault="00000000" w:rsidRPr="00000000" w14:paraId="00000010">
      <w:pPr>
        <w:rPr/>
      </w:pPr>
      <w:r w:rsidDel="00000000" w:rsidR="00000000" w:rsidRPr="00000000">
        <w:rPr>
          <w:rtl w:val="0"/>
        </w:rPr>
        <w:t xml:space="preserve">| **A2. Date of Issuance** | The date the notice is formally issued. Format: DD.MM.YYYY. | **02.12.2024**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**PART II: PARTIES**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**Description:** This section identifies all involved parties: the sender (client), the recipient (addressee), and the legal representative issuing the notice. Accurate identification is fundamental for legal validity.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Component | Description &amp; Key Data Fields | Sample Entry (from sources) |</w:t>
      </w:r>
    </w:p>
    <w:p w:rsidR="00000000" w:rsidDel="00000000" w:rsidP="00000000" w:rsidRDefault="00000000" w:rsidRPr="00000000" w14:paraId="00000019">
      <w:pPr>
        <w:rPr/>
      </w:pPr>
      <w:r w:rsidDel="00000000" w:rsidR="00000000" w:rsidRPr="00000000">
        <w:rPr>
          <w:rtl w:val="0"/>
        </w:rPr>
        <w:t xml:space="preserve">| :--- | :--- | :--- |</w:t>
      </w:r>
    </w:p>
    <w:p w:rsidR="00000000" w:rsidDel="00000000" w:rsidP="00000000" w:rsidRDefault="00000000" w:rsidRPr="00000000" w14:paraId="0000001A">
      <w:pPr>
        <w:rPr/>
      </w:pPr>
      <w:r w:rsidDel="00000000" w:rsidR="00000000" w:rsidRPr="00000000">
        <w:rPr>
          <w:rtl w:val="0"/>
        </w:rPr>
        <w:t xml:space="preserve">| **B1. Sender (Client)** | Full name, parentage (S/o, W/o, D/o), full residential or business address, and representative capacity if applicable (e.g., Partner, Proprietor, Director). | Under instructions from my clients (1) Mr. I .Aloysius James, S/o.late.Irudhayasamy, residing at No.17/23, Dr.Munusamy Nagar, Ramanathapuram, Coimbatore – 641 045 and (2) Mr.I.Antony Julian, S/o.late.Irudhayasamy residing at No.15, Allwyn Nagar, Sungam Bypass Road, Coimbatore – 641 045... |</w:t>
      </w:r>
    </w:p>
    <w:p w:rsidR="00000000" w:rsidDel="00000000" w:rsidP="00000000" w:rsidRDefault="00000000" w:rsidRPr="00000000" w14:paraId="0000001B">
      <w:pPr>
        <w:rPr/>
      </w:pPr>
      <w:r w:rsidDel="00000000" w:rsidR="00000000" w:rsidRPr="00000000">
        <w:rPr>
          <w:rtl w:val="0"/>
        </w:rPr>
        <w:t xml:space="preserve">| **B2. Recipient (Addressee)** | Full name, parentage, and full address of the person(s) or entity to whom the notice is directed. Multiple addressees should be numbered. | To&lt;br&gt;1. Mr. I. John Bosco, S/o. Late. Irudhayasamy, No.1653, Tiruchy Road, Sungam, Coimbatore – 641 018.&lt;br&gt;2. Mr. I. Michael Xavier S/o. Late. Irudhayasamy, No.36-1, Parvathi Puram, Jagirrettipatti, Salem – 636 302 |</w:t>
      </w:r>
    </w:p>
    <w:p w:rsidR="00000000" w:rsidDel="00000000" w:rsidP="00000000" w:rsidRDefault="00000000" w:rsidRPr="00000000" w14:paraId="0000001C">
      <w:pPr>
        <w:rPr/>
      </w:pPr>
      <w:r w:rsidDel="00000000" w:rsidR="00000000" w:rsidRPr="00000000">
        <w:rPr>
          <w:rtl w:val="0"/>
        </w:rPr>
        <w:t xml:space="preserve">| **B3. Legal Representative** | The name and designation of the advocate issuing the notice, typically found at the closing of the document. | **ADVOCATE**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**PART III: CORE CONTENT**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**Description:** This is the main body of the notice, detailing the subject matter, factual background, legal claims, and the specific actions required.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Component | Description &amp; Key Data Fields | Sample Entry (from sources) |</w:t>
      </w:r>
    </w:p>
    <w:p w:rsidR="00000000" w:rsidDel="00000000" w:rsidP="00000000" w:rsidRDefault="00000000" w:rsidRPr="00000000" w14:paraId="00000025">
      <w:pPr>
        <w:rPr/>
      </w:pPr>
      <w:r w:rsidDel="00000000" w:rsidR="00000000" w:rsidRPr="00000000">
        <w:rPr>
          <w:rtl w:val="0"/>
        </w:rPr>
        <w:t xml:space="preserve">| :--- | :--- | :--- |</w:t>
      </w:r>
    </w:p>
    <w:p w:rsidR="00000000" w:rsidDel="00000000" w:rsidP="00000000" w:rsidRDefault="00000000" w:rsidRPr="00000000" w14:paraId="00000026">
      <w:pPr>
        <w:rPr/>
      </w:pPr>
      <w:r w:rsidDel="00000000" w:rsidR="00000000" w:rsidRPr="00000000">
        <w:rPr>
          <w:rtl w:val="0"/>
        </w:rPr>
        <w:t xml:space="preserve">| **C1. Subject Line** | A concise statement summarizing the notice's purpose. It often starts with "Sub:" or "Re:". | Sub: Legal Opinion with respect of property measuring an extent of 7442.36 sq.ft in T.S.No. 23/12 (S.F.No. 506/p and 504/3 p) in Ramanathapuram village, Coimbatore belongs to Kanagarathinam – reg. |</w:t>
      </w:r>
    </w:p>
    <w:p w:rsidR="00000000" w:rsidDel="00000000" w:rsidP="00000000" w:rsidRDefault="00000000" w:rsidRPr="00000000" w14:paraId="00000027">
      <w:pPr>
        <w:rPr/>
      </w:pPr>
      <w:r w:rsidDel="00000000" w:rsidR="00000000" w:rsidRPr="00000000">
        <w:rPr>
          <w:rtl w:val="0"/>
        </w:rPr>
        <w:t xml:space="preserve">| **C2. Preamble/ Introduction** | A formal opening stating that the notice is issued under the client's instructions. | Under instructions from my client M/s.Anjaneya Pazhamudir Nilayam, a partnership firm... I issue the following notice to you: - |</w:t>
      </w:r>
    </w:p>
    <w:p w:rsidR="00000000" w:rsidDel="00000000" w:rsidP="00000000" w:rsidRDefault="00000000" w:rsidRPr="00000000" w14:paraId="00000028">
      <w:pPr>
        <w:rPr/>
      </w:pPr>
      <w:r w:rsidDel="00000000" w:rsidR="00000000" w:rsidRPr="00000000">
        <w:rPr>
          <w:rtl w:val="0"/>
        </w:rPr>
        <w:t xml:space="preserve">| **C3. Factual Background** | A chronological narration of events and facts. **This section is highly adaptable.**&lt;br&gt;&lt;br&gt;**C3.1. Identification of Property:** Initial mention of the property, including survey numbers (S.F.No.), town survey numbers (T.S.No.), and extent (area).&lt;br&gt;&lt;br&gt;**C3.2. History of Title:** A detailed history of the property's ownership, citing key legal documents like Sale Deeds, Partition Deeds, Wills, and Settlement Deeds with their dates and registration numbers (Doc.No.).&lt;br&gt;&lt;br&gt;**C3.3. Narration of Dispute/Issue:** A description of the events leading to the notice, such as breach of an agreement, family disputes requiring partition, default on a mortgage, or the context for a legal opinion. | That the property morefully described hereunder measuring an extent of 1145 Sq. Ft... originally belonged to one Gnanaprakasha Gounder... the said Gnanaprakasha Gounder executed a Deed of Will dated 01.05.1953... she executed a Will cum Settlement Deed dated 07.10.1987 whereby she had given the remaining extent of 1145 Sq. Ft. to my clients’ father Irudhayasamy... my clients’ father Irudhayasamy died intestate on 24.02.2016 by leaving behind my clients, the addressees 1 and 2 as four sons... |</w:t>
      </w:r>
    </w:p>
    <w:p w:rsidR="00000000" w:rsidDel="00000000" w:rsidP="00000000" w:rsidRDefault="00000000" w:rsidRPr="00000000" w14:paraId="00000029">
      <w:pPr>
        <w:rPr/>
      </w:pPr>
      <w:r w:rsidDel="00000000" w:rsidR="00000000" w:rsidRPr="00000000">
        <w:rPr>
          <w:rtl w:val="0"/>
        </w:rPr>
        <w:t xml:space="preserve">| **C4. Legal Basis for Claim/Opinion Summary** | Articulation of the legal grounds for the demand. This can include breach of trust, right to succession, willful default, or a summary of findings in a legal opinion. | To sum up:&lt;br&gt;1. Documents pertaining to gift of land for formation of Raju Gardens Road shall be must.&lt;br&gt;2. A survey to be done to find out available extent.&lt;br&gt;3. Before purchase, LPA to be consulted regarding getting approved building plan.&lt;br&gt;4. Bifurcation of regularization was done which has to be verified...&lt;br&gt;5. There are several entries available in encumbrance certificate... |</w:t>
      </w:r>
    </w:p>
    <w:p w:rsidR="00000000" w:rsidDel="00000000" w:rsidP="00000000" w:rsidRDefault="00000000" w:rsidRPr="00000000" w14:paraId="0000002A">
      <w:pPr>
        <w:rPr/>
      </w:pPr>
      <w:r w:rsidDel="00000000" w:rsidR="00000000" w:rsidRPr="00000000">
        <w:rPr>
          <w:rtl w:val="0"/>
        </w:rPr>
        <w:t xml:space="preserve">| **C5. Specific Demand(s) / Call to Action** | The core "ask" of the notice. It must be clear and specific, such as demanding payment, calling for partition, or vacating a property. | Therefore, you are hereby called upon to express your willingness to divide the said property into four equal shares and to allot two such shares to my clients within 10 days after receipt of this notice... |</w:t>
      </w:r>
    </w:p>
    <w:p w:rsidR="00000000" w:rsidDel="00000000" w:rsidP="00000000" w:rsidRDefault="00000000" w:rsidRPr="00000000" w14:paraId="0000002B">
      <w:pPr>
        <w:rPr/>
      </w:pPr>
      <w:r w:rsidDel="00000000" w:rsidR="00000000" w:rsidRPr="00000000">
        <w:rPr>
          <w:rtl w:val="0"/>
        </w:rPr>
        <w:t xml:space="preserve">| **C6. Consequence Clause** | A statement outlining the legal action that will be taken if the demand is not met within the specified timeframe. It typically includes the phrase "failing which" and mentions holding the recipient "liable for all costs and consequences". | ...failing which please take notice that my client have no other option except to approach the court for recovery of money and thereby holding you liable for all costs and consequences.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**PART IV: PROPERTY DETAILS**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**Description:** This is a mandatory and highly structured section providing the full legal description of the subject property. Inaccuracy here can invalidate the notice.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Component | Description &amp; Key Data Fields | Sample Entry (from sources) |</w:t>
      </w:r>
    </w:p>
    <w:p w:rsidR="00000000" w:rsidDel="00000000" w:rsidP="00000000" w:rsidRDefault="00000000" w:rsidRPr="00000000" w14:paraId="00000034">
      <w:pPr>
        <w:rPr/>
      </w:pPr>
      <w:r w:rsidDel="00000000" w:rsidR="00000000" w:rsidRPr="00000000">
        <w:rPr>
          <w:rtl w:val="0"/>
        </w:rPr>
        <w:t xml:space="preserve">| :--- | :--- | :--- |</w:t>
      </w:r>
    </w:p>
    <w:p w:rsidR="00000000" w:rsidDel="00000000" w:rsidP="00000000" w:rsidRDefault="00000000" w:rsidRPr="00000000" w14:paraId="00000035">
      <w:pPr>
        <w:rPr/>
      </w:pPr>
      <w:r w:rsidDel="00000000" w:rsidR="00000000" w:rsidRPr="00000000">
        <w:rPr>
          <w:rtl w:val="0"/>
        </w:rPr>
        <w:t xml:space="preserve">| **D1. Schedule of Property** | A formal, detailed description. Often includes:&lt;br&gt;- Registration District &amp; Sub-District.&lt;br&gt;- Taluk and Village names.&lt;br&gt;- Survey Numbers (S.F.No., T.S.No.).&lt;br&gt;- Total area/extent (e.g., in sq. ft., cents, acres, hectares).&lt;br&gt;- **Boundaries** (North, South, East, West) identifying adjacent properties or landmarks.&lt;br&gt;- Details of any buildings, structures, or appurtenances (e.g., wells, electricity connections).&lt;br&gt;- This section is often presented in the local language for official record-keeping. | **SCHEDULE OF PROPERTY**&lt;br&gt;In Coimbatore Registration and Sub Registration District, Coimbatore Taluk... T.S. No. 1493 and 1492 measuring 4.5 Cents with building thereon... bound by:&lt;br&gt;East-West Trichy Road on the South&lt;br&gt;East-West Kallarai Compound on the North&lt;br&gt;Anthonyammal’s Property on the East&lt;br&gt;Abdul Rahman Hajee’s Property on the West&lt;br&gt;In this, an extent of 1924 sq.ft was sold and the remaining extent of 1145 sq.ft of land with building thereon.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**PART V: CLOSING &amp; ENCLOSURES**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**Description:** Concludes the notice with the advocate's sign-off and lists any attached supporting documents.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Component | Description &amp; Key Data Fields | Sample Entry (from sources) |</w:t>
      </w:r>
    </w:p>
    <w:p w:rsidR="00000000" w:rsidDel="00000000" w:rsidP="00000000" w:rsidRDefault="00000000" w:rsidRPr="00000000" w14:paraId="0000003E">
      <w:pPr>
        <w:rPr/>
      </w:pPr>
      <w:r w:rsidDel="00000000" w:rsidR="00000000" w:rsidRPr="00000000">
        <w:rPr>
          <w:rtl w:val="0"/>
        </w:rPr>
        <w:t xml:space="preserve">| :--- | :--- | :--- |</w:t>
      </w:r>
    </w:p>
    <w:p w:rsidR="00000000" w:rsidDel="00000000" w:rsidP="00000000" w:rsidRDefault="00000000" w:rsidRPr="00000000" w14:paraId="0000003F">
      <w:pPr>
        <w:rPr/>
      </w:pPr>
      <w:r w:rsidDel="00000000" w:rsidR="00000000" w:rsidRPr="00000000">
        <w:rPr>
          <w:rtl w:val="0"/>
        </w:rPr>
        <w:t xml:space="preserve">| **E1. Signature Block** | A formal closing by the legal representative. | **ADVOCATE** |</w:t>
      </w:r>
    </w:p>
    <w:p w:rsidR="00000000" w:rsidDel="00000000" w:rsidP="00000000" w:rsidRDefault="00000000" w:rsidRPr="00000000" w14:paraId="00000040">
      <w:pPr>
        <w:rPr/>
      </w:pPr>
      <w:r w:rsidDel="00000000" w:rsidR="00000000" w:rsidRPr="00000000">
        <w:rPr>
          <w:rtl w:val="0"/>
        </w:rPr>
        <w:t xml:space="preserve">| **E2. List of Enclosures** | An optional list of documents attached to the notice for reference, such as court orders, title deeds, or prior communications. | **Enclosure:**&lt;br&gt;1. Certified Copies of Attachment Orders&lt;br&gt;2. Certified Copy of Bailiff Order&lt;br&gt;3. Order in C.M.P.No.3154/2023 of High Court Madras&lt;br&gt;4. Communication from Hon’ble Commercial Court&lt;br&gt;5. Decree Copy in C.O.S.No.49/2023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**PART VI: CUSTOMIZATION GUIDANCE**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**Description:** Instructions for adapting this template to specific needs.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1.  **Adapting for Different Notice Types:**</w:t>
      </w:r>
    </w:p>
    <w:p w:rsidR="00000000" w:rsidDel="00000000" w:rsidP="00000000" w:rsidRDefault="00000000" w:rsidRPr="00000000" w14:paraId="00000049">
      <w:pPr>
        <w:rPr/>
      </w:pPr>
      <w:r w:rsidDel="00000000" w:rsidR="00000000" w:rsidRPr="00000000">
        <w:rPr>
          <w:rtl w:val="0"/>
        </w:rPr>
        <w:t xml:space="preserve">    *   **Demand Notice (e.g., Partition, Recovery):** Focus on a strong Factual Background (C3), a clear Legal Basis (C4), a precise Demand (C5), and a firm Consequence Clause (C6). Examples can be found in sources.</w:t>
      </w:r>
    </w:p>
    <w:p w:rsidR="00000000" w:rsidDel="00000000" w:rsidP="00000000" w:rsidRDefault="00000000" w:rsidRPr="00000000" w14:paraId="0000004A">
      <w:pPr>
        <w:rPr/>
      </w:pPr>
      <w:r w:rsidDel="00000000" w:rsidR="00000000" w:rsidRPr="00000000">
        <w:rPr>
          <w:rtl w:val="0"/>
        </w:rPr>
        <w:t xml:space="preserve">    *   **Legal Opinion:** The core of the document will be the Factual Background (C3), which details the chain of title and property history, and the Legal Basis (C4), which will contain the advocate's analysis, findings, and recommendations. The "Demand" section is replaced with a "Conclusion" or "Summary of Opinion".</w:t>
      </w:r>
    </w:p>
    <w:p w:rsidR="00000000" w:rsidDel="00000000" w:rsidP="00000000" w:rsidRDefault="00000000" w:rsidRPr="00000000" w14:paraId="0000004B">
      <w:pPr>
        <w:rPr/>
      </w:pPr>
      <w:r w:rsidDel="00000000" w:rsidR="00000000" w:rsidRPr="00000000">
        <w:rPr>
          <w:rtl w:val="0"/>
        </w:rPr>
        <w:t xml:space="preserve">    *   **Reply Notice:** This format requires a point-by-point rebuttal of the allegations in the original notice. Each paragraph should reference the corresponding paragraph in the notice being replied to, admitting or denying the claims.</w:t>
      </w:r>
    </w:p>
    <w:p w:rsidR="00000000" w:rsidDel="00000000" w:rsidP="00000000" w:rsidRDefault="00000000" w:rsidRPr="00000000" w14:paraId="0000004C">
      <w:pPr>
        <w:rPr/>
      </w:pPr>
      <w:r w:rsidDel="00000000" w:rsidR="00000000" w:rsidRPr="00000000">
        <w:rPr>
          <w:rtl w:val="0"/>
        </w:rPr>
        <w:t xml:space="preserve">    *   **Notice to Government Authority:** This type of notice is less of a demand and more of an official intimation or objection. It aims to put the authority on notice regarding a dispute to prevent actions like property tax name changes or survey modifications until the dispute is resolved. The "Demand" is a request for the authority to refrain from a particular action.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2.  **Jurisdictional Adjustments:**</w:t>
      </w:r>
    </w:p>
    <w:p w:rsidR="00000000" w:rsidDel="00000000" w:rsidP="00000000" w:rsidRDefault="00000000" w:rsidRPr="00000000" w14:paraId="0000004F">
      <w:pPr>
        <w:rPr/>
      </w:pPr>
      <w:r w:rsidDel="00000000" w:rsidR="00000000" w:rsidRPr="00000000">
        <w:rPr>
          <w:rtl w:val="0"/>
        </w:rPr>
        <w:t xml:space="preserve">    *   **Terminology:** Legal terms for property divisions (e.g., S.F. No., T.S. No.), registration offices (SRO), and administrative units (Taluk, Village) are specific to regions and must be accurate. The sources primarily use terminology common in Tamil Nadu, India.</w:t>
      </w:r>
    </w:p>
    <w:p w:rsidR="00000000" w:rsidDel="00000000" w:rsidP="00000000" w:rsidRDefault="00000000" w:rsidRPr="00000000" w14:paraId="00000050">
      <w:pPr>
        <w:rPr/>
      </w:pPr>
      <w:r w:rsidDel="00000000" w:rsidR="00000000" w:rsidRPr="00000000">
        <w:rPr>
          <w:rtl w:val="0"/>
        </w:rPr>
        <w:t xml:space="preserve">    *   **Legal Cites:** When citing laws (e.g., Transfer of Property Act, The Negotiable Instruments Act), ensure they are applicable in the relevant jurisdiction.</w:t>
      </w:r>
    </w:p>
    <w:p w:rsidR="00000000" w:rsidDel="00000000" w:rsidP="00000000" w:rsidRDefault="00000000" w:rsidRPr="00000000" w14:paraId="00000051">
      <w:pPr>
        <w:rPr/>
      </w:pPr>
      <w:r w:rsidDel="00000000" w:rsidR="00000000" w:rsidRPr="00000000">
        <w:rPr>
          <w:rtl w:val="0"/>
        </w:rPr>
        <w:t xml:space="preserve">    *   **Statutory Periods:** The timeline for compliance (e.g., 7, 10, or 15 days) may be dictated by specific statutes in a given jurisdiction. Always verify local laws.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3.  **Specific Legal Requirements:**</w:t>
      </w:r>
    </w:p>
    <w:p w:rsidR="00000000" w:rsidDel="00000000" w:rsidP="00000000" w:rsidRDefault="00000000" w:rsidRPr="00000000" w14:paraId="00000054">
      <w:pPr>
        <w:rPr/>
      </w:pPr>
      <w:r w:rsidDel="00000000" w:rsidR="00000000" w:rsidRPr="00000000">
        <w:rPr>
          <w:rtl w:val="0"/>
        </w:rPr>
        <w:t xml:space="preserve">    *   **Property Schedule:** For official records, especially concerning registration, the "Schedule of Property" is often required in the local vernacular language, as seen in many of the sources.</w:t>
      </w:r>
    </w:p>
    <w:p w:rsidR="00000000" w:rsidDel="00000000" w:rsidP="00000000" w:rsidRDefault="00000000" w:rsidRPr="00000000" w14:paraId="00000055">
      <w:pPr>
        <w:rPr/>
      </w:pPr>
      <w:r w:rsidDel="00000000" w:rsidR="00000000" w:rsidRPr="00000000">
        <w:rPr>
          <w:rtl w:val="0"/>
        </w:rPr>
        <w:t xml:space="preserve">    *   **Service:** Ensure the notice is sent via a legally recognized method (e.g., Registered Post with Acknowledgement Due) to establish proof of delivery. A "Copy to" section can be added to inform other relevant parties.</w:t>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