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E316A" w14:textId="76A109F1" w:rsidR="001E4784" w:rsidRDefault="00C801CB" w:rsidP="00C801C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DETAILS REGARDING I.A.’S IN C.O.S.No.472/2023:</w:t>
      </w:r>
    </w:p>
    <w:p w14:paraId="7D22D7DA" w14:textId="32E27D14" w:rsidR="00C801CB" w:rsidRDefault="00C801CB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I.A.No.1/2021 – Petition filed by the plaintiff to implead M/s.Reliance Retail Venture Ltd., and M/s.Reliance Industries Ltd., in the above case and the same was allowed on 08.11.2022.</w:t>
      </w:r>
    </w:p>
    <w:p w14:paraId="2BBE99B7" w14:textId="6B818253" w:rsidR="00C801CB" w:rsidRDefault="00C801CB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I.A.No.2/2023 – Petition filed by the plaintiff to amend the plaint and the same was allowed on 08.08.2023.</w:t>
      </w:r>
    </w:p>
    <w:p w14:paraId="1B453E7D" w14:textId="511B1330" w:rsidR="00C801CB" w:rsidRDefault="00C801CB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I.A.No.3/2023 – Petition filed by Mrs.Chandrika viz., Defendant no.7 in the above case to set aside Exparte Order passed against her and it was allowed on 17.11.2023.</w:t>
      </w:r>
    </w:p>
    <w:p w14:paraId="440DD6AC" w14:textId="743D56A0" w:rsidR="00C801CB" w:rsidRDefault="00C801CB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I.A.No.4/2023 – Petition filed by plaintiff to amend the plaint and the same was dismissed as not pressed by the plaintiff on 06.12.2023.</w:t>
      </w:r>
    </w:p>
    <w:p w14:paraId="29791537" w14:textId="1740A706" w:rsidR="00C801CB" w:rsidRDefault="00C801CB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5.I.A.No.5/2023 – Petition filed by </w:t>
      </w:r>
      <w:r w:rsidR="000D27D5">
        <w:rPr>
          <w:rFonts w:ascii="Arial" w:hAnsi="Arial" w:cs="Arial"/>
          <w:sz w:val="24"/>
          <w:szCs w:val="24"/>
        </w:rPr>
        <w:t>plaintiff to amend the plaint and it was allowed on 12.12.2023.</w:t>
      </w:r>
    </w:p>
    <w:p w14:paraId="0B3962EE" w14:textId="381809A6" w:rsidR="000D27D5" w:rsidRDefault="000D27D5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6.I.A.No.6/2024 – Petition filed by Defendant nos. 2 to 6 viz., Mr.T.Ramanathan, Mr.T.Ramamurthy, Mr.T.R.Sridharan, Mr.R.Sriram and Mr.Sri Rang by seeking permission to file their proof affidavit after completion of the cross examination of the plaintiff and the same was dismissed on 19.03.2024.</w:t>
      </w:r>
    </w:p>
    <w:p w14:paraId="121D9DA9" w14:textId="3DD2D025" w:rsidR="000D27D5" w:rsidRDefault="000D27D5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I.A.No.7/2024 – Petition filed by Defendant nos. 2 to 6 to take up the issue of suit valuation and court fee as a preliminary issue before commencement of trail and it was dismissed on 26.03.2024.</w:t>
      </w:r>
    </w:p>
    <w:p w14:paraId="06A381D2" w14:textId="3A7B4955" w:rsidR="000D27D5" w:rsidRDefault="000D27D5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I.A.No.8/2024 – Petition filed by defendant nos.8 to 10 viz., M/s.Kannan Departmental Stores Pvt.Ltd., </w:t>
      </w:r>
      <w:r>
        <w:rPr>
          <w:rFonts w:ascii="Arial" w:hAnsi="Arial" w:cs="Arial"/>
          <w:sz w:val="24"/>
          <w:szCs w:val="24"/>
        </w:rPr>
        <w:t>M/s.Reliance Retail Venture Ltd., and M/s.Reliance Industries Ltd.,</w:t>
      </w:r>
      <w:r>
        <w:rPr>
          <w:rFonts w:ascii="Arial" w:hAnsi="Arial" w:cs="Arial"/>
          <w:sz w:val="24"/>
          <w:szCs w:val="24"/>
        </w:rPr>
        <w:t xml:space="preserve"> seeking permission to produce additional document and the same was allowed on 25.03.2024.</w:t>
      </w:r>
    </w:p>
    <w:p w14:paraId="27BF4421" w14:textId="2AD543AF" w:rsidR="000D27D5" w:rsidRDefault="000D27D5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I.A.No.9/2024 – Petition filed by </w:t>
      </w:r>
      <w:r w:rsidR="00646E24">
        <w:rPr>
          <w:rFonts w:ascii="Arial" w:hAnsi="Arial" w:cs="Arial"/>
          <w:sz w:val="24"/>
          <w:szCs w:val="24"/>
        </w:rPr>
        <w:t xml:space="preserve">defendant nos. 2 to 6 to adjourn the case and it was allowed on </w:t>
      </w:r>
      <w:r w:rsidR="00EF0AE0">
        <w:rPr>
          <w:rFonts w:ascii="Arial" w:hAnsi="Arial" w:cs="Arial"/>
          <w:sz w:val="24"/>
          <w:szCs w:val="24"/>
        </w:rPr>
        <w:t>24.04.2024.</w:t>
      </w:r>
    </w:p>
    <w:p w14:paraId="12FEEB38" w14:textId="00C6464A" w:rsidR="00646E24" w:rsidRPr="00C801CB" w:rsidRDefault="00646E24" w:rsidP="00C801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I.A.No.10/2024 – Petition filed by one Mrs.Sree Vaishnvi Devi to implead her in the above case as defendant no.12 and the same is pending.</w:t>
      </w:r>
    </w:p>
    <w:sectPr w:rsidR="00646E24" w:rsidRPr="00C8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CB"/>
    <w:rsid w:val="000747DD"/>
    <w:rsid w:val="00082389"/>
    <w:rsid w:val="000D27D5"/>
    <w:rsid w:val="001E4784"/>
    <w:rsid w:val="002765DA"/>
    <w:rsid w:val="003B0F69"/>
    <w:rsid w:val="004E5EFD"/>
    <w:rsid w:val="005E0B7D"/>
    <w:rsid w:val="00646E24"/>
    <w:rsid w:val="006869FB"/>
    <w:rsid w:val="00864E17"/>
    <w:rsid w:val="00890FBF"/>
    <w:rsid w:val="00C801CB"/>
    <w:rsid w:val="00ED1297"/>
    <w:rsid w:val="00EF0AE0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2A18"/>
  <w15:chartTrackingRefBased/>
  <w15:docId w15:val="{417BFD32-05BB-4495-9B36-D99231B3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swetha vivekanandan</cp:lastModifiedBy>
  <cp:revision>2</cp:revision>
  <dcterms:created xsi:type="dcterms:W3CDTF">2024-07-12T10:22:00Z</dcterms:created>
  <dcterms:modified xsi:type="dcterms:W3CDTF">2024-07-12T10:47:00Z</dcterms:modified>
</cp:coreProperties>
</file>