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A1362C" w14:textId="14B59BCF" w:rsidR="00D05F87" w:rsidRPr="00D05F87" w:rsidRDefault="00B14054" w:rsidP="002E05B4">
      <w:pPr>
        <w:jc w:val="both"/>
        <w:rPr>
          <w:rFonts w:asciiTheme="majorBidi" w:hAnsiTheme="majorBidi" w:cstheme="majorBidi"/>
          <w:i/>
          <w:sz w:val="28"/>
          <w:szCs w:val="28"/>
          <w:lang w:bidi="fa-IR"/>
        </w:rPr>
      </w:pPr>
      <w:r w:rsidRPr="00D05F87">
        <w:rPr>
          <w:rFonts w:asciiTheme="majorBidi" w:hAnsiTheme="majorBidi" w:cstheme="majorBidi"/>
          <w:b/>
          <w:bCs/>
          <w:i/>
          <w:iCs/>
          <w:color w:val="FF0000"/>
          <w:sz w:val="24"/>
          <w:szCs w:val="24"/>
        </w:rPr>
        <w:t>Q</w:t>
      </w:r>
      <w:r w:rsidRPr="00D05F87">
        <w:rPr>
          <w:rFonts w:asciiTheme="majorBidi" w:hAnsiTheme="majorBidi" w:cstheme="majorBidi"/>
          <w:b/>
          <w:bCs/>
          <w:i/>
          <w:iCs/>
          <w:color w:val="FF0000"/>
        </w:rPr>
        <w:t>:</w:t>
      </w:r>
      <w:r w:rsidRPr="00034915">
        <w:rPr>
          <w:rFonts w:asciiTheme="majorBidi" w:hAnsiTheme="majorBidi" w:cstheme="majorBidi"/>
        </w:rPr>
        <w:t xml:space="preserve"> </w:t>
      </w:r>
      <w:r w:rsidR="00123E6A" w:rsidRPr="00123E6A">
        <w:rPr>
          <w:rFonts w:asciiTheme="majorBidi" w:hAnsiTheme="majorBidi" w:cstheme="majorBidi"/>
        </w:rPr>
        <w:t>How does the FDTD method work and solve the problem?</w:t>
      </w:r>
    </w:p>
    <w:p w14:paraId="296C277C" w14:textId="77777777" w:rsidR="00D05F87" w:rsidRDefault="00D05F87" w:rsidP="00302E92">
      <w:pPr>
        <w:jc w:val="both"/>
        <w:rPr>
          <w:rFonts w:asciiTheme="majorBidi" w:hAnsiTheme="majorBidi" w:cstheme="majorBidi"/>
          <w:rtl/>
          <w:lang w:bidi="fa-IR"/>
        </w:rPr>
      </w:pPr>
    </w:p>
    <w:p w14:paraId="19217561" w14:textId="4DAF468E" w:rsidR="00D92D50" w:rsidRPr="00D92D50" w:rsidRDefault="00553381" w:rsidP="00D92D50">
      <w:pPr>
        <w:jc w:val="both"/>
        <w:rPr>
          <w:rFonts w:asciiTheme="majorBidi" w:hAnsiTheme="majorBidi" w:cstheme="majorBidi"/>
        </w:rPr>
      </w:pPr>
      <w:r w:rsidRPr="00D05F87">
        <w:rPr>
          <w:rFonts w:asciiTheme="majorBidi" w:hAnsiTheme="majorBidi" w:cstheme="majorBidi"/>
          <w:b/>
          <w:bCs/>
          <w:i/>
          <w:iCs/>
          <w:color w:val="FF0000"/>
          <w:sz w:val="24"/>
          <w:szCs w:val="24"/>
        </w:rPr>
        <w:t>Sol:</w:t>
      </w:r>
      <w:r w:rsidR="00B318B3">
        <w:rPr>
          <w:rFonts w:asciiTheme="majorBidi" w:hAnsiTheme="majorBidi" w:cstheme="majorBidi"/>
        </w:rPr>
        <w:t xml:space="preserve"> </w:t>
      </w:r>
    </w:p>
    <w:p w14:paraId="3AF68BFF" w14:textId="58329A5D" w:rsidR="00D92D50" w:rsidRDefault="00D92D50" w:rsidP="00D92D50">
      <w:pPr>
        <w:jc w:val="both"/>
        <w:rPr>
          <w:rFonts w:asciiTheme="majorBidi" w:hAnsiTheme="majorBidi" w:cstheme="majorBidi"/>
        </w:rPr>
      </w:pPr>
      <w:r w:rsidRPr="00D92D50">
        <w:rPr>
          <w:rFonts w:asciiTheme="majorBidi" w:hAnsiTheme="majorBidi" w:cstheme="majorBidi"/>
        </w:rPr>
        <w:t>The Finite-Difference Time-Domain (FDTD) method is a computational technique used for solving the equations governing electromagnetic wave propagation. It is widely used in engineering and physics for modeling complex electromagnetic interactions. FDTD solves Maxwell's equations in both time and space, providing a time-dependent solution that can capture transient behaviors of electromagnetic fields.</w:t>
      </w:r>
    </w:p>
    <w:p w14:paraId="3E068558" w14:textId="77777777" w:rsidR="00A47D5B" w:rsidRPr="00D92D50" w:rsidRDefault="00A47D5B" w:rsidP="00D92D50">
      <w:pPr>
        <w:jc w:val="both"/>
        <w:rPr>
          <w:rFonts w:asciiTheme="majorBidi" w:hAnsiTheme="majorBidi" w:cstheme="majorBidi"/>
        </w:rPr>
      </w:pPr>
    </w:p>
    <w:p w14:paraId="1F657999" w14:textId="2858C764" w:rsidR="00D92D50" w:rsidRPr="00D92D50" w:rsidRDefault="00D92D50" w:rsidP="00D92D50">
      <w:pPr>
        <w:jc w:val="both"/>
        <w:rPr>
          <w:rFonts w:asciiTheme="majorBidi" w:hAnsiTheme="majorBidi" w:cstheme="majorBidi"/>
          <w:b/>
          <w:bCs/>
        </w:rPr>
      </w:pPr>
      <w:r w:rsidRPr="00D92D50">
        <w:rPr>
          <w:rFonts w:asciiTheme="majorBidi" w:hAnsiTheme="majorBidi" w:cstheme="majorBidi"/>
          <w:b/>
          <w:bCs/>
        </w:rPr>
        <w:t>Fundamental Concepts</w:t>
      </w:r>
    </w:p>
    <w:p w14:paraId="01C2DDC7" w14:textId="3161D387" w:rsidR="00D92D50" w:rsidRPr="00D92D50" w:rsidRDefault="00D92D50" w:rsidP="00D92D50">
      <w:pPr>
        <w:jc w:val="both"/>
        <w:rPr>
          <w:rFonts w:asciiTheme="majorBidi" w:hAnsiTheme="majorBidi" w:cstheme="majorBidi"/>
          <w:b/>
          <w:bCs/>
        </w:rPr>
      </w:pPr>
      <w:r w:rsidRPr="00D92D50">
        <w:rPr>
          <w:rFonts w:asciiTheme="majorBidi" w:hAnsiTheme="majorBidi" w:cstheme="majorBidi"/>
          <w:b/>
          <w:bCs/>
        </w:rPr>
        <w:t>Maxwell's Equations</w:t>
      </w:r>
    </w:p>
    <w:p w14:paraId="6E071045" w14:textId="6CAED8BF" w:rsidR="00D92D50" w:rsidRDefault="00D92D50" w:rsidP="00D92D50">
      <w:pPr>
        <w:jc w:val="both"/>
        <w:rPr>
          <w:rFonts w:asciiTheme="majorBidi" w:hAnsiTheme="majorBidi" w:cstheme="majorBidi"/>
        </w:rPr>
      </w:pPr>
      <w:r w:rsidRPr="00D92D50">
        <w:rPr>
          <w:rFonts w:asciiTheme="majorBidi" w:hAnsiTheme="majorBidi" w:cstheme="majorBidi"/>
        </w:rPr>
        <w:t>Maxwell's equations are the foundation of electromagnetic theory. In their differential form, they are</w:t>
      </w:r>
    </w:p>
    <w:p w14:paraId="385CBBE2" w14:textId="77777777" w:rsidR="00D92D50" w:rsidRPr="00D92D50" w:rsidRDefault="00D92D50" w:rsidP="00D92D50">
      <w:pPr>
        <w:jc w:val="both"/>
        <w:rPr>
          <w:rFonts w:asciiTheme="majorBidi" w:hAnsiTheme="majorBidi" w:cstheme="majorBidi"/>
        </w:rPr>
      </w:pPr>
    </w:p>
    <w:p w14:paraId="20081510" w14:textId="461979F7" w:rsidR="00D92D50" w:rsidRPr="00D92D50" w:rsidRDefault="00D92D50" w:rsidP="00D92D50">
      <w:pPr>
        <w:pStyle w:val="ListParagraph"/>
        <w:numPr>
          <w:ilvl w:val="0"/>
          <w:numId w:val="5"/>
        </w:numPr>
        <w:jc w:val="both"/>
        <w:rPr>
          <w:rFonts w:asciiTheme="majorBidi" w:hAnsiTheme="majorBidi" w:cstheme="majorBidi"/>
        </w:rPr>
      </w:pPr>
      <w:r w:rsidRPr="00D92D50">
        <w:rPr>
          <w:rFonts w:asciiTheme="majorBidi" w:hAnsiTheme="majorBidi" w:cstheme="majorBidi"/>
          <w:b/>
          <w:bCs/>
        </w:rPr>
        <w:t>Gauss's Law for Electricity:</w:t>
      </w:r>
    </w:p>
    <w:p w14:paraId="4742722E" w14:textId="6E8EBA2A" w:rsidR="00D92D50" w:rsidRPr="00D92D50" w:rsidRDefault="00D92D50" w:rsidP="00D92D50">
      <w:pPr>
        <w:jc w:val="both"/>
        <w:rPr>
          <w:rFonts w:asciiTheme="majorBidi" w:eastAsiaTheme="minorEastAsia" w:hAnsiTheme="majorBidi" w:cstheme="majorBidi"/>
        </w:rPr>
      </w:pPr>
      <m:oMathPara>
        <m:oMath>
          <m:r>
            <m:rPr>
              <m:sty m:val="p"/>
            </m:rPr>
            <w:rPr>
              <w:rFonts w:ascii="Cambria Math" w:hAnsi="Cambria Math" w:cstheme="majorBidi"/>
            </w:rPr>
            <m:t>∇⋅</m:t>
          </m:r>
          <m:r>
            <w:rPr>
              <w:rFonts w:ascii="Cambria Math" w:hAnsi="Cambria Math" w:cstheme="majorBidi"/>
            </w:rPr>
            <m:t>E=</m:t>
          </m:r>
          <m:f>
            <m:fPr>
              <m:ctrlPr>
                <w:rPr>
                  <w:rFonts w:ascii="Cambria Math" w:hAnsi="Cambria Math" w:cstheme="majorBidi"/>
                </w:rPr>
              </m:ctrlPr>
            </m:fPr>
            <m:num>
              <m:r>
                <m:rPr>
                  <m:sty m:val="p"/>
                </m:rPr>
                <w:rPr>
                  <w:rFonts w:ascii="Cambria Math" w:hAnsi="Cambria Math" w:cstheme="majorBidi"/>
                </w:rPr>
                <m:t>ρ</m:t>
              </m:r>
              <m:ctrlPr>
                <w:rPr>
                  <w:rFonts w:ascii="Cambria Math" w:hAnsi="Cambria Math" w:cstheme="majorBidi"/>
                  <w:i/>
                </w:rPr>
              </m:ctrlPr>
            </m:num>
            <m:den>
              <m:sSub>
                <m:sSubPr>
                  <m:ctrlPr>
                    <w:rPr>
                      <w:rFonts w:ascii="Cambria Math" w:hAnsi="Cambria Math" w:cstheme="majorBidi"/>
                      <w:i/>
                    </w:rPr>
                  </m:ctrlPr>
                </m:sSubPr>
                <m:e>
                  <m:r>
                    <m:rPr>
                      <m:sty m:val="p"/>
                    </m:rPr>
                    <w:rPr>
                      <w:rFonts w:ascii="Cambria Math" w:hAnsi="Cambria Math" w:cstheme="majorBidi"/>
                    </w:rPr>
                    <m:t>ϵ</m:t>
                  </m:r>
                </m:e>
                <m:sub>
                  <m:r>
                    <w:rPr>
                      <w:rFonts w:ascii="Cambria Math" w:hAnsi="Cambria Math" w:cstheme="majorBidi"/>
                    </w:rPr>
                    <m:t>0</m:t>
                  </m:r>
                </m:sub>
              </m:sSub>
              <m:ctrlPr>
                <w:rPr>
                  <w:rFonts w:ascii="Cambria Math" w:hAnsi="Cambria Math" w:cstheme="majorBidi"/>
                  <w:i/>
                </w:rPr>
              </m:ctrlPr>
            </m:den>
          </m:f>
        </m:oMath>
      </m:oMathPara>
    </w:p>
    <w:p w14:paraId="5B232D45" w14:textId="2044FD17" w:rsidR="00D92D50" w:rsidRPr="00D92D50" w:rsidRDefault="00D92D50" w:rsidP="00D92D50">
      <w:pPr>
        <w:pStyle w:val="ListParagraph"/>
        <w:numPr>
          <w:ilvl w:val="0"/>
          <w:numId w:val="5"/>
        </w:numPr>
        <w:jc w:val="both"/>
        <w:rPr>
          <w:rFonts w:asciiTheme="majorBidi" w:hAnsiTheme="majorBidi" w:cstheme="majorBidi"/>
        </w:rPr>
      </w:pPr>
      <w:r w:rsidRPr="00D92D50">
        <w:rPr>
          <w:rFonts w:asciiTheme="majorBidi" w:hAnsiTheme="majorBidi" w:cstheme="majorBidi"/>
          <w:b/>
          <w:bCs/>
        </w:rPr>
        <w:t>Gauss's Law for Magnetism</w:t>
      </w:r>
      <w:r w:rsidRPr="00D92D50">
        <w:rPr>
          <w:rFonts w:asciiTheme="majorBidi" w:hAnsiTheme="majorBidi" w:cstheme="majorBidi"/>
        </w:rPr>
        <w:t>:</w:t>
      </w:r>
    </w:p>
    <w:p w14:paraId="7EE68BB0" w14:textId="6E493D6E" w:rsidR="00D92D50" w:rsidRPr="00D92D50" w:rsidRDefault="00D92D50" w:rsidP="00D92D50">
      <w:pPr>
        <w:jc w:val="both"/>
        <w:rPr>
          <w:rFonts w:asciiTheme="majorBidi" w:eastAsiaTheme="minorEastAsia" w:hAnsiTheme="majorBidi" w:cstheme="majorBidi"/>
        </w:rPr>
      </w:pPr>
      <m:oMathPara>
        <m:oMath>
          <m:r>
            <m:rPr>
              <m:sty m:val="p"/>
            </m:rPr>
            <w:rPr>
              <w:rFonts w:ascii="Cambria Math" w:hAnsi="Cambria Math" w:cstheme="majorBidi"/>
            </w:rPr>
            <m:t>∇⋅</m:t>
          </m:r>
          <m:r>
            <w:rPr>
              <w:rFonts w:ascii="Cambria Math" w:hAnsi="Cambria Math" w:cstheme="majorBidi"/>
            </w:rPr>
            <m:t>B = 0</m:t>
          </m:r>
        </m:oMath>
      </m:oMathPara>
    </w:p>
    <w:p w14:paraId="5F0E2522" w14:textId="77777777" w:rsidR="00D92D50" w:rsidRPr="00D92D50" w:rsidRDefault="00D92D50" w:rsidP="00D92D50">
      <w:pPr>
        <w:jc w:val="both"/>
        <w:rPr>
          <w:rFonts w:asciiTheme="majorBidi" w:hAnsiTheme="majorBidi" w:cstheme="majorBidi"/>
        </w:rPr>
      </w:pPr>
    </w:p>
    <w:p w14:paraId="3CB36297" w14:textId="0E160DE1" w:rsidR="00D92D50" w:rsidRPr="00D92D50" w:rsidRDefault="00D92D50" w:rsidP="00D92D50">
      <w:pPr>
        <w:pStyle w:val="ListParagraph"/>
        <w:numPr>
          <w:ilvl w:val="0"/>
          <w:numId w:val="5"/>
        </w:numPr>
        <w:jc w:val="both"/>
        <w:rPr>
          <w:rFonts w:asciiTheme="majorBidi" w:hAnsiTheme="majorBidi" w:cstheme="majorBidi"/>
        </w:rPr>
      </w:pPr>
      <w:r w:rsidRPr="00D92D50">
        <w:rPr>
          <w:rFonts w:asciiTheme="majorBidi" w:hAnsiTheme="majorBidi" w:cstheme="majorBidi"/>
        </w:rPr>
        <w:t>Faraday's Law of Induction:</w:t>
      </w:r>
    </w:p>
    <w:p w14:paraId="3D4A45C0" w14:textId="1314D50B" w:rsidR="00D92D50" w:rsidRPr="00D92D50" w:rsidRDefault="00D92D50" w:rsidP="00D92D50">
      <w:pPr>
        <w:jc w:val="both"/>
        <w:rPr>
          <w:rFonts w:asciiTheme="majorBidi" w:eastAsiaTheme="minorEastAsia" w:hAnsiTheme="majorBidi" w:cstheme="majorBidi"/>
        </w:rPr>
      </w:pPr>
      <m:oMathPara>
        <m:oMath>
          <m:r>
            <m:rPr>
              <m:sty m:val="p"/>
            </m:rPr>
            <w:rPr>
              <w:rFonts w:ascii="Cambria Math" w:hAnsi="Cambria Math" w:cstheme="majorBidi"/>
            </w:rPr>
            <m:t>∇×</m:t>
          </m:r>
          <m:r>
            <w:rPr>
              <w:rFonts w:ascii="Cambria Math" w:hAnsi="Cambria Math" w:cstheme="majorBidi"/>
            </w:rPr>
            <m:t>E=-</m:t>
          </m:r>
          <m:f>
            <m:fPr>
              <m:ctrlPr>
                <w:rPr>
                  <w:rFonts w:ascii="Cambria Math" w:hAnsi="Cambria Math" w:cstheme="majorBidi"/>
                </w:rPr>
              </m:ctrlPr>
            </m:fPr>
            <m:num>
              <m:r>
                <m:rPr>
                  <m:sty m:val="p"/>
                </m:rPr>
                <w:rPr>
                  <w:rFonts w:ascii="Cambria Math" w:hAnsi="Cambria Math" w:cstheme="majorBidi"/>
                </w:rPr>
                <m:t>∂</m:t>
              </m:r>
              <m:r>
                <w:rPr>
                  <w:rFonts w:ascii="Cambria Math" w:hAnsi="Cambria Math" w:cstheme="majorBidi"/>
                </w:rPr>
                <m:t>B</m:t>
              </m:r>
              <m:ctrlPr>
                <w:rPr>
                  <w:rFonts w:ascii="Cambria Math" w:hAnsi="Cambria Math" w:cstheme="majorBidi"/>
                  <w:i/>
                </w:rPr>
              </m:ctrlPr>
            </m:num>
            <m:den>
              <m:r>
                <m:rPr>
                  <m:sty m:val="p"/>
                </m:rPr>
                <w:rPr>
                  <w:rFonts w:ascii="Cambria Math" w:hAnsi="Cambria Math" w:cstheme="majorBidi"/>
                </w:rPr>
                <m:t>∂</m:t>
              </m:r>
              <m:r>
                <w:rPr>
                  <w:rFonts w:ascii="Cambria Math" w:hAnsi="Cambria Math" w:cstheme="majorBidi"/>
                </w:rPr>
                <m:t>t</m:t>
              </m:r>
              <m:ctrlPr>
                <w:rPr>
                  <w:rFonts w:ascii="Cambria Math" w:hAnsi="Cambria Math" w:cstheme="majorBidi"/>
                  <w:i/>
                </w:rPr>
              </m:ctrlPr>
            </m:den>
          </m:f>
        </m:oMath>
      </m:oMathPara>
    </w:p>
    <w:p w14:paraId="6562AE1D" w14:textId="18AC1DBD" w:rsidR="00D92D50" w:rsidRPr="00D92D50" w:rsidRDefault="00D92D50" w:rsidP="00D92D50">
      <w:pPr>
        <w:pStyle w:val="ListParagraph"/>
        <w:numPr>
          <w:ilvl w:val="0"/>
          <w:numId w:val="5"/>
        </w:numPr>
        <w:jc w:val="both"/>
        <w:rPr>
          <w:rFonts w:asciiTheme="majorBidi" w:hAnsiTheme="majorBidi" w:cstheme="majorBidi"/>
        </w:rPr>
      </w:pPr>
      <w:r w:rsidRPr="00D92D50">
        <w:rPr>
          <w:rFonts w:asciiTheme="majorBidi" w:hAnsiTheme="majorBidi" w:cstheme="majorBidi"/>
          <w:b/>
          <w:bCs/>
        </w:rPr>
        <w:t>Ampère's Law (with Maxwell's correction)</w:t>
      </w:r>
      <w:r w:rsidRPr="00D92D50">
        <w:rPr>
          <w:rFonts w:asciiTheme="majorBidi" w:hAnsiTheme="majorBidi" w:cstheme="majorBidi"/>
        </w:rPr>
        <w:t>:</w:t>
      </w:r>
    </w:p>
    <w:p w14:paraId="469777CC" w14:textId="497D87C9" w:rsidR="00D92D50" w:rsidRPr="00D92D50" w:rsidRDefault="00D92D50" w:rsidP="00D92D50">
      <w:pPr>
        <w:jc w:val="both"/>
        <w:rPr>
          <w:rFonts w:asciiTheme="majorBidi" w:eastAsiaTheme="minorEastAsia" w:hAnsiTheme="majorBidi" w:cstheme="majorBidi"/>
        </w:rPr>
      </w:pPr>
      <m:oMathPara>
        <m:oMath>
          <m:r>
            <m:rPr>
              <m:sty m:val="p"/>
            </m:rPr>
            <w:rPr>
              <w:rFonts w:ascii="Cambria Math" w:hAnsi="Cambria Math" w:cstheme="majorBidi"/>
            </w:rPr>
            <m:t>∇×</m:t>
          </m:r>
          <m:r>
            <w:rPr>
              <w:rFonts w:ascii="Cambria Math" w:hAnsi="Cambria Math" w:cstheme="majorBidi"/>
            </w:rPr>
            <m:t>H=J+</m:t>
          </m:r>
          <m:f>
            <m:fPr>
              <m:ctrlPr>
                <w:rPr>
                  <w:rFonts w:ascii="Cambria Math" w:hAnsi="Cambria Math" w:cstheme="majorBidi"/>
                </w:rPr>
              </m:ctrlPr>
            </m:fPr>
            <m:num>
              <m:r>
                <m:rPr>
                  <m:sty m:val="p"/>
                </m:rPr>
                <w:rPr>
                  <w:rFonts w:ascii="Cambria Math" w:hAnsi="Cambria Math" w:cstheme="majorBidi"/>
                </w:rPr>
                <m:t>∂</m:t>
              </m:r>
              <m:r>
                <w:rPr>
                  <w:rFonts w:ascii="Cambria Math" w:hAnsi="Cambria Math" w:cstheme="majorBidi"/>
                </w:rPr>
                <m:t>D</m:t>
              </m:r>
              <m:ctrlPr>
                <w:rPr>
                  <w:rFonts w:ascii="Cambria Math" w:hAnsi="Cambria Math" w:cstheme="majorBidi"/>
                  <w:i/>
                </w:rPr>
              </m:ctrlPr>
            </m:num>
            <m:den>
              <m:r>
                <m:rPr>
                  <m:sty m:val="p"/>
                </m:rPr>
                <w:rPr>
                  <w:rFonts w:ascii="Cambria Math" w:hAnsi="Cambria Math" w:cstheme="majorBidi"/>
                </w:rPr>
                <m:t>∂</m:t>
              </m:r>
              <m:r>
                <w:rPr>
                  <w:rFonts w:ascii="Cambria Math" w:hAnsi="Cambria Math" w:cstheme="majorBidi"/>
                </w:rPr>
                <m:t>t</m:t>
              </m:r>
              <m:ctrlPr>
                <w:rPr>
                  <w:rFonts w:ascii="Cambria Math" w:hAnsi="Cambria Math" w:cstheme="majorBidi"/>
                  <w:i/>
                </w:rPr>
              </m:ctrlPr>
            </m:den>
          </m:f>
        </m:oMath>
      </m:oMathPara>
    </w:p>
    <w:p w14:paraId="3BDBB4E3" w14:textId="24FEDA9D" w:rsidR="00D92D50" w:rsidRPr="00D92D50" w:rsidRDefault="00D92D50" w:rsidP="00D92D50">
      <w:pPr>
        <w:jc w:val="both"/>
        <w:rPr>
          <w:rFonts w:asciiTheme="majorBidi" w:eastAsiaTheme="minorEastAsia" w:hAnsiTheme="majorBidi" w:cstheme="majorBidi"/>
        </w:rPr>
      </w:pPr>
      <w:r w:rsidRPr="00D92D50">
        <w:rPr>
          <w:rFonts w:asciiTheme="majorBidi" w:hAnsiTheme="majorBidi" w:cstheme="majorBidi"/>
        </w:rPr>
        <w:t>In FDTD, we typically work with the electric field</w:t>
      </w:r>
      <w:r>
        <w:rPr>
          <w:rFonts w:asciiTheme="majorBidi" w:hAnsiTheme="majorBidi" w:cstheme="majorBidi"/>
        </w:rPr>
        <w:t xml:space="preserve"> </w:t>
      </w:r>
      <m:oMath>
        <m:r>
          <m:rPr>
            <m:sty m:val="bi"/>
          </m:rPr>
          <w:rPr>
            <w:rFonts w:ascii="Cambria Math" w:hAnsi="Cambria Math" w:cstheme="majorBidi"/>
          </w:rPr>
          <m:t>E</m:t>
        </m:r>
        <m:r>
          <w:rPr>
            <w:rFonts w:ascii="Cambria Math" w:hAnsi="Cambria Math" w:cstheme="majorBidi"/>
          </w:rPr>
          <m:t xml:space="preserve"> </m:t>
        </m:r>
      </m:oMath>
      <w:r w:rsidRPr="00D92D50">
        <w:rPr>
          <w:rFonts w:asciiTheme="majorBidi" w:hAnsiTheme="majorBidi" w:cstheme="majorBidi"/>
        </w:rPr>
        <w:t xml:space="preserve"> and magnetic field</w:t>
      </w:r>
      <m:oMath>
        <m:r>
          <w:rPr>
            <w:rFonts w:ascii="Cambria Math" w:hAnsi="Cambria Math" w:cstheme="majorBidi"/>
          </w:rPr>
          <m:t xml:space="preserve"> </m:t>
        </m:r>
        <m:r>
          <m:rPr>
            <m:sty m:val="bi"/>
          </m:rPr>
          <w:rPr>
            <w:rFonts w:ascii="Cambria Math" w:hAnsi="Cambria Math" w:cstheme="majorBidi"/>
          </w:rPr>
          <m:t>H</m:t>
        </m:r>
      </m:oMath>
      <w:r w:rsidRPr="00D92D50">
        <w:rPr>
          <w:rFonts w:asciiTheme="majorBidi" w:hAnsiTheme="majorBidi" w:cstheme="majorBidi"/>
        </w:rPr>
        <w:t>.</w:t>
      </w:r>
    </w:p>
    <w:p w14:paraId="76B731E4" w14:textId="77777777" w:rsidR="00D92D50" w:rsidRPr="00D92D50" w:rsidRDefault="00D92D50" w:rsidP="00D92D50">
      <w:pPr>
        <w:jc w:val="both"/>
        <w:rPr>
          <w:rFonts w:asciiTheme="majorBidi" w:hAnsiTheme="majorBidi" w:cstheme="majorBidi"/>
        </w:rPr>
      </w:pPr>
    </w:p>
    <w:p w14:paraId="7FA09C22" w14:textId="35885A5E" w:rsidR="00D92D50" w:rsidRPr="00D92D50" w:rsidRDefault="00D92D50" w:rsidP="00D92D50">
      <w:pPr>
        <w:jc w:val="both"/>
        <w:rPr>
          <w:rFonts w:asciiTheme="majorBidi" w:hAnsiTheme="majorBidi" w:cstheme="majorBidi"/>
          <w:b/>
          <w:bCs/>
        </w:rPr>
      </w:pPr>
      <w:r w:rsidRPr="00D92D50">
        <w:rPr>
          <w:rFonts w:asciiTheme="majorBidi" w:hAnsiTheme="majorBidi" w:cstheme="majorBidi"/>
          <w:b/>
          <w:bCs/>
        </w:rPr>
        <w:t>Yee Grid</w:t>
      </w:r>
    </w:p>
    <w:p w14:paraId="4F92BAAA" w14:textId="0F09FECC" w:rsidR="00D92D50" w:rsidRPr="00D92D50" w:rsidRDefault="00D92D50" w:rsidP="00D92D50">
      <w:pPr>
        <w:jc w:val="both"/>
        <w:rPr>
          <w:rFonts w:asciiTheme="majorBidi" w:eastAsiaTheme="minorEastAsia" w:hAnsiTheme="majorBidi" w:cstheme="majorBidi"/>
        </w:rPr>
      </w:pPr>
      <w:r w:rsidRPr="00D92D50">
        <w:rPr>
          <w:rFonts w:asciiTheme="majorBidi" w:hAnsiTheme="majorBidi" w:cstheme="majorBidi"/>
        </w:rPr>
        <w:t xml:space="preserve">The FDTD method uses a spatial discretization technique known as the Yee grid, named after Kane Yee, who proposed it in 1966. The Yee grid staggers the components of the electric and magnetic fields in space and time, improving numerical stability and accuracy. This staggered grid aligns </w:t>
      </w:r>
      <m:oMath>
        <m:r>
          <w:rPr>
            <w:rFonts w:ascii="Cambria Math" w:hAnsi="Cambria Math" w:cstheme="majorBidi"/>
          </w:rPr>
          <m:t xml:space="preserve">E </m:t>
        </m:r>
      </m:oMath>
      <w:r w:rsidRPr="00D92D50">
        <w:rPr>
          <w:rFonts w:asciiTheme="majorBidi" w:hAnsiTheme="majorBidi" w:cstheme="majorBidi"/>
        </w:rPr>
        <w:t xml:space="preserve">and </w:t>
      </w:r>
      <m:oMath>
        <m:r>
          <w:rPr>
            <w:rFonts w:ascii="Cambria Math" w:hAnsi="Cambria Math" w:cstheme="majorBidi"/>
          </w:rPr>
          <m:t>H</m:t>
        </m:r>
      </m:oMath>
      <w:r w:rsidRPr="00D92D50">
        <w:rPr>
          <w:rFonts w:asciiTheme="majorBidi" w:hAnsiTheme="majorBidi" w:cstheme="majorBidi"/>
        </w:rPr>
        <w:t xml:space="preserve"> components such that they interleave spatially and temporally.</w:t>
      </w:r>
    </w:p>
    <w:p w14:paraId="4B0FDE67" w14:textId="77777777" w:rsidR="00D92D50" w:rsidRDefault="00D92D50" w:rsidP="00D92D50">
      <w:pPr>
        <w:jc w:val="both"/>
        <w:rPr>
          <w:rFonts w:asciiTheme="majorBidi" w:hAnsiTheme="majorBidi" w:cstheme="majorBidi"/>
        </w:rPr>
      </w:pPr>
    </w:p>
    <w:p w14:paraId="1763AC12" w14:textId="77777777" w:rsidR="00D92D50" w:rsidRDefault="00D92D50" w:rsidP="00D92D50">
      <w:pPr>
        <w:jc w:val="both"/>
        <w:rPr>
          <w:rFonts w:asciiTheme="majorBidi" w:hAnsiTheme="majorBidi" w:cstheme="majorBidi"/>
        </w:rPr>
      </w:pPr>
    </w:p>
    <w:p w14:paraId="0448F41D" w14:textId="77777777" w:rsidR="00D92D50" w:rsidRDefault="00D92D50" w:rsidP="00D92D50">
      <w:pPr>
        <w:jc w:val="both"/>
        <w:rPr>
          <w:rFonts w:asciiTheme="majorBidi" w:hAnsiTheme="majorBidi" w:cstheme="majorBidi"/>
        </w:rPr>
      </w:pPr>
    </w:p>
    <w:p w14:paraId="6424101E" w14:textId="77777777" w:rsidR="00D92D50" w:rsidRPr="00D92D50" w:rsidRDefault="00D92D50" w:rsidP="00D92D50">
      <w:pPr>
        <w:jc w:val="both"/>
        <w:rPr>
          <w:rFonts w:asciiTheme="majorBidi" w:hAnsiTheme="majorBidi" w:cstheme="majorBidi"/>
        </w:rPr>
      </w:pPr>
    </w:p>
    <w:p w14:paraId="7191117F" w14:textId="36FF45CB" w:rsidR="00D92D50" w:rsidRPr="00D92D50" w:rsidRDefault="00D92D50" w:rsidP="00D92D50">
      <w:pPr>
        <w:jc w:val="both"/>
        <w:rPr>
          <w:rFonts w:asciiTheme="majorBidi" w:hAnsiTheme="majorBidi" w:cstheme="majorBidi"/>
          <w:b/>
          <w:bCs/>
        </w:rPr>
      </w:pPr>
      <w:r w:rsidRPr="00D92D50">
        <w:rPr>
          <w:rFonts w:asciiTheme="majorBidi" w:hAnsiTheme="majorBidi" w:cstheme="majorBidi"/>
          <w:b/>
          <w:bCs/>
        </w:rPr>
        <w:lastRenderedPageBreak/>
        <w:t>Discretization</w:t>
      </w:r>
    </w:p>
    <w:p w14:paraId="65592C1F" w14:textId="3097523B" w:rsidR="00D92D50" w:rsidRPr="00D92D50" w:rsidRDefault="00D92D50" w:rsidP="00D92D50">
      <w:pPr>
        <w:jc w:val="both"/>
        <w:rPr>
          <w:rFonts w:asciiTheme="majorBidi" w:eastAsiaTheme="minorEastAsia" w:hAnsiTheme="majorBidi" w:cstheme="majorBidi"/>
        </w:rPr>
      </w:pPr>
      <w:r w:rsidRPr="00D92D50">
        <w:rPr>
          <w:rFonts w:asciiTheme="majorBidi" w:hAnsiTheme="majorBidi" w:cstheme="majorBidi"/>
        </w:rPr>
        <w:t xml:space="preserve">Maxwell's equations are discretized using finite differences. For instance, the time derivative of </w:t>
      </w:r>
      <m:oMath>
        <m:r>
          <w:rPr>
            <w:rFonts w:ascii="Cambria Math" w:hAnsi="Cambria Math" w:cstheme="majorBidi"/>
          </w:rPr>
          <m:t>E</m:t>
        </m:r>
      </m:oMath>
      <w:r w:rsidRPr="00D92D50">
        <w:rPr>
          <w:rFonts w:asciiTheme="majorBidi" w:hAnsiTheme="majorBidi" w:cstheme="majorBidi"/>
        </w:rPr>
        <w:t xml:space="preserve"> can be approximated by:</w:t>
      </w:r>
    </w:p>
    <w:p w14:paraId="431E150E" w14:textId="4E8A0B6F" w:rsidR="00D92D50" w:rsidRPr="00D92D50" w:rsidRDefault="00D92D50" w:rsidP="00D92D50">
      <w:pPr>
        <w:jc w:val="both"/>
        <w:rPr>
          <w:rFonts w:asciiTheme="majorBidi" w:eastAsiaTheme="minorEastAsia" w:hAnsiTheme="majorBidi" w:cstheme="majorBidi"/>
        </w:rPr>
      </w:pPr>
      <m:oMathPara>
        <m:oMath>
          <m:f>
            <m:fPr>
              <m:ctrlPr>
                <w:rPr>
                  <w:rFonts w:ascii="Cambria Math" w:hAnsi="Cambria Math" w:cstheme="majorBidi"/>
                </w:rPr>
              </m:ctrlPr>
            </m:fPr>
            <m:num>
              <m:r>
                <m:rPr>
                  <m:sty m:val="p"/>
                </m:rPr>
                <w:rPr>
                  <w:rFonts w:ascii="Cambria Math" w:hAnsi="Cambria Math" w:cstheme="majorBidi"/>
                </w:rPr>
                <m:t>∂</m:t>
              </m:r>
              <m:r>
                <w:rPr>
                  <w:rFonts w:ascii="Cambria Math" w:hAnsi="Cambria Math" w:cstheme="majorBidi"/>
                </w:rPr>
                <m:t>E</m:t>
              </m:r>
              <m:ctrlPr>
                <w:rPr>
                  <w:rFonts w:ascii="Cambria Math" w:hAnsi="Cambria Math" w:cstheme="majorBidi"/>
                  <w:i/>
                </w:rPr>
              </m:ctrlPr>
            </m:num>
            <m:den>
              <m:r>
                <m:rPr>
                  <m:sty m:val="p"/>
                </m:rPr>
                <w:rPr>
                  <w:rFonts w:ascii="Cambria Math" w:hAnsi="Cambria Math" w:cstheme="majorBidi"/>
                </w:rPr>
                <m:t>∂</m:t>
              </m:r>
              <m:r>
                <w:rPr>
                  <w:rFonts w:ascii="Cambria Math" w:hAnsi="Cambria Math" w:cstheme="majorBidi"/>
                </w:rPr>
                <m:t>t</m:t>
              </m:r>
              <m:ctrlPr>
                <w:rPr>
                  <w:rFonts w:ascii="Cambria Math" w:hAnsi="Cambria Math" w:cstheme="majorBidi"/>
                  <w:i/>
                </w:rPr>
              </m:ctrlPr>
            </m:den>
          </m:f>
          <m:r>
            <m:rPr>
              <m:sty m:val="p"/>
            </m:rPr>
            <w:rPr>
              <w:rFonts w:ascii="Cambria Math" w:hAnsi="Cambria Math" w:cstheme="majorBidi"/>
            </w:rPr>
            <m:t>≈</m:t>
          </m:r>
          <m:f>
            <m:fPr>
              <m:ctrlPr>
                <w:rPr>
                  <w:rFonts w:ascii="Cambria Math" w:hAnsi="Cambria Math" w:cstheme="majorBidi"/>
                </w:rPr>
              </m:ctrlPr>
            </m:fPr>
            <m:num>
              <m:r>
                <w:rPr>
                  <w:rFonts w:ascii="Cambria Math" w:hAnsi="Cambria Math" w:cstheme="majorBidi"/>
                </w:rPr>
                <m:t>E</m:t>
              </m:r>
              <m:d>
                <m:dPr>
                  <m:ctrlPr>
                    <w:rPr>
                      <w:rFonts w:ascii="Cambria Math" w:hAnsi="Cambria Math" w:cstheme="majorBidi"/>
                      <w:i/>
                    </w:rPr>
                  </m:ctrlPr>
                </m:dPr>
                <m:e>
                  <m:r>
                    <w:rPr>
                      <w:rFonts w:ascii="Cambria Math" w:hAnsi="Cambria Math" w:cstheme="majorBidi"/>
                    </w:rPr>
                    <m:t>t+</m:t>
                  </m:r>
                  <m:r>
                    <m:rPr>
                      <m:sty m:val="p"/>
                    </m:rPr>
                    <w:rPr>
                      <w:rFonts w:ascii="Cambria Math" w:hAnsi="Cambria Math" w:cstheme="majorBidi"/>
                    </w:rPr>
                    <m:t>Δ</m:t>
                  </m:r>
                  <m:r>
                    <w:rPr>
                      <w:rFonts w:ascii="Cambria Math" w:hAnsi="Cambria Math" w:cstheme="majorBidi"/>
                    </w:rPr>
                    <m:t>t</m:t>
                  </m:r>
                </m:e>
              </m:d>
              <m:r>
                <w:rPr>
                  <w:rFonts w:ascii="Cambria Math" w:hAnsi="Cambria Math" w:cstheme="majorBidi"/>
                </w:rPr>
                <m:t>-E</m:t>
              </m:r>
              <m:d>
                <m:dPr>
                  <m:ctrlPr>
                    <w:rPr>
                      <w:rFonts w:ascii="Cambria Math" w:hAnsi="Cambria Math" w:cstheme="majorBidi"/>
                      <w:i/>
                    </w:rPr>
                  </m:ctrlPr>
                </m:dPr>
                <m:e>
                  <m:r>
                    <w:rPr>
                      <w:rFonts w:ascii="Cambria Math" w:hAnsi="Cambria Math" w:cstheme="majorBidi"/>
                    </w:rPr>
                    <m:t>t</m:t>
                  </m:r>
                </m:e>
              </m:d>
              <m:ctrlPr>
                <w:rPr>
                  <w:rFonts w:ascii="Cambria Math" w:hAnsi="Cambria Math" w:cstheme="majorBidi"/>
                  <w:i/>
                </w:rPr>
              </m:ctrlPr>
            </m:num>
            <m:den>
              <m:r>
                <m:rPr>
                  <m:sty m:val="p"/>
                </m:rPr>
                <w:rPr>
                  <w:rFonts w:ascii="Cambria Math" w:hAnsi="Cambria Math" w:cstheme="majorBidi"/>
                </w:rPr>
                <m:t>Δ</m:t>
              </m:r>
              <m:r>
                <w:rPr>
                  <w:rFonts w:ascii="Cambria Math" w:hAnsi="Cambria Math" w:cstheme="majorBidi"/>
                </w:rPr>
                <m:t>t</m:t>
              </m:r>
              <m:ctrlPr>
                <w:rPr>
                  <w:rFonts w:ascii="Cambria Math" w:hAnsi="Cambria Math" w:cstheme="majorBidi"/>
                  <w:i/>
                </w:rPr>
              </m:ctrlPr>
            </m:den>
          </m:f>
        </m:oMath>
      </m:oMathPara>
    </w:p>
    <w:p w14:paraId="3BAF5100" w14:textId="20E57FE3" w:rsidR="00D92D50" w:rsidRPr="00D92D50" w:rsidRDefault="00D92D50" w:rsidP="00D92D50">
      <w:pPr>
        <w:jc w:val="both"/>
        <w:rPr>
          <w:rFonts w:asciiTheme="majorBidi" w:hAnsiTheme="majorBidi" w:cstheme="majorBidi"/>
        </w:rPr>
      </w:pPr>
      <w:r w:rsidRPr="00D92D50">
        <w:rPr>
          <w:rFonts w:asciiTheme="majorBidi" w:hAnsiTheme="majorBidi" w:cstheme="majorBidi"/>
        </w:rPr>
        <w:t>Similarly, spatial derivatives can be approximated by finite differences. For example:</w:t>
      </w:r>
    </w:p>
    <w:p w14:paraId="5C10C24F" w14:textId="6CC3C64A" w:rsidR="00D92D50" w:rsidRPr="00D92D50" w:rsidRDefault="00D92D50" w:rsidP="00D92D50">
      <w:pPr>
        <w:jc w:val="both"/>
        <w:rPr>
          <w:rFonts w:asciiTheme="majorBidi" w:eastAsiaTheme="minorEastAsia" w:hAnsiTheme="majorBidi" w:cstheme="majorBidi"/>
        </w:rPr>
      </w:pPr>
      <m:oMathPara>
        <m:oMath>
          <m:f>
            <m:fPr>
              <m:ctrlPr>
                <w:rPr>
                  <w:rFonts w:ascii="Cambria Math" w:hAnsi="Cambria Math" w:cstheme="majorBidi"/>
                </w:rPr>
              </m:ctrlPr>
            </m:fPr>
            <m:num>
              <m:r>
                <m:rPr>
                  <m:sty m:val="p"/>
                </m:rP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E</m:t>
                  </m:r>
                </m:e>
                <m:sub>
                  <m:r>
                    <w:rPr>
                      <w:rFonts w:ascii="Cambria Math" w:hAnsi="Cambria Math" w:cstheme="majorBidi"/>
                    </w:rPr>
                    <m:t>x</m:t>
                  </m:r>
                </m:sub>
              </m:sSub>
              <m:ctrlPr>
                <w:rPr>
                  <w:rFonts w:ascii="Cambria Math" w:hAnsi="Cambria Math" w:cstheme="majorBidi"/>
                  <w:i/>
                </w:rPr>
              </m:ctrlPr>
            </m:num>
            <m:den>
              <m:r>
                <m:rPr>
                  <m:sty m:val="p"/>
                </m:rPr>
                <w:rPr>
                  <w:rFonts w:ascii="Cambria Math" w:hAnsi="Cambria Math" w:cstheme="majorBidi"/>
                </w:rPr>
                <m:t>∂</m:t>
              </m:r>
              <m:r>
                <w:rPr>
                  <w:rFonts w:ascii="Cambria Math" w:hAnsi="Cambria Math" w:cstheme="majorBidi"/>
                </w:rPr>
                <m:t>y</m:t>
              </m:r>
              <m:ctrlPr>
                <w:rPr>
                  <w:rFonts w:ascii="Cambria Math" w:hAnsi="Cambria Math" w:cstheme="majorBidi"/>
                  <w:i/>
                </w:rPr>
              </m:ctrlPr>
            </m:den>
          </m:f>
          <m:r>
            <m:rPr>
              <m:sty m:val="p"/>
            </m:rPr>
            <w:rPr>
              <w:rFonts w:ascii="Cambria Math" w:hAnsi="Cambria Math" w:cstheme="majorBidi"/>
            </w:rPr>
            <m:t>≈</m:t>
          </m:r>
          <m:f>
            <m:fPr>
              <m:ctrlPr>
                <w:rPr>
                  <w:rFonts w:ascii="Cambria Math" w:hAnsi="Cambria Math" w:cstheme="majorBidi"/>
                </w:rPr>
              </m:ctrlPr>
            </m:fPr>
            <m:num>
              <m:sSub>
                <m:sSubPr>
                  <m:ctrlPr>
                    <w:rPr>
                      <w:rFonts w:ascii="Cambria Math" w:hAnsi="Cambria Math" w:cstheme="majorBidi"/>
                      <w:i/>
                    </w:rPr>
                  </m:ctrlPr>
                </m:sSubPr>
                <m:e>
                  <m:r>
                    <w:rPr>
                      <w:rFonts w:ascii="Cambria Math" w:hAnsi="Cambria Math" w:cstheme="majorBidi"/>
                    </w:rPr>
                    <m:t>E</m:t>
                  </m:r>
                </m:e>
                <m:sub>
                  <m:r>
                    <w:rPr>
                      <w:rFonts w:ascii="Cambria Math" w:hAnsi="Cambria Math" w:cstheme="majorBidi"/>
                    </w:rPr>
                    <m:t>x</m:t>
                  </m:r>
                </m:sub>
              </m:sSub>
              <m:d>
                <m:dPr>
                  <m:ctrlPr>
                    <w:rPr>
                      <w:rFonts w:ascii="Cambria Math" w:hAnsi="Cambria Math" w:cstheme="majorBidi"/>
                      <w:i/>
                    </w:rPr>
                  </m:ctrlPr>
                </m:dPr>
                <m:e>
                  <m:r>
                    <w:rPr>
                      <w:rFonts w:ascii="Cambria Math" w:hAnsi="Cambria Math" w:cstheme="majorBidi"/>
                    </w:rPr>
                    <m:t>i,j+1</m:t>
                  </m:r>
                  <m:r>
                    <m:rPr>
                      <m:lit/>
                    </m:rPr>
                    <w:rPr>
                      <w:rFonts w:ascii="Cambria Math" w:hAnsi="Cambria Math" w:cstheme="majorBidi"/>
                    </w:rPr>
                    <m:t>/</m:t>
                  </m:r>
                  <m:r>
                    <w:rPr>
                      <w:rFonts w:ascii="Cambria Math" w:hAnsi="Cambria Math" w:cstheme="majorBidi"/>
                    </w:rPr>
                    <m:t>2,k</m:t>
                  </m:r>
                </m:e>
              </m:d>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E</m:t>
                  </m:r>
                </m:e>
                <m:sub>
                  <m:r>
                    <w:rPr>
                      <w:rFonts w:ascii="Cambria Math" w:hAnsi="Cambria Math" w:cstheme="majorBidi"/>
                    </w:rPr>
                    <m:t>x</m:t>
                  </m:r>
                </m:sub>
              </m:sSub>
              <m:d>
                <m:dPr>
                  <m:ctrlPr>
                    <w:rPr>
                      <w:rFonts w:ascii="Cambria Math" w:hAnsi="Cambria Math" w:cstheme="majorBidi"/>
                      <w:i/>
                    </w:rPr>
                  </m:ctrlPr>
                </m:dPr>
                <m:e>
                  <m:r>
                    <w:rPr>
                      <w:rFonts w:ascii="Cambria Math" w:hAnsi="Cambria Math" w:cstheme="majorBidi"/>
                    </w:rPr>
                    <m:t>i,j-1</m:t>
                  </m:r>
                  <m:r>
                    <m:rPr>
                      <m:lit/>
                    </m:rPr>
                    <w:rPr>
                      <w:rFonts w:ascii="Cambria Math" w:hAnsi="Cambria Math" w:cstheme="majorBidi"/>
                    </w:rPr>
                    <m:t>/</m:t>
                  </m:r>
                  <m:r>
                    <w:rPr>
                      <w:rFonts w:ascii="Cambria Math" w:hAnsi="Cambria Math" w:cstheme="majorBidi"/>
                    </w:rPr>
                    <m:t>2,k</m:t>
                  </m:r>
                </m:e>
              </m:d>
              <m:ctrlPr>
                <w:rPr>
                  <w:rFonts w:ascii="Cambria Math" w:hAnsi="Cambria Math" w:cstheme="majorBidi"/>
                  <w:i/>
                </w:rPr>
              </m:ctrlPr>
            </m:num>
            <m:den>
              <m:r>
                <m:rPr>
                  <m:sty m:val="p"/>
                </m:rPr>
                <w:rPr>
                  <w:rFonts w:ascii="Cambria Math" w:hAnsi="Cambria Math" w:cstheme="majorBidi"/>
                </w:rPr>
                <m:t>Δ</m:t>
              </m:r>
              <m:r>
                <w:rPr>
                  <w:rFonts w:ascii="Cambria Math" w:hAnsi="Cambria Math" w:cstheme="majorBidi"/>
                </w:rPr>
                <m:t>y</m:t>
              </m:r>
              <m:ctrlPr>
                <w:rPr>
                  <w:rFonts w:ascii="Cambria Math" w:hAnsi="Cambria Math" w:cstheme="majorBidi"/>
                  <w:i/>
                </w:rPr>
              </m:ctrlPr>
            </m:den>
          </m:f>
        </m:oMath>
      </m:oMathPara>
    </w:p>
    <w:p w14:paraId="56550C1A" w14:textId="77777777" w:rsidR="00D92D50" w:rsidRPr="00D92D50" w:rsidRDefault="00D92D50" w:rsidP="00D92D50">
      <w:pPr>
        <w:jc w:val="both"/>
        <w:rPr>
          <w:rFonts w:asciiTheme="majorBidi" w:hAnsiTheme="majorBidi" w:cstheme="majorBidi"/>
        </w:rPr>
      </w:pPr>
    </w:p>
    <w:p w14:paraId="17BE2FD1" w14:textId="486892D0" w:rsidR="00D92D50" w:rsidRPr="00D92D50" w:rsidRDefault="00D92D50" w:rsidP="00D92D50">
      <w:pPr>
        <w:jc w:val="both"/>
        <w:rPr>
          <w:rFonts w:asciiTheme="majorBidi" w:hAnsiTheme="majorBidi" w:cstheme="majorBidi"/>
          <w:b/>
          <w:bCs/>
          <w:sz w:val="24"/>
          <w:szCs w:val="24"/>
        </w:rPr>
      </w:pPr>
      <w:r w:rsidRPr="00D92D50">
        <w:rPr>
          <w:rFonts w:asciiTheme="majorBidi" w:hAnsiTheme="majorBidi" w:cstheme="majorBidi"/>
          <w:b/>
          <w:bCs/>
          <w:sz w:val="24"/>
          <w:szCs w:val="24"/>
        </w:rPr>
        <w:t>FDTD Algorithm</w:t>
      </w:r>
    </w:p>
    <w:p w14:paraId="0099E126" w14:textId="40793AD0" w:rsidR="00D92D50" w:rsidRPr="00B351C5" w:rsidRDefault="00D92D50" w:rsidP="00B351C5">
      <w:pPr>
        <w:jc w:val="both"/>
        <w:rPr>
          <w:rFonts w:asciiTheme="majorBidi" w:hAnsiTheme="majorBidi" w:cstheme="majorBidi"/>
          <w:b/>
          <w:bCs/>
        </w:rPr>
      </w:pPr>
      <w:r w:rsidRPr="00D92D50">
        <w:rPr>
          <w:rFonts w:asciiTheme="majorBidi" w:hAnsiTheme="majorBidi" w:cstheme="majorBidi"/>
          <w:b/>
          <w:bCs/>
        </w:rPr>
        <w:t>Initialization</w:t>
      </w:r>
    </w:p>
    <w:p w14:paraId="7D4C5744" w14:textId="1C3242DD" w:rsidR="00D92D50" w:rsidRPr="00B351C5" w:rsidRDefault="00D92D50" w:rsidP="00B351C5">
      <w:pPr>
        <w:pStyle w:val="ListParagraph"/>
        <w:numPr>
          <w:ilvl w:val="0"/>
          <w:numId w:val="6"/>
        </w:numPr>
        <w:jc w:val="both"/>
        <w:rPr>
          <w:rFonts w:asciiTheme="majorBidi" w:hAnsiTheme="majorBidi" w:cstheme="majorBidi"/>
        </w:rPr>
      </w:pPr>
      <w:r w:rsidRPr="00B351C5">
        <w:rPr>
          <w:rFonts w:asciiTheme="majorBidi" w:hAnsiTheme="majorBidi" w:cstheme="majorBidi"/>
        </w:rPr>
        <w:t>Define Simulation Parameters:</w:t>
      </w:r>
    </w:p>
    <w:p w14:paraId="0EC3F3B9" w14:textId="4DE09FA8" w:rsidR="00B351C5" w:rsidRPr="00B351C5" w:rsidRDefault="00D92D50" w:rsidP="00B351C5">
      <w:pPr>
        <w:pStyle w:val="ListParagraph"/>
        <w:numPr>
          <w:ilvl w:val="0"/>
          <w:numId w:val="7"/>
        </w:numPr>
        <w:jc w:val="both"/>
        <w:rPr>
          <w:rFonts w:asciiTheme="majorBidi" w:eastAsiaTheme="minorEastAsia" w:hAnsiTheme="majorBidi" w:cstheme="majorBidi"/>
        </w:rPr>
      </w:pPr>
      <w:r w:rsidRPr="00B351C5">
        <w:rPr>
          <w:rFonts w:asciiTheme="majorBidi" w:hAnsiTheme="majorBidi" w:cstheme="majorBidi"/>
        </w:rPr>
        <w:t xml:space="preserve">Spatial resolution </w:t>
      </w:r>
      <m:oMath>
        <m:r>
          <m:rPr>
            <m:sty m:val="p"/>
          </m:rPr>
          <w:rPr>
            <w:rFonts w:ascii="Cambria Math" w:hAnsi="Cambria Math" w:cstheme="majorBidi"/>
          </w:rPr>
          <m:t>Δ</m:t>
        </m:r>
        <m:r>
          <w:rPr>
            <w:rFonts w:ascii="Cambria Math" w:hAnsi="Cambria Math" w:cstheme="majorBidi"/>
          </w:rPr>
          <m:t>x,</m:t>
        </m:r>
        <m:r>
          <m:rPr>
            <m:sty m:val="p"/>
          </m:rPr>
          <w:rPr>
            <w:rFonts w:ascii="Cambria Math" w:hAnsi="Cambria Math" w:cstheme="majorBidi"/>
          </w:rPr>
          <m:t>Δ</m:t>
        </m:r>
        <m:r>
          <w:rPr>
            <w:rFonts w:ascii="Cambria Math" w:hAnsi="Cambria Math" w:cstheme="majorBidi"/>
          </w:rPr>
          <m:t>y,</m:t>
        </m:r>
        <m:r>
          <m:rPr>
            <m:sty m:val="p"/>
          </m:rPr>
          <w:rPr>
            <w:rFonts w:ascii="Cambria Math" w:hAnsi="Cambria Math" w:cstheme="majorBidi"/>
          </w:rPr>
          <m:t>Δ</m:t>
        </m:r>
        <m:r>
          <w:rPr>
            <w:rFonts w:ascii="Cambria Math" w:hAnsi="Cambria Math" w:cstheme="majorBidi"/>
          </w:rPr>
          <m:t>z</m:t>
        </m:r>
      </m:oMath>
    </w:p>
    <w:p w14:paraId="2A9FF47E" w14:textId="42376F35" w:rsidR="00B351C5" w:rsidRPr="00B351C5" w:rsidRDefault="00D92D50" w:rsidP="00B351C5">
      <w:pPr>
        <w:pStyle w:val="ListParagraph"/>
        <w:numPr>
          <w:ilvl w:val="0"/>
          <w:numId w:val="7"/>
        </w:numPr>
        <w:jc w:val="both"/>
        <w:rPr>
          <w:rFonts w:asciiTheme="majorBidi" w:eastAsiaTheme="minorEastAsia" w:hAnsiTheme="majorBidi" w:cstheme="majorBidi"/>
        </w:rPr>
      </w:pPr>
      <w:r w:rsidRPr="00B351C5">
        <w:rPr>
          <w:rFonts w:asciiTheme="majorBidi" w:hAnsiTheme="majorBidi" w:cstheme="majorBidi"/>
        </w:rPr>
        <w:t xml:space="preserve">Time step </w:t>
      </w:r>
      <m:oMath>
        <m:r>
          <m:rPr>
            <m:sty m:val="p"/>
          </m:rPr>
          <w:rPr>
            <w:rFonts w:ascii="Cambria Math" w:hAnsi="Cambria Math" w:cstheme="majorBidi"/>
          </w:rPr>
          <m:t>Δ</m:t>
        </m:r>
        <m:r>
          <w:rPr>
            <w:rFonts w:ascii="Cambria Math" w:hAnsi="Cambria Math" w:cstheme="majorBidi"/>
          </w:rPr>
          <m:t>t</m:t>
        </m:r>
      </m:oMath>
    </w:p>
    <w:p w14:paraId="6DA80202" w14:textId="77777777" w:rsidR="00B351C5" w:rsidRDefault="00D92D50" w:rsidP="00B351C5">
      <w:pPr>
        <w:pStyle w:val="ListParagraph"/>
        <w:numPr>
          <w:ilvl w:val="0"/>
          <w:numId w:val="7"/>
        </w:numPr>
        <w:jc w:val="both"/>
        <w:rPr>
          <w:rFonts w:asciiTheme="majorBidi" w:hAnsiTheme="majorBidi" w:cstheme="majorBidi"/>
        </w:rPr>
      </w:pPr>
      <w:r w:rsidRPr="00B351C5">
        <w:rPr>
          <w:rFonts w:asciiTheme="majorBidi" w:hAnsiTheme="majorBidi" w:cstheme="majorBidi"/>
        </w:rPr>
        <w:t>Total simulation time</w:t>
      </w:r>
    </w:p>
    <w:p w14:paraId="5497E615" w14:textId="5672A1E1" w:rsidR="00B351C5" w:rsidRPr="00B351C5" w:rsidRDefault="00D92D50" w:rsidP="00B351C5">
      <w:pPr>
        <w:pStyle w:val="ListParagraph"/>
        <w:numPr>
          <w:ilvl w:val="0"/>
          <w:numId w:val="7"/>
        </w:numPr>
        <w:jc w:val="both"/>
        <w:rPr>
          <w:rFonts w:asciiTheme="majorBidi" w:eastAsiaTheme="minorEastAsia" w:hAnsiTheme="majorBidi" w:cstheme="majorBidi"/>
        </w:rPr>
      </w:pPr>
      <w:r w:rsidRPr="00B351C5">
        <w:rPr>
          <w:rFonts w:asciiTheme="majorBidi" w:hAnsiTheme="majorBidi" w:cstheme="majorBidi"/>
        </w:rPr>
        <w:t xml:space="preserve">Material properties (permittivity </w:t>
      </w:r>
      <m:oMath>
        <m:r>
          <m:rPr>
            <m:sty m:val="p"/>
          </m:rPr>
          <w:rPr>
            <w:rFonts w:ascii="Cambria Math" w:hAnsi="Cambria Math" w:cstheme="majorBidi"/>
          </w:rPr>
          <m:t>ϵ</m:t>
        </m:r>
      </m:oMath>
      <w:r w:rsidRPr="00B351C5">
        <w:rPr>
          <w:rFonts w:asciiTheme="majorBidi" w:hAnsiTheme="majorBidi" w:cstheme="majorBidi"/>
        </w:rPr>
        <w:t xml:space="preserve">, permeability </w:t>
      </w:r>
      <m:oMath>
        <m:r>
          <m:rPr>
            <m:sty m:val="p"/>
          </m:rPr>
          <w:rPr>
            <w:rFonts w:ascii="Cambria Math" w:hAnsi="Cambria Math" w:cstheme="majorBidi"/>
          </w:rPr>
          <m:t>μ</m:t>
        </m:r>
      </m:oMath>
      <w:r w:rsidRPr="00B351C5">
        <w:rPr>
          <w:rFonts w:asciiTheme="majorBidi" w:hAnsiTheme="majorBidi" w:cstheme="majorBidi"/>
        </w:rPr>
        <w:t xml:space="preserve">, conductivity </w:t>
      </w:r>
      <m:oMath>
        <m:r>
          <m:rPr>
            <m:sty m:val="p"/>
          </m:rPr>
          <w:rPr>
            <w:rFonts w:ascii="Cambria Math" w:hAnsi="Cambria Math" w:cstheme="majorBidi"/>
          </w:rPr>
          <m:t>σ</m:t>
        </m:r>
      </m:oMath>
    </w:p>
    <w:p w14:paraId="57F053D4" w14:textId="77777777" w:rsidR="00D92D50" w:rsidRPr="00D92D50" w:rsidRDefault="00D92D50" w:rsidP="00D92D50">
      <w:pPr>
        <w:jc w:val="both"/>
        <w:rPr>
          <w:rFonts w:asciiTheme="majorBidi" w:hAnsiTheme="majorBidi" w:cstheme="majorBidi"/>
        </w:rPr>
      </w:pPr>
    </w:p>
    <w:p w14:paraId="39CCDEF5" w14:textId="08ACC4AF" w:rsidR="00D92D50" w:rsidRPr="00B351C5" w:rsidRDefault="00D92D50" w:rsidP="00B351C5">
      <w:pPr>
        <w:pStyle w:val="ListParagraph"/>
        <w:numPr>
          <w:ilvl w:val="0"/>
          <w:numId w:val="6"/>
        </w:numPr>
        <w:jc w:val="both"/>
        <w:rPr>
          <w:rFonts w:asciiTheme="majorBidi" w:hAnsiTheme="majorBidi" w:cstheme="majorBidi"/>
        </w:rPr>
      </w:pPr>
      <w:r w:rsidRPr="00B351C5">
        <w:rPr>
          <w:rFonts w:asciiTheme="majorBidi" w:hAnsiTheme="majorBidi" w:cstheme="majorBidi"/>
        </w:rPr>
        <w:t>Initialize Field Arrays:</w:t>
      </w:r>
    </w:p>
    <w:p w14:paraId="039228E9" w14:textId="5B10A877" w:rsidR="00D92D50" w:rsidRPr="00B351C5" w:rsidRDefault="00B351C5" w:rsidP="00B351C5">
      <w:pPr>
        <w:pStyle w:val="ListParagraph"/>
        <w:numPr>
          <w:ilvl w:val="0"/>
          <w:numId w:val="8"/>
        </w:numPr>
        <w:jc w:val="both"/>
        <w:rPr>
          <w:rFonts w:asciiTheme="majorBidi" w:eastAsiaTheme="minorEastAsia" w:hAnsiTheme="majorBidi" w:cstheme="majorBidi"/>
        </w:rPr>
      </w:pPr>
      <m:oMath>
        <m:r>
          <m:rPr>
            <m:sty m:val="bi"/>
          </m:rPr>
          <w:rPr>
            <w:rFonts w:ascii="Cambria Math" w:hAnsi="Cambria Math" w:cstheme="majorBidi"/>
          </w:rPr>
          <m:t>E</m:t>
        </m:r>
      </m:oMath>
      <w:r w:rsidR="00D92D50" w:rsidRPr="00B351C5">
        <w:rPr>
          <w:rFonts w:asciiTheme="majorBidi" w:hAnsiTheme="majorBidi" w:cstheme="majorBidi"/>
        </w:rPr>
        <w:t xml:space="preserve"> and </w:t>
      </w:r>
      <m:oMath>
        <m:r>
          <m:rPr>
            <m:sty m:val="bi"/>
          </m:rPr>
          <w:rPr>
            <w:rFonts w:ascii="Cambria Math" w:hAnsi="Cambria Math" w:cstheme="majorBidi"/>
          </w:rPr>
          <m:t>H</m:t>
        </m:r>
      </m:oMath>
      <w:r w:rsidR="00D92D50" w:rsidRPr="00B351C5">
        <w:rPr>
          <w:rFonts w:asciiTheme="majorBidi" w:hAnsiTheme="majorBidi" w:cstheme="majorBidi"/>
        </w:rPr>
        <w:t xml:space="preserve"> field arrays to zero.</w:t>
      </w:r>
    </w:p>
    <w:p w14:paraId="19382633" w14:textId="77777777" w:rsidR="00D92D50" w:rsidRPr="00D92D50" w:rsidRDefault="00D92D50" w:rsidP="00D92D50">
      <w:pPr>
        <w:jc w:val="both"/>
        <w:rPr>
          <w:rFonts w:asciiTheme="majorBidi" w:hAnsiTheme="majorBidi" w:cstheme="majorBidi"/>
        </w:rPr>
      </w:pPr>
    </w:p>
    <w:p w14:paraId="1A1E24CF" w14:textId="1153D621" w:rsidR="00D92D50" w:rsidRPr="00B351C5" w:rsidRDefault="00D92D50" w:rsidP="00B351C5">
      <w:pPr>
        <w:pStyle w:val="ListParagraph"/>
        <w:numPr>
          <w:ilvl w:val="0"/>
          <w:numId w:val="6"/>
        </w:numPr>
        <w:jc w:val="both"/>
        <w:rPr>
          <w:rFonts w:asciiTheme="majorBidi" w:hAnsiTheme="majorBidi" w:cstheme="majorBidi"/>
        </w:rPr>
      </w:pPr>
      <w:r w:rsidRPr="00B351C5">
        <w:rPr>
          <w:rFonts w:asciiTheme="majorBidi" w:hAnsiTheme="majorBidi" w:cstheme="majorBidi"/>
        </w:rPr>
        <w:t>Set Initial Conditions:</w:t>
      </w:r>
    </w:p>
    <w:p w14:paraId="1176C81C" w14:textId="67F26D58" w:rsidR="00D92D50" w:rsidRPr="00B351C5" w:rsidRDefault="00D92D50" w:rsidP="00B351C5">
      <w:pPr>
        <w:pStyle w:val="ListParagraph"/>
        <w:numPr>
          <w:ilvl w:val="0"/>
          <w:numId w:val="8"/>
        </w:numPr>
        <w:jc w:val="both"/>
        <w:rPr>
          <w:rFonts w:asciiTheme="majorBidi" w:eastAsiaTheme="minorEastAsia" w:hAnsiTheme="majorBidi" w:cstheme="majorBidi"/>
        </w:rPr>
      </w:pPr>
      <w:r w:rsidRPr="00B351C5">
        <w:rPr>
          <w:rFonts w:asciiTheme="majorBidi" w:hAnsiTheme="majorBidi" w:cstheme="majorBidi"/>
        </w:rPr>
        <w:t xml:space="preserve">Specify initial distributions of </w:t>
      </w:r>
      <m:oMath>
        <m:r>
          <w:rPr>
            <w:rFonts w:ascii="Cambria Math" w:hAnsi="Cambria Math" w:cstheme="majorBidi"/>
          </w:rPr>
          <m:t>E</m:t>
        </m:r>
      </m:oMath>
      <w:r w:rsidRPr="00B351C5">
        <w:rPr>
          <w:rFonts w:asciiTheme="majorBidi" w:hAnsiTheme="majorBidi" w:cstheme="majorBidi"/>
        </w:rPr>
        <w:t xml:space="preserve"> and </w:t>
      </w:r>
      <m:oMath>
        <m:r>
          <w:rPr>
            <w:rFonts w:ascii="Cambria Math" w:hAnsi="Cambria Math" w:cstheme="majorBidi"/>
          </w:rPr>
          <m:t>H</m:t>
        </m:r>
      </m:oMath>
      <w:r w:rsidRPr="00B351C5">
        <w:rPr>
          <w:rFonts w:asciiTheme="majorBidi" w:hAnsiTheme="majorBidi" w:cstheme="majorBidi"/>
        </w:rPr>
        <w:t>.</w:t>
      </w:r>
    </w:p>
    <w:p w14:paraId="14E78269" w14:textId="77777777" w:rsidR="00D92D50" w:rsidRPr="00D92D50" w:rsidRDefault="00D92D50" w:rsidP="00D92D50">
      <w:pPr>
        <w:jc w:val="both"/>
        <w:rPr>
          <w:rFonts w:asciiTheme="majorBidi" w:hAnsiTheme="majorBidi" w:cstheme="majorBidi"/>
        </w:rPr>
      </w:pPr>
    </w:p>
    <w:p w14:paraId="02CE469D" w14:textId="5A59C220" w:rsidR="00D92D50" w:rsidRPr="00B351C5" w:rsidRDefault="00D92D50" w:rsidP="00B351C5">
      <w:pPr>
        <w:jc w:val="both"/>
        <w:rPr>
          <w:rFonts w:asciiTheme="majorBidi" w:hAnsiTheme="majorBidi" w:cstheme="majorBidi"/>
          <w:b/>
          <w:bCs/>
        </w:rPr>
      </w:pPr>
      <w:r w:rsidRPr="00D92D50">
        <w:rPr>
          <w:rFonts w:asciiTheme="majorBidi" w:hAnsiTheme="majorBidi" w:cstheme="majorBidi"/>
          <w:b/>
          <w:bCs/>
        </w:rPr>
        <w:t>Time-Stepping Loop</w:t>
      </w:r>
    </w:p>
    <w:p w14:paraId="3E77B16E" w14:textId="79C6DCEF" w:rsidR="00D92D50" w:rsidRPr="00D92D50" w:rsidRDefault="00D92D50" w:rsidP="00D92D50">
      <w:pPr>
        <w:pStyle w:val="ListParagraph"/>
        <w:numPr>
          <w:ilvl w:val="0"/>
          <w:numId w:val="3"/>
        </w:numPr>
        <w:jc w:val="both"/>
        <w:rPr>
          <w:rFonts w:asciiTheme="majorBidi" w:hAnsiTheme="majorBidi" w:cstheme="majorBidi"/>
        </w:rPr>
      </w:pPr>
      <w:r w:rsidRPr="00D92D50">
        <w:rPr>
          <w:rFonts w:asciiTheme="majorBidi" w:hAnsiTheme="majorBidi" w:cstheme="majorBidi"/>
        </w:rPr>
        <w:t xml:space="preserve">Update Magnetic Field </w:t>
      </w:r>
      <m:oMath>
        <m:r>
          <w:rPr>
            <w:rFonts w:ascii="Cambria Math" w:hAnsi="Cambria Math" w:cstheme="majorBidi"/>
          </w:rPr>
          <m:t>H:</m:t>
        </m:r>
      </m:oMath>
    </w:p>
    <w:p w14:paraId="44A8E2B9" w14:textId="4492F189" w:rsidR="00D92D50" w:rsidRPr="00D92D50" w:rsidRDefault="00D92D50" w:rsidP="00D92D50">
      <w:pPr>
        <w:jc w:val="both"/>
        <w:rPr>
          <w:rFonts w:asciiTheme="majorBidi" w:eastAsiaTheme="minorEastAsia" w:hAnsiTheme="majorBidi" w:cstheme="majorBidi"/>
        </w:rPr>
      </w:pPr>
      <w:r w:rsidRPr="00D92D50">
        <w:rPr>
          <w:rFonts w:asciiTheme="majorBidi" w:hAnsiTheme="majorBidi" w:cstheme="majorBidi"/>
        </w:rPr>
        <w:t xml:space="preserve">  </w:t>
      </w:r>
      <w:r w:rsidR="00B351C5">
        <w:rPr>
          <w:rFonts w:asciiTheme="majorBidi" w:hAnsiTheme="majorBidi" w:cstheme="majorBidi"/>
        </w:rPr>
        <w:tab/>
      </w:r>
      <w:r w:rsidRPr="00D92D50">
        <w:rPr>
          <w:rFonts w:asciiTheme="majorBidi" w:hAnsiTheme="majorBidi" w:cstheme="majorBidi"/>
        </w:rPr>
        <w:t xml:space="preserve">Using Faraday's Law, update </w:t>
      </w:r>
      <m:oMath>
        <m:r>
          <w:rPr>
            <w:rFonts w:ascii="Cambria Math" w:hAnsi="Cambria Math" w:cstheme="majorBidi"/>
          </w:rPr>
          <m:t>H</m:t>
        </m:r>
      </m:oMath>
      <w:r w:rsidRPr="00D92D50">
        <w:rPr>
          <w:rFonts w:asciiTheme="majorBidi" w:hAnsiTheme="majorBidi" w:cstheme="majorBidi"/>
        </w:rPr>
        <w:t xml:space="preserve"> at each time step:</w:t>
      </w:r>
    </w:p>
    <w:p w14:paraId="548D749D" w14:textId="04211CBF" w:rsidR="00D92D50" w:rsidRPr="00D92D50" w:rsidRDefault="00D92D50" w:rsidP="00D92D50">
      <w:pPr>
        <w:jc w:val="both"/>
        <w:rPr>
          <w:rFonts w:asciiTheme="majorBidi" w:eastAsiaTheme="minorEastAsia" w:hAnsiTheme="majorBidi" w:cstheme="majorBidi"/>
        </w:rPr>
      </w:pPr>
      <m:oMathPara>
        <m:oMath>
          <m:sSup>
            <m:sSupPr>
              <m:ctrlPr>
                <w:rPr>
                  <w:rFonts w:ascii="Cambria Math" w:hAnsi="Cambria Math" w:cstheme="majorBidi"/>
                  <w:i/>
                </w:rPr>
              </m:ctrlPr>
            </m:sSupPr>
            <m:e>
              <m:r>
                <w:rPr>
                  <w:rFonts w:ascii="Cambria Math" w:hAnsi="Cambria Math" w:cstheme="majorBidi"/>
                </w:rPr>
                <m:t>H</m:t>
              </m:r>
            </m:e>
            <m:sup>
              <m:r>
                <w:rPr>
                  <w:rFonts w:ascii="Cambria Math" w:hAnsi="Cambria Math" w:cstheme="majorBidi"/>
                </w:rPr>
                <m:t>n+1</m:t>
              </m:r>
              <m:r>
                <m:rPr>
                  <m:lit/>
                </m:rPr>
                <w:rPr>
                  <w:rFonts w:ascii="Cambria Math" w:hAnsi="Cambria Math" w:cstheme="majorBidi"/>
                </w:rPr>
                <m:t>/</m:t>
              </m:r>
              <m:r>
                <w:rPr>
                  <w:rFonts w:ascii="Cambria Math" w:hAnsi="Cambria Math" w:cstheme="majorBidi"/>
                </w:rPr>
                <m:t>2</m:t>
              </m:r>
            </m:sup>
          </m:sSup>
          <m:r>
            <w:rPr>
              <w:rFonts w:ascii="Cambria Math" w:hAnsi="Cambria Math" w:cstheme="majorBidi"/>
            </w:rPr>
            <m:t>=</m:t>
          </m:r>
          <m:sSup>
            <m:sSupPr>
              <m:ctrlPr>
                <w:rPr>
                  <w:rFonts w:ascii="Cambria Math" w:hAnsi="Cambria Math" w:cstheme="majorBidi"/>
                  <w:i/>
                </w:rPr>
              </m:ctrlPr>
            </m:sSupPr>
            <m:e>
              <m:r>
                <w:rPr>
                  <w:rFonts w:ascii="Cambria Math" w:hAnsi="Cambria Math" w:cstheme="majorBidi"/>
                </w:rPr>
                <m:t>H</m:t>
              </m:r>
            </m:e>
            <m:sup>
              <m:r>
                <w:rPr>
                  <w:rFonts w:ascii="Cambria Math" w:hAnsi="Cambria Math" w:cstheme="majorBidi"/>
                </w:rPr>
                <m:t>n-1</m:t>
              </m:r>
              <m:r>
                <m:rPr>
                  <m:lit/>
                </m:rPr>
                <w:rPr>
                  <w:rFonts w:ascii="Cambria Math" w:hAnsi="Cambria Math" w:cstheme="majorBidi"/>
                </w:rPr>
                <m:t>/</m:t>
              </m:r>
              <m:r>
                <w:rPr>
                  <w:rFonts w:ascii="Cambria Math" w:hAnsi="Cambria Math" w:cstheme="majorBidi"/>
                </w:rPr>
                <m:t>2</m:t>
              </m:r>
            </m:sup>
          </m:sSup>
          <m:r>
            <w:rPr>
              <w:rFonts w:ascii="Cambria Math" w:hAnsi="Cambria Math" w:cstheme="majorBidi"/>
            </w:rPr>
            <m:t>-</m:t>
          </m:r>
          <m:f>
            <m:fPr>
              <m:ctrlPr>
                <w:rPr>
                  <w:rFonts w:ascii="Cambria Math" w:hAnsi="Cambria Math" w:cstheme="majorBidi"/>
                </w:rPr>
              </m:ctrlPr>
            </m:fPr>
            <m:num>
              <m:r>
                <m:rPr>
                  <m:sty m:val="p"/>
                </m:rPr>
                <w:rPr>
                  <w:rFonts w:ascii="Cambria Math" w:hAnsi="Cambria Math" w:cstheme="majorBidi"/>
                </w:rPr>
                <m:t>Δ</m:t>
              </m:r>
              <m:r>
                <w:rPr>
                  <w:rFonts w:ascii="Cambria Math" w:hAnsi="Cambria Math" w:cstheme="majorBidi"/>
                </w:rPr>
                <m:t>t</m:t>
              </m:r>
              <m:ctrlPr>
                <w:rPr>
                  <w:rFonts w:ascii="Cambria Math" w:hAnsi="Cambria Math" w:cstheme="majorBidi"/>
                  <w:i/>
                </w:rPr>
              </m:ctrlPr>
            </m:num>
            <m:den>
              <m:r>
                <m:rPr>
                  <m:sty m:val="p"/>
                </m:rPr>
                <w:rPr>
                  <w:rFonts w:ascii="Cambria Math" w:hAnsi="Cambria Math" w:cstheme="majorBidi"/>
                </w:rPr>
                <m:t>μ</m:t>
              </m:r>
              <m:ctrlPr>
                <w:rPr>
                  <w:rFonts w:ascii="Cambria Math" w:hAnsi="Cambria Math" w:cstheme="majorBidi"/>
                  <w:i/>
                </w:rPr>
              </m:ctrlPr>
            </m:den>
          </m:f>
          <m:r>
            <m:rPr>
              <m:sty m:val="p"/>
            </m:rPr>
            <w:rPr>
              <w:rFonts w:ascii="Cambria Math" w:hAnsi="Cambria Math" w:cstheme="majorBidi"/>
            </w:rPr>
            <m:t>∇×</m:t>
          </m:r>
          <m:sSup>
            <m:sSupPr>
              <m:ctrlPr>
                <w:rPr>
                  <w:rFonts w:ascii="Cambria Math" w:hAnsi="Cambria Math" w:cstheme="majorBidi"/>
                  <w:i/>
                </w:rPr>
              </m:ctrlPr>
            </m:sSupPr>
            <m:e>
              <m:r>
                <w:rPr>
                  <w:rFonts w:ascii="Cambria Math" w:hAnsi="Cambria Math" w:cstheme="majorBidi"/>
                </w:rPr>
                <m:t>E</m:t>
              </m:r>
            </m:e>
            <m:sup>
              <m:r>
                <w:rPr>
                  <w:rFonts w:ascii="Cambria Math" w:hAnsi="Cambria Math" w:cstheme="majorBidi"/>
                </w:rPr>
                <m:t>n</m:t>
              </m:r>
            </m:sup>
          </m:sSup>
        </m:oMath>
      </m:oMathPara>
    </w:p>
    <w:p w14:paraId="5A2D0B5A" w14:textId="74DDF2DC" w:rsidR="00D92D50" w:rsidRPr="00D92D50" w:rsidRDefault="00D92D50" w:rsidP="00D92D50">
      <w:pPr>
        <w:pStyle w:val="ListParagraph"/>
        <w:numPr>
          <w:ilvl w:val="0"/>
          <w:numId w:val="3"/>
        </w:numPr>
        <w:jc w:val="both"/>
        <w:rPr>
          <w:rFonts w:asciiTheme="majorBidi" w:eastAsiaTheme="minorEastAsia" w:hAnsiTheme="majorBidi" w:cstheme="majorBidi"/>
        </w:rPr>
      </w:pPr>
      <w:r w:rsidRPr="00D92D50">
        <w:rPr>
          <w:rFonts w:asciiTheme="majorBidi" w:hAnsiTheme="majorBidi" w:cstheme="majorBidi"/>
          <w:b/>
          <w:bCs/>
        </w:rPr>
        <w:t>Update Electric Field</w:t>
      </w:r>
      <w:r w:rsidRPr="00D92D50">
        <w:rPr>
          <w:rFonts w:asciiTheme="majorBidi" w:hAnsiTheme="majorBidi" w:cstheme="majorBidi"/>
        </w:rPr>
        <w:t xml:space="preserve"> </w:t>
      </w:r>
      <m:oMath>
        <m:r>
          <w:rPr>
            <w:rFonts w:ascii="Cambria Math" w:hAnsi="Cambria Math" w:cstheme="majorBidi"/>
          </w:rPr>
          <m:t>E</m:t>
        </m:r>
      </m:oMath>
      <w:r w:rsidRPr="00D92D50">
        <w:rPr>
          <w:rFonts w:asciiTheme="majorBidi" w:hAnsiTheme="majorBidi" w:cstheme="majorBidi"/>
        </w:rPr>
        <w:t>:</w:t>
      </w:r>
    </w:p>
    <w:p w14:paraId="22B93A80" w14:textId="70032AEE" w:rsidR="00D92D50" w:rsidRPr="00D92D50" w:rsidRDefault="00D92D50" w:rsidP="00D92D50">
      <w:pPr>
        <w:jc w:val="both"/>
        <w:rPr>
          <w:rFonts w:asciiTheme="majorBidi" w:eastAsiaTheme="minorEastAsia" w:hAnsiTheme="majorBidi" w:cstheme="majorBidi"/>
        </w:rPr>
      </w:pPr>
      <w:r w:rsidRPr="00D92D50">
        <w:rPr>
          <w:rFonts w:asciiTheme="majorBidi" w:hAnsiTheme="majorBidi" w:cstheme="majorBidi"/>
        </w:rPr>
        <w:t xml:space="preserve">  </w:t>
      </w:r>
      <w:r w:rsidR="00B351C5">
        <w:rPr>
          <w:rFonts w:asciiTheme="majorBidi" w:hAnsiTheme="majorBidi" w:cstheme="majorBidi"/>
        </w:rPr>
        <w:tab/>
      </w:r>
      <w:r w:rsidRPr="00D92D50">
        <w:rPr>
          <w:rFonts w:asciiTheme="majorBidi" w:hAnsiTheme="majorBidi" w:cstheme="majorBidi"/>
        </w:rPr>
        <w:t xml:space="preserve">Using Ampère's Law, update </w:t>
      </w:r>
      <m:oMath>
        <m:r>
          <w:rPr>
            <w:rFonts w:ascii="Cambria Math" w:hAnsi="Cambria Math" w:cstheme="majorBidi"/>
          </w:rPr>
          <m:t xml:space="preserve">E </m:t>
        </m:r>
      </m:oMath>
      <w:r w:rsidRPr="00D92D50">
        <w:rPr>
          <w:rFonts w:asciiTheme="majorBidi" w:hAnsiTheme="majorBidi" w:cstheme="majorBidi"/>
        </w:rPr>
        <w:t>at each time step:</w:t>
      </w:r>
    </w:p>
    <w:p w14:paraId="5F694EE0" w14:textId="7D310C1D" w:rsidR="00D92D50" w:rsidRPr="00D92D50" w:rsidRDefault="00D92D50" w:rsidP="00D92D50">
      <w:pPr>
        <w:jc w:val="center"/>
        <w:rPr>
          <w:rFonts w:asciiTheme="majorBidi" w:eastAsiaTheme="minorEastAsia" w:hAnsiTheme="majorBidi" w:cstheme="majorBidi"/>
        </w:rPr>
      </w:pPr>
      <m:oMathPara>
        <m:oMath>
          <m:sSup>
            <m:sSupPr>
              <m:ctrlPr>
                <w:rPr>
                  <w:rFonts w:ascii="Cambria Math" w:hAnsi="Cambria Math" w:cstheme="majorBidi"/>
                  <w:i/>
                </w:rPr>
              </m:ctrlPr>
            </m:sSupPr>
            <m:e>
              <m:r>
                <w:rPr>
                  <w:rFonts w:ascii="Cambria Math" w:hAnsi="Cambria Math" w:cstheme="majorBidi"/>
                </w:rPr>
                <m:t>E</m:t>
              </m:r>
            </m:e>
            <m:sup>
              <m:r>
                <w:rPr>
                  <w:rFonts w:ascii="Cambria Math" w:hAnsi="Cambria Math" w:cstheme="majorBidi"/>
                </w:rPr>
                <m:t>n+1</m:t>
              </m:r>
            </m:sup>
          </m:sSup>
          <m:r>
            <w:rPr>
              <w:rFonts w:ascii="Cambria Math" w:hAnsi="Cambria Math" w:cstheme="majorBidi"/>
            </w:rPr>
            <m:t>=</m:t>
          </m:r>
          <m:sSup>
            <m:sSupPr>
              <m:ctrlPr>
                <w:rPr>
                  <w:rFonts w:ascii="Cambria Math" w:hAnsi="Cambria Math" w:cstheme="majorBidi"/>
                  <w:i/>
                </w:rPr>
              </m:ctrlPr>
            </m:sSupPr>
            <m:e>
              <m:r>
                <w:rPr>
                  <w:rFonts w:ascii="Cambria Math" w:hAnsi="Cambria Math" w:cstheme="majorBidi"/>
                </w:rPr>
                <m:t>E</m:t>
              </m:r>
            </m:e>
            <m:sup>
              <m:r>
                <w:rPr>
                  <w:rFonts w:ascii="Cambria Math" w:hAnsi="Cambria Math" w:cstheme="majorBidi"/>
                </w:rPr>
                <m:t>n</m:t>
              </m:r>
            </m:sup>
          </m:sSup>
          <m:r>
            <w:rPr>
              <w:rFonts w:ascii="Cambria Math" w:hAnsi="Cambria Math" w:cstheme="majorBidi"/>
            </w:rPr>
            <m:t>+</m:t>
          </m:r>
          <m:f>
            <m:fPr>
              <m:ctrlPr>
                <w:rPr>
                  <w:rFonts w:ascii="Cambria Math" w:hAnsi="Cambria Math" w:cstheme="majorBidi"/>
                </w:rPr>
              </m:ctrlPr>
            </m:fPr>
            <m:num>
              <m:r>
                <m:rPr>
                  <m:sty m:val="p"/>
                </m:rPr>
                <w:rPr>
                  <w:rFonts w:ascii="Cambria Math" w:hAnsi="Cambria Math" w:cstheme="majorBidi"/>
                </w:rPr>
                <m:t>Δ</m:t>
              </m:r>
              <m:r>
                <w:rPr>
                  <w:rFonts w:ascii="Cambria Math" w:hAnsi="Cambria Math" w:cstheme="majorBidi"/>
                </w:rPr>
                <m:t>t</m:t>
              </m:r>
              <m:ctrlPr>
                <w:rPr>
                  <w:rFonts w:ascii="Cambria Math" w:hAnsi="Cambria Math" w:cstheme="majorBidi"/>
                  <w:i/>
                </w:rPr>
              </m:ctrlPr>
            </m:num>
            <m:den>
              <m:r>
                <m:rPr>
                  <m:sty m:val="p"/>
                </m:rPr>
                <w:rPr>
                  <w:rFonts w:ascii="Cambria Math" w:hAnsi="Cambria Math" w:cstheme="majorBidi"/>
                </w:rPr>
                <m:t>ϵ</m:t>
              </m:r>
              <m:ctrlPr>
                <w:rPr>
                  <w:rFonts w:ascii="Cambria Math" w:hAnsi="Cambria Math" w:cstheme="majorBidi"/>
                  <w:i/>
                </w:rPr>
              </m:ctrlPr>
            </m:den>
          </m:f>
          <m:d>
            <m:dPr>
              <m:ctrlPr>
                <w:rPr>
                  <w:rFonts w:ascii="Cambria Math" w:hAnsi="Cambria Math" w:cstheme="majorBidi"/>
                </w:rPr>
              </m:ctrlPr>
            </m:dPr>
            <m:e>
              <m:r>
                <m:rPr>
                  <m:sty m:val="p"/>
                </m:rPr>
                <w:rPr>
                  <w:rFonts w:ascii="Cambria Math" w:hAnsi="Cambria Math" w:cstheme="majorBidi"/>
                </w:rPr>
                <m:t>∇×</m:t>
              </m:r>
              <m:sSup>
                <m:sSupPr>
                  <m:ctrlPr>
                    <w:rPr>
                      <w:rFonts w:ascii="Cambria Math" w:hAnsi="Cambria Math" w:cstheme="majorBidi"/>
                      <w:i/>
                    </w:rPr>
                  </m:ctrlPr>
                </m:sSupPr>
                <m:e>
                  <m:r>
                    <w:rPr>
                      <w:rFonts w:ascii="Cambria Math" w:hAnsi="Cambria Math" w:cstheme="majorBidi"/>
                    </w:rPr>
                    <m:t>H</m:t>
                  </m:r>
                </m:e>
                <m:sup>
                  <m:r>
                    <w:rPr>
                      <w:rFonts w:ascii="Cambria Math" w:hAnsi="Cambria Math" w:cstheme="majorBidi"/>
                    </w:rPr>
                    <m:t>n+1</m:t>
                  </m:r>
                  <m:r>
                    <m:rPr>
                      <m:lit/>
                    </m:rPr>
                    <w:rPr>
                      <w:rFonts w:ascii="Cambria Math" w:hAnsi="Cambria Math" w:cstheme="majorBidi"/>
                    </w:rPr>
                    <m:t>/</m:t>
                  </m:r>
                  <m:r>
                    <w:rPr>
                      <w:rFonts w:ascii="Cambria Math" w:hAnsi="Cambria Math" w:cstheme="majorBidi"/>
                    </w:rPr>
                    <m:t>2</m:t>
                  </m:r>
                </m:sup>
              </m:sSup>
              <m:r>
                <w:rPr>
                  <w:rFonts w:ascii="Cambria Math" w:hAnsi="Cambria Math" w:cstheme="majorBidi"/>
                </w:rPr>
                <m:t>-</m:t>
              </m:r>
              <m:sSup>
                <m:sSupPr>
                  <m:ctrlPr>
                    <w:rPr>
                      <w:rFonts w:ascii="Cambria Math" w:hAnsi="Cambria Math" w:cstheme="majorBidi"/>
                      <w:i/>
                    </w:rPr>
                  </m:ctrlPr>
                </m:sSupPr>
                <m:e>
                  <m:r>
                    <w:rPr>
                      <w:rFonts w:ascii="Cambria Math" w:hAnsi="Cambria Math" w:cstheme="majorBidi"/>
                    </w:rPr>
                    <m:t>J</m:t>
                  </m:r>
                </m:e>
                <m:sup>
                  <m:r>
                    <w:rPr>
                      <w:rFonts w:ascii="Cambria Math" w:hAnsi="Cambria Math" w:cstheme="majorBidi"/>
                    </w:rPr>
                    <m:t>n</m:t>
                  </m:r>
                </m:sup>
              </m:sSup>
              <m:ctrlPr>
                <w:rPr>
                  <w:rFonts w:ascii="Cambria Math" w:hAnsi="Cambria Math" w:cstheme="majorBidi"/>
                  <w:i/>
                </w:rPr>
              </m:ctrlPr>
            </m:e>
          </m:d>
        </m:oMath>
      </m:oMathPara>
    </w:p>
    <w:p w14:paraId="6603D884" w14:textId="12FBCD81" w:rsidR="00D92D50" w:rsidRPr="00D92D50" w:rsidRDefault="00D92D50" w:rsidP="00D92D50">
      <w:pPr>
        <w:pStyle w:val="ListParagraph"/>
        <w:numPr>
          <w:ilvl w:val="0"/>
          <w:numId w:val="3"/>
        </w:numPr>
        <w:jc w:val="both"/>
        <w:rPr>
          <w:rFonts w:asciiTheme="majorBidi" w:hAnsiTheme="majorBidi" w:cstheme="majorBidi"/>
        </w:rPr>
      </w:pPr>
      <w:r w:rsidRPr="00D92D50">
        <w:rPr>
          <w:rFonts w:asciiTheme="majorBidi" w:hAnsiTheme="majorBidi" w:cstheme="majorBidi"/>
          <w:b/>
          <w:bCs/>
        </w:rPr>
        <w:t>Apply Boundary Conditions</w:t>
      </w:r>
      <w:r w:rsidRPr="00D92D50">
        <w:rPr>
          <w:rFonts w:asciiTheme="majorBidi" w:hAnsiTheme="majorBidi" w:cstheme="majorBidi"/>
        </w:rPr>
        <w:t>:</w:t>
      </w:r>
    </w:p>
    <w:p w14:paraId="3C96246F" w14:textId="0AA0C33F" w:rsidR="00D92D50" w:rsidRPr="00D92D50" w:rsidRDefault="00D92D50" w:rsidP="00B351C5">
      <w:pPr>
        <w:ind w:left="720"/>
        <w:jc w:val="both"/>
        <w:rPr>
          <w:rFonts w:asciiTheme="majorBidi" w:hAnsiTheme="majorBidi" w:cstheme="majorBidi"/>
        </w:rPr>
      </w:pPr>
      <w:r w:rsidRPr="00D92D50">
        <w:rPr>
          <w:rFonts w:asciiTheme="majorBidi" w:hAnsiTheme="majorBidi" w:cstheme="majorBidi"/>
        </w:rPr>
        <w:t>Implement absorbing boundary conditions like Perfectly Matched Layer (PML) to prevent reflections from the boundaries of the computational domain.</w:t>
      </w:r>
    </w:p>
    <w:p w14:paraId="6700800D" w14:textId="77777777" w:rsidR="00D92D50" w:rsidRPr="00D92D50" w:rsidRDefault="00D92D50" w:rsidP="00D92D50">
      <w:pPr>
        <w:jc w:val="both"/>
        <w:rPr>
          <w:rFonts w:asciiTheme="majorBidi" w:hAnsiTheme="majorBidi" w:cstheme="majorBidi"/>
        </w:rPr>
      </w:pPr>
    </w:p>
    <w:p w14:paraId="193D68BD" w14:textId="59E48F26" w:rsidR="00D92D50" w:rsidRPr="00D92D50" w:rsidRDefault="00D92D50" w:rsidP="00D92D50">
      <w:pPr>
        <w:pStyle w:val="ListParagraph"/>
        <w:numPr>
          <w:ilvl w:val="0"/>
          <w:numId w:val="3"/>
        </w:numPr>
        <w:jc w:val="both"/>
        <w:rPr>
          <w:rFonts w:asciiTheme="majorBidi" w:hAnsiTheme="majorBidi" w:cstheme="majorBidi"/>
        </w:rPr>
      </w:pPr>
      <w:r w:rsidRPr="00D92D50">
        <w:rPr>
          <w:rFonts w:asciiTheme="majorBidi" w:hAnsiTheme="majorBidi" w:cstheme="majorBidi"/>
        </w:rPr>
        <w:lastRenderedPageBreak/>
        <w:t>Repeat:</w:t>
      </w:r>
    </w:p>
    <w:p w14:paraId="63E7D15B" w14:textId="25AE6CC7" w:rsidR="00D92D50" w:rsidRPr="00B351C5" w:rsidRDefault="00D92D50" w:rsidP="00B351C5">
      <w:pPr>
        <w:ind w:firstLine="720"/>
        <w:jc w:val="both"/>
        <w:rPr>
          <w:rFonts w:asciiTheme="majorBidi" w:hAnsiTheme="majorBidi" w:cstheme="majorBidi"/>
        </w:rPr>
      </w:pPr>
      <w:r w:rsidRPr="00B351C5">
        <w:rPr>
          <w:rFonts w:asciiTheme="majorBidi" w:hAnsiTheme="majorBidi" w:cstheme="majorBidi"/>
        </w:rPr>
        <w:t>Iterate through the time-stepping loop until the end of the simulation time is reached.</w:t>
      </w:r>
    </w:p>
    <w:p w14:paraId="4F5780D3" w14:textId="77777777" w:rsidR="00D92D50" w:rsidRPr="00D92D50" w:rsidRDefault="00D92D50" w:rsidP="00D92D50">
      <w:pPr>
        <w:jc w:val="both"/>
        <w:rPr>
          <w:rFonts w:asciiTheme="majorBidi" w:hAnsiTheme="majorBidi" w:cstheme="majorBidi"/>
        </w:rPr>
      </w:pPr>
    </w:p>
    <w:p w14:paraId="7B6A1300" w14:textId="3965A740" w:rsidR="00D92D50" w:rsidRPr="00D92D50" w:rsidRDefault="00D92D50" w:rsidP="00D92D50">
      <w:pPr>
        <w:jc w:val="both"/>
        <w:rPr>
          <w:rFonts w:asciiTheme="majorBidi" w:hAnsiTheme="majorBidi" w:cstheme="majorBidi"/>
          <w:b/>
          <w:bCs/>
          <w:sz w:val="24"/>
          <w:szCs w:val="24"/>
        </w:rPr>
      </w:pPr>
      <w:r w:rsidRPr="00D92D50">
        <w:rPr>
          <w:rFonts w:asciiTheme="majorBidi" w:hAnsiTheme="majorBidi" w:cstheme="majorBidi"/>
          <w:b/>
          <w:bCs/>
          <w:sz w:val="24"/>
          <w:szCs w:val="24"/>
        </w:rPr>
        <w:t>Key Aspects and Considerations</w:t>
      </w:r>
    </w:p>
    <w:p w14:paraId="3E519C54" w14:textId="0CBEE5F3" w:rsidR="00D92D50" w:rsidRPr="00D92D50" w:rsidRDefault="00D92D50" w:rsidP="00D92D50">
      <w:pPr>
        <w:jc w:val="both"/>
        <w:rPr>
          <w:rFonts w:asciiTheme="majorBidi" w:hAnsiTheme="majorBidi" w:cstheme="majorBidi"/>
          <w:b/>
          <w:bCs/>
        </w:rPr>
      </w:pPr>
      <w:r w:rsidRPr="00D92D50">
        <w:rPr>
          <w:rFonts w:asciiTheme="majorBidi" w:hAnsiTheme="majorBidi" w:cstheme="majorBidi"/>
          <w:b/>
          <w:bCs/>
        </w:rPr>
        <w:t>Stability and Courant Condition</w:t>
      </w:r>
    </w:p>
    <w:p w14:paraId="4E45A910" w14:textId="289084B9" w:rsidR="00D92D50" w:rsidRPr="00D92D50" w:rsidRDefault="00D92D50" w:rsidP="00D92D50">
      <w:pPr>
        <w:jc w:val="both"/>
        <w:rPr>
          <w:rFonts w:asciiTheme="majorBidi" w:hAnsiTheme="majorBidi" w:cstheme="majorBidi"/>
        </w:rPr>
      </w:pPr>
      <w:r w:rsidRPr="00D92D50">
        <w:rPr>
          <w:rFonts w:asciiTheme="majorBidi" w:hAnsiTheme="majorBidi" w:cstheme="majorBidi"/>
        </w:rPr>
        <w:t>The stability of the FDTD method is governed by the Courant-Friedrichs-Lewy (CFL) condition. For a 3D simulation, it is given by:</w:t>
      </w:r>
    </w:p>
    <w:p w14:paraId="3968C3FC" w14:textId="6086A5B9" w:rsidR="00D92D50" w:rsidRPr="00D92D50" w:rsidRDefault="00D92D50" w:rsidP="00D92D50">
      <w:pPr>
        <w:jc w:val="both"/>
        <w:rPr>
          <w:rFonts w:asciiTheme="majorBidi" w:eastAsiaTheme="minorEastAsia" w:hAnsiTheme="majorBidi" w:cstheme="majorBidi"/>
        </w:rPr>
      </w:pPr>
      <m:oMathPara>
        <m:oMath>
          <m:r>
            <m:rPr>
              <m:sty m:val="p"/>
            </m:rPr>
            <w:rPr>
              <w:rFonts w:ascii="Cambria Math" w:hAnsi="Cambria Math" w:cstheme="majorBidi"/>
            </w:rPr>
            <m:t>Δ</m:t>
          </m:r>
          <m:r>
            <w:rPr>
              <w:rFonts w:ascii="Cambria Math" w:hAnsi="Cambria Math" w:cstheme="majorBidi"/>
            </w:rPr>
            <m:t>t</m:t>
          </m:r>
          <m:r>
            <m:rPr>
              <m:sty m:val="p"/>
            </m:rPr>
            <w:rPr>
              <w:rFonts w:ascii="Cambria Math" w:hAnsi="Cambria Math" w:cstheme="majorBidi"/>
            </w:rPr>
            <m:t>≤</m:t>
          </m:r>
          <m:f>
            <m:fPr>
              <m:ctrlPr>
                <w:rPr>
                  <w:rFonts w:ascii="Cambria Math" w:hAnsi="Cambria Math" w:cstheme="majorBidi"/>
                </w:rPr>
              </m:ctrlPr>
            </m:fPr>
            <m:num>
              <m:r>
                <w:rPr>
                  <w:rFonts w:ascii="Cambria Math" w:hAnsi="Cambria Math" w:cstheme="majorBidi"/>
                </w:rPr>
                <m:t>1</m:t>
              </m:r>
              <m:ctrlPr>
                <w:rPr>
                  <w:rFonts w:ascii="Cambria Math" w:hAnsi="Cambria Math" w:cstheme="majorBidi"/>
                  <w:i/>
                </w:rPr>
              </m:ctrlPr>
            </m:num>
            <m:den>
              <m:r>
                <w:rPr>
                  <w:rFonts w:ascii="Cambria Math" w:hAnsi="Cambria Math" w:cstheme="majorBidi"/>
                </w:rPr>
                <m:t>c</m:t>
              </m:r>
              <m:rad>
                <m:radPr>
                  <m:degHide m:val="1"/>
                  <m:ctrlPr>
                    <w:rPr>
                      <w:rFonts w:ascii="Cambria Math" w:hAnsi="Cambria Math" w:cstheme="majorBidi"/>
                    </w:rPr>
                  </m:ctrlPr>
                </m:radPr>
                <m:deg>
                  <m:ctrlPr>
                    <w:rPr>
                      <w:rFonts w:ascii="Cambria Math" w:hAnsi="Cambria Math" w:cstheme="majorBidi"/>
                      <w:i/>
                    </w:rPr>
                  </m:ctrlPr>
                </m:deg>
                <m:e>
                  <m:f>
                    <m:fPr>
                      <m:ctrlPr>
                        <w:rPr>
                          <w:rFonts w:ascii="Cambria Math" w:hAnsi="Cambria Math" w:cstheme="majorBidi"/>
                        </w:rPr>
                      </m:ctrlPr>
                    </m:fPr>
                    <m:num>
                      <m:r>
                        <w:rPr>
                          <w:rFonts w:ascii="Cambria Math" w:hAnsi="Cambria Math" w:cstheme="majorBidi"/>
                        </w:rPr>
                        <m:t>1</m:t>
                      </m:r>
                      <m:ctrlPr>
                        <w:rPr>
                          <w:rFonts w:ascii="Cambria Math" w:hAnsi="Cambria Math" w:cstheme="majorBidi"/>
                          <w:i/>
                        </w:rPr>
                      </m:ctrlPr>
                    </m:num>
                    <m:den>
                      <m:r>
                        <m:rPr>
                          <m:sty m:val="p"/>
                        </m:rPr>
                        <w:rPr>
                          <w:rFonts w:ascii="Cambria Math" w:hAnsi="Cambria Math" w:cstheme="majorBidi"/>
                        </w:rPr>
                        <m:t>Δ</m:t>
                      </m:r>
                      <m:sSup>
                        <m:sSupPr>
                          <m:ctrlPr>
                            <w:rPr>
                              <w:rFonts w:ascii="Cambria Math" w:hAnsi="Cambria Math" w:cstheme="majorBidi"/>
                              <w:i/>
                            </w:rPr>
                          </m:ctrlPr>
                        </m:sSupPr>
                        <m:e>
                          <m:r>
                            <w:rPr>
                              <w:rFonts w:ascii="Cambria Math" w:hAnsi="Cambria Math" w:cstheme="majorBidi"/>
                            </w:rPr>
                            <m:t>x</m:t>
                          </m:r>
                        </m:e>
                        <m:sup>
                          <m:r>
                            <w:rPr>
                              <w:rFonts w:ascii="Cambria Math" w:hAnsi="Cambria Math" w:cstheme="majorBidi"/>
                            </w:rPr>
                            <m:t>2</m:t>
                          </m:r>
                        </m:sup>
                      </m:sSup>
                      <m:ctrlPr>
                        <w:rPr>
                          <w:rFonts w:ascii="Cambria Math" w:hAnsi="Cambria Math" w:cstheme="majorBidi"/>
                          <w:i/>
                        </w:rPr>
                      </m:ctrlPr>
                    </m:den>
                  </m:f>
                  <m:r>
                    <w:rPr>
                      <w:rFonts w:ascii="Cambria Math" w:hAnsi="Cambria Math" w:cstheme="majorBidi"/>
                    </w:rPr>
                    <m:t>+</m:t>
                  </m:r>
                  <m:f>
                    <m:fPr>
                      <m:ctrlPr>
                        <w:rPr>
                          <w:rFonts w:ascii="Cambria Math" w:hAnsi="Cambria Math" w:cstheme="majorBidi"/>
                        </w:rPr>
                      </m:ctrlPr>
                    </m:fPr>
                    <m:num>
                      <m:r>
                        <w:rPr>
                          <w:rFonts w:ascii="Cambria Math" w:hAnsi="Cambria Math" w:cstheme="majorBidi"/>
                        </w:rPr>
                        <m:t>1</m:t>
                      </m:r>
                      <m:ctrlPr>
                        <w:rPr>
                          <w:rFonts w:ascii="Cambria Math" w:hAnsi="Cambria Math" w:cstheme="majorBidi"/>
                          <w:i/>
                        </w:rPr>
                      </m:ctrlPr>
                    </m:num>
                    <m:den>
                      <m:r>
                        <m:rPr>
                          <m:sty m:val="p"/>
                        </m:rPr>
                        <w:rPr>
                          <w:rFonts w:ascii="Cambria Math" w:hAnsi="Cambria Math" w:cstheme="majorBidi"/>
                        </w:rPr>
                        <m:t>Δ</m:t>
                      </m:r>
                      <m:sSup>
                        <m:sSupPr>
                          <m:ctrlPr>
                            <w:rPr>
                              <w:rFonts w:ascii="Cambria Math" w:hAnsi="Cambria Math" w:cstheme="majorBidi"/>
                              <w:i/>
                            </w:rPr>
                          </m:ctrlPr>
                        </m:sSupPr>
                        <m:e>
                          <m:r>
                            <w:rPr>
                              <w:rFonts w:ascii="Cambria Math" w:hAnsi="Cambria Math" w:cstheme="majorBidi"/>
                            </w:rPr>
                            <m:t>y</m:t>
                          </m:r>
                        </m:e>
                        <m:sup>
                          <m:r>
                            <w:rPr>
                              <w:rFonts w:ascii="Cambria Math" w:hAnsi="Cambria Math" w:cstheme="majorBidi"/>
                            </w:rPr>
                            <m:t>2</m:t>
                          </m:r>
                        </m:sup>
                      </m:sSup>
                      <m:ctrlPr>
                        <w:rPr>
                          <w:rFonts w:ascii="Cambria Math" w:hAnsi="Cambria Math" w:cstheme="majorBidi"/>
                          <w:i/>
                        </w:rPr>
                      </m:ctrlPr>
                    </m:den>
                  </m:f>
                  <m:r>
                    <w:rPr>
                      <w:rFonts w:ascii="Cambria Math" w:hAnsi="Cambria Math" w:cstheme="majorBidi"/>
                    </w:rPr>
                    <m:t>+</m:t>
                  </m:r>
                  <m:f>
                    <m:fPr>
                      <m:ctrlPr>
                        <w:rPr>
                          <w:rFonts w:ascii="Cambria Math" w:hAnsi="Cambria Math" w:cstheme="majorBidi"/>
                        </w:rPr>
                      </m:ctrlPr>
                    </m:fPr>
                    <m:num>
                      <m:r>
                        <w:rPr>
                          <w:rFonts w:ascii="Cambria Math" w:hAnsi="Cambria Math" w:cstheme="majorBidi"/>
                        </w:rPr>
                        <m:t>1</m:t>
                      </m:r>
                      <m:ctrlPr>
                        <w:rPr>
                          <w:rFonts w:ascii="Cambria Math" w:hAnsi="Cambria Math" w:cstheme="majorBidi"/>
                          <w:i/>
                        </w:rPr>
                      </m:ctrlPr>
                    </m:num>
                    <m:den>
                      <m:r>
                        <m:rPr>
                          <m:sty m:val="p"/>
                        </m:rPr>
                        <w:rPr>
                          <w:rFonts w:ascii="Cambria Math" w:hAnsi="Cambria Math" w:cstheme="majorBidi"/>
                        </w:rPr>
                        <m:t>Δ</m:t>
                      </m:r>
                      <m:sSup>
                        <m:sSupPr>
                          <m:ctrlPr>
                            <w:rPr>
                              <w:rFonts w:ascii="Cambria Math" w:hAnsi="Cambria Math" w:cstheme="majorBidi"/>
                              <w:i/>
                            </w:rPr>
                          </m:ctrlPr>
                        </m:sSupPr>
                        <m:e>
                          <m:r>
                            <w:rPr>
                              <w:rFonts w:ascii="Cambria Math" w:hAnsi="Cambria Math" w:cstheme="majorBidi"/>
                            </w:rPr>
                            <m:t>z</m:t>
                          </m:r>
                        </m:e>
                        <m:sup>
                          <m:r>
                            <w:rPr>
                              <w:rFonts w:ascii="Cambria Math" w:hAnsi="Cambria Math" w:cstheme="majorBidi"/>
                            </w:rPr>
                            <m:t>2</m:t>
                          </m:r>
                        </m:sup>
                      </m:sSup>
                      <m:ctrlPr>
                        <w:rPr>
                          <w:rFonts w:ascii="Cambria Math" w:hAnsi="Cambria Math" w:cstheme="majorBidi"/>
                          <w:i/>
                        </w:rPr>
                      </m:ctrlPr>
                    </m:den>
                  </m:f>
                </m:e>
              </m:rad>
              <m:ctrlPr>
                <w:rPr>
                  <w:rFonts w:ascii="Cambria Math" w:hAnsi="Cambria Math" w:cstheme="majorBidi"/>
                  <w:i/>
                </w:rPr>
              </m:ctrlPr>
            </m:den>
          </m:f>
        </m:oMath>
      </m:oMathPara>
    </w:p>
    <w:p w14:paraId="278B1966" w14:textId="203F8330" w:rsidR="00D92D50" w:rsidRPr="00D92D50" w:rsidRDefault="00D92D50" w:rsidP="00D92D50">
      <w:pPr>
        <w:jc w:val="both"/>
        <w:rPr>
          <w:rFonts w:asciiTheme="majorBidi" w:eastAsiaTheme="minorEastAsia" w:hAnsiTheme="majorBidi" w:cstheme="majorBidi"/>
        </w:rPr>
      </w:pPr>
      <w:r w:rsidRPr="00D92D50">
        <w:rPr>
          <w:rFonts w:asciiTheme="majorBidi" w:hAnsiTheme="majorBidi" w:cstheme="majorBidi"/>
        </w:rPr>
        <w:t xml:space="preserve">where </w:t>
      </w:r>
      <m:oMath>
        <m:r>
          <w:rPr>
            <w:rFonts w:ascii="Cambria Math" w:hAnsi="Cambria Math" w:cstheme="majorBidi"/>
          </w:rPr>
          <m:t>c</m:t>
        </m:r>
      </m:oMath>
      <w:r w:rsidRPr="00D92D50">
        <w:rPr>
          <w:rFonts w:asciiTheme="majorBidi" w:hAnsiTheme="majorBidi" w:cstheme="majorBidi"/>
        </w:rPr>
        <w:t xml:space="preserve"> is the speed of light in the medium. Ensuring this condition is satisfied is crucial for the stability of the simulation.</w:t>
      </w:r>
    </w:p>
    <w:p w14:paraId="1E5A32CD" w14:textId="77777777" w:rsidR="00D92D50" w:rsidRPr="00D92D50" w:rsidRDefault="00D92D50" w:rsidP="00D92D50">
      <w:pPr>
        <w:jc w:val="both"/>
        <w:rPr>
          <w:rFonts w:asciiTheme="majorBidi" w:hAnsiTheme="majorBidi" w:cstheme="majorBidi"/>
        </w:rPr>
      </w:pPr>
    </w:p>
    <w:p w14:paraId="2815601C" w14:textId="0A11A446" w:rsidR="00D92D50" w:rsidRPr="00D92D50" w:rsidRDefault="00D92D50" w:rsidP="00D92D50">
      <w:pPr>
        <w:jc w:val="both"/>
        <w:rPr>
          <w:rFonts w:asciiTheme="majorBidi" w:hAnsiTheme="majorBidi" w:cstheme="majorBidi"/>
          <w:b/>
          <w:bCs/>
        </w:rPr>
      </w:pPr>
      <w:r w:rsidRPr="00D92D50">
        <w:rPr>
          <w:rFonts w:asciiTheme="majorBidi" w:hAnsiTheme="majorBidi" w:cstheme="majorBidi"/>
          <w:b/>
          <w:bCs/>
        </w:rPr>
        <w:t>Absorbing Boundary Conditions</w:t>
      </w:r>
    </w:p>
    <w:p w14:paraId="5714ED49" w14:textId="77777777" w:rsidR="00D92D50" w:rsidRPr="00D92D50" w:rsidRDefault="00D92D50" w:rsidP="00D92D50">
      <w:pPr>
        <w:jc w:val="both"/>
        <w:rPr>
          <w:rFonts w:asciiTheme="majorBidi" w:hAnsiTheme="majorBidi" w:cstheme="majorBidi"/>
        </w:rPr>
      </w:pPr>
      <w:r w:rsidRPr="00D92D50">
        <w:rPr>
          <w:rFonts w:asciiTheme="majorBidi" w:hAnsiTheme="majorBidi" w:cstheme="majorBidi"/>
        </w:rPr>
        <w:t>To simulate an open domain, absorbing boundary conditions such as PML are used. PML effectively absorbs outgoing waves, minimizing reflections back into the computational domain.</w:t>
      </w:r>
    </w:p>
    <w:p w14:paraId="58DFDE90" w14:textId="77777777" w:rsidR="00D92D50" w:rsidRPr="00D92D50" w:rsidRDefault="00D92D50" w:rsidP="00D92D50">
      <w:pPr>
        <w:jc w:val="both"/>
        <w:rPr>
          <w:rFonts w:asciiTheme="majorBidi" w:hAnsiTheme="majorBidi" w:cstheme="majorBidi"/>
        </w:rPr>
      </w:pPr>
    </w:p>
    <w:p w14:paraId="4482831B" w14:textId="42082964" w:rsidR="00D92D50" w:rsidRPr="00D92D50" w:rsidRDefault="00D92D50" w:rsidP="00D92D50">
      <w:pPr>
        <w:jc w:val="both"/>
        <w:rPr>
          <w:rFonts w:asciiTheme="majorBidi" w:hAnsiTheme="majorBidi" w:cstheme="majorBidi"/>
          <w:b/>
          <w:bCs/>
        </w:rPr>
      </w:pPr>
      <w:r w:rsidRPr="00D92D50">
        <w:rPr>
          <w:rFonts w:asciiTheme="majorBidi" w:hAnsiTheme="majorBidi" w:cstheme="majorBidi"/>
          <w:b/>
          <w:bCs/>
        </w:rPr>
        <w:t>Source Implementation</w:t>
      </w:r>
    </w:p>
    <w:p w14:paraId="5DEC7F6B" w14:textId="404F81C8" w:rsidR="00D92D50" w:rsidRPr="00D92D50" w:rsidRDefault="00D92D50" w:rsidP="00D92D50">
      <w:pPr>
        <w:jc w:val="both"/>
        <w:rPr>
          <w:rFonts w:asciiTheme="majorBidi" w:eastAsiaTheme="minorEastAsia" w:hAnsiTheme="majorBidi" w:cstheme="majorBidi"/>
        </w:rPr>
      </w:pPr>
      <w:r w:rsidRPr="00D92D50">
        <w:rPr>
          <w:rFonts w:asciiTheme="majorBidi" w:hAnsiTheme="majorBidi" w:cstheme="majorBidi"/>
        </w:rPr>
        <w:t xml:space="preserve">Sources of electromagnetic fields, such as a current source </w:t>
      </w:r>
      <m:oMath>
        <m:r>
          <w:rPr>
            <w:rFonts w:ascii="Cambria Math" w:hAnsi="Cambria Math" w:cstheme="majorBidi"/>
          </w:rPr>
          <m:t>J</m:t>
        </m:r>
      </m:oMath>
      <w:r>
        <w:rPr>
          <w:rFonts w:asciiTheme="majorBidi" w:eastAsiaTheme="minorEastAsia" w:hAnsiTheme="majorBidi" w:cstheme="majorBidi"/>
        </w:rPr>
        <w:t xml:space="preserve"> </w:t>
      </w:r>
      <w:r w:rsidRPr="00D92D50">
        <w:rPr>
          <w:rFonts w:asciiTheme="majorBidi" w:hAnsiTheme="majorBidi" w:cstheme="majorBidi"/>
        </w:rPr>
        <w:t>or an incident wave, need to be accurately implemented to drive the simulation. These can be hard sources (fixed value) or soft sources (superimposed value).</w:t>
      </w:r>
    </w:p>
    <w:p w14:paraId="54E11931" w14:textId="77777777" w:rsidR="00D92D50" w:rsidRPr="00D92D50" w:rsidRDefault="00D92D50" w:rsidP="00D92D50">
      <w:pPr>
        <w:jc w:val="both"/>
        <w:rPr>
          <w:rFonts w:asciiTheme="majorBidi" w:hAnsiTheme="majorBidi" w:cstheme="majorBidi"/>
        </w:rPr>
      </w:pPr>
    </w:p>
    <w:p w14:paraId="6C06F258" w14:textId="3DA0B967" w:rsidR="00D92D50" w:rsidRPr="00D92D50" w:rsidRDefault="00D92D50" w:rsidP="00D92D50">
      <w:pPr>
        <w:jc w:val="both"/>
        <w:rPr>
          <w:rFonts w:asciiTheme="majorBidi" w:hAnsiTheme="majorBidi" w:cstheme="majorBidi"/>
          <w:b/>
          <w:bCs/>
          <w:sz w:val="24"/>
          <w:szCs w:val="24"/>
        </w:rPr>
      </w:pPr>
      <w:r w:rsidRPr="00D92D50">
        <w:rPr>
          <w:rFonts w:asciiTheme="majorBidi" w:hAnsiTheme="majorBidi" w:cstheme="majorBidi"/>
          <w:b/>
          <w:bCs/>
          <w:sz w:val="24"/>
          <w:szCs w:val="24"/>
        </w:rPr>
        <w:t>Applications</w:t>
      </w:r>
    </w:p>
    <w:p w14:paraId="5270EE39" w14:textId="47C36A04" w:rsidR="00D92D50" w:rsidRPr="00D92D50" w:rsidRDefault="00D92D50" w:rsidP="00D92D50">
      <w:pPr>
        <w:jc w:val="both"/>
        <w:rPr>
          <w:rFonts w:asciiTheme="majorBidi" w:hAnsiTheme="majorBidi" w:cstheme="majorBidi"/>
        </w:rPr>
      </w:pPr>
      <w:r w:rsidRPr="00D92D50">
        <w:rPr>
          <w:rFonts w:asciiTheme="majorBidi" w:hAnsiTheme="majorBidi" w:cstheme="majorBidi"/>
        </w:rPr>
        <w:t>FDTD is applied in various fields such as:</w:t>
      </w:r>
    </w:p>
    <w:p w14:paraId="516FDA2C" w14:textId="7CE5CAFF" w:rsidR="00D92D50" w:rsidRPr="00D92D50" w:rsidRDefault="00D92D50" w:rsidP="00D92D50">
      <w:pPr>
        <w:pStyle w:val="ListParagraph"/>
        <w:numPr>
          <w:ilvl w:val="0"/>
          <w:numId w:val="2"/>
        </w:numPr>
        <w:jc w:val="both"/>
        <w:rPr>
          <w:rFonts w:asciiTheme="majorBidi" w:hAnsiTheme="majorBidi" w:cstheme="majorBidi"/>
          <w:b/>
          <w:bCs/>
        </w:rPr>
      </w:pPr>
      <w:r w:rsidRPr="00D92D50">
        <w:rPr>
          <w:rFonts w:asciiTheme="majorBidi" w:hAnsiTheme="majorBidi" w:cstheme="majorBidi"/>
          <w:b/>
          <w:bCs/>
        </w:rPr>
        <w:t>Antenna Design:</w:t>
      </w:r>
    </w:p>
    <w:p w14:paraId="4B119F2D" w14:textId="15326EAF" w:rsidR="00D92D50" w:rsidRPr="00D92D50" w:rsidRDefault="00D92D50" w:rsidP="00D92D50">
      <w:pPr>
        <w:jc w:val="both"/>
        <w:rPr>
          <w:rFonts w:asciiTheme="majorBidi" w:hAnsiTheme="majorBidi" w:cstheme="majorBidi"/>
        </w:rPr>
      </w:pPr>
      <w:r w:rsidRPr="00D92D50">
        <w:rPr>
          <w:rFonts w:asciiTheme="majorBidi" w:hAnsiTheme="majorBidi" w:cstheme="majorBidi"/>
        </w:rPr>
        <w:t xml:space="preserve"> </w:t>
      </w:r>
      <w:r>
        <w:rPr>
          <w:rFonts w:asciiTheme="majorBidi" w:hAnsiTheme="majorBidi" w:cstheme="majorBidi"/>
        </w:rPr>
        <w:tab/>
      </w:r>
      <w:r w:rsidRPr="00D92D50">
        <w:rPr>
          <w:rFonts w:asciiTheme="majorBidi" w:hAnsiTheme="majorBidi" w:cstheme="majorBidi"/>
        </w:rPr>
        <w:t>Modeling radiation patterns and impedance characteristics.</w:t>
      </w:r>
    </w:p>
    <w:p w14:paraId="7E146F57" w14:textId="62BD5D89" w:rsidR="00D92D50" w:rsidRPr="00D92D50" w:rsidRDefault="00D92D50" w:rsidP="00D92D50">
      <w:pPr>
        <w:pStyle w:val="ListParagraph"/>
        <w:numPr>
          <w:ilvl w:val="0"/>
          <w:numId w:val="2"/>
        </w:numPr>
        <w:jc w:val="both"/>
        <w:rPr>
          <w:rFonts w:asciiTheme="majorBidi" w:hAnsiTheme="majorBidi" w:cstheme="majorBidi"/>
          <w:b/>
          <w:bCs/>
        </w:rPr>
      </w:pPr>
      <w:r w:rsidRPr="00D92D50">
        <w:rPr>
          <w:rFonts w:asciiTheme="majorBidi" w:hAnsiTheme="majorBidi" w:cstheme="majorBidi"/>
          <w:b/>
          <w:bCs/>
        </w:rPr>
        <w:t>Microwave Engineering:</w:t>
      </w:r>
    </w:p>
    <w:p w14:paraId="6CA2AC6B" w14:textId="6FF889E6" w:rsidR="00D92D50" w:rsidRPr="00D92D50" w:rsidRDefault="00D92D50" w:rsidP="00D92D50">
      <w:pPr>
        <w:jc w:val="both"/>
        <w:rPr>
          <w:rFonts w:asciiTheme="majorBidi" w:hAnsiTheme="majorBidi" w:cstheme="majorBidi"/>
        </w:rPr>
      </w:pPr>
      <w:r w:rsidRPr="00D92D50">
        <w:rPr>
          <w:rFonts w:asciiTheme="majorBidi" w:hAnsiTheme="majorBidi" w:cstheme="majorBidi"/>
        </w:rPr>
        <w:t xml:space="preserve">  </w:t>
      </w:r>
      <w:r>
        <w:rPr>
          <w:rFonts w:asciiTheme="majorBidi" w:hAnsiTheme="majorBidi" w:cstheme="majorBidi"/>
        </w:rPr>
        <w:tab/>
      </w:r>
      <w:r w:rsidRPr="00D92D50">
        <w:rPr>
          <w:rFonts w:asciiTheme="majorBidi" w:hAnsiTheme="majorBidi" w:cstheme="majorBidi"/>
        </w:rPr>
        <w:t>Simulating waveguides, resonators, and filters.</w:t>
      </w:r>
    </w:p>
    <w:p w14:paraId="33EFDA3A" w14:textId="2AC40248" w:rsidR="00D92D50" w:rsidRPr="00D92D50" w:rsidRDefault="00D92D50" w:rsidP="00D92D50">
      <w:pPr>
        <w:pStyle w:val="ListParagraph"/>
        <w:numPr>
          <w:ilvl w:val="0"/>
          <w:numId w:val="2"/>
        </w:numPr>
        <w:jc w:val="both"/>
        <w:rPr>
          <w:rFonts w:asciiTheme="majorBidi" w:hAnsiTheme="majorBidi" w:cstheme="majorBidi"/>
          <w:b/>
          <w:bCs/>
        </w:rPr>
      </w:pPr>
      <w:r w:rsidRPr="00D92D50">
        <w:rPr>
          <w:rFonts w:asciiTheme="majorBidi" w:hAnsiTheme="majorBidi" w:cstheme="majorBidi"/>
          <w:b/>
          <w:bCs/>
        </w:rPr>
        <w:t>Optical Devices:</w:t>
      </w:r>
    </w:p>
    <w:p w14:paraId="2446BCA4" w14:textId="2FF4D08E" w:rsidR="00D92D50" w:rsidRPr="00D92D50" w:rsidRDefault="00D92D50" w:rsidP="00257354">
      <w:pPr>
        <w:jc w:val="both"/>
        <w:rPr>
          <w:rFonts w:asciiTheme="majorBidi" w:hAnsiTheme="majorBidi" w:cstheme="majorBidi"/>
        </w:rPr>
      </w:pPr>
      <w:r w:rsidRPr="00D92D50">
        <w:rPr>
          <w:rFonts w:asciiTheme="majorBidi" w:hAnsiTheme="majorBidi" w:cstheme="majorBidi"/>
        </w:rPr>
        <w:t xml:space="preserve">  </w:t>
      </w:r>
      <w:r>
        <w:rPr>
          <w:rFonts w:asciiTheme="majorBidi" w:hAnsiTheme="majorBidi" w:cstheme="majorBidi"/>
        </w:rPr>
        <w:tab/>
      </w:r>
      <w:r w:rsidRPr="00D92D50">
        <w:rPr>
          <w:rFonts w:asciiTheme="majorBidi" w:hAnsiTheme="majorBidi" w:cstheme="majorBidi"/>
        </w:rPr>
        <w:t>Designing photonic crystals and metamaterials.</w:t>
      </w:r>
    </w:p>
    <w:p w14:paraId="22EEA8E9" w14:textId="749AF77C" w:rsidR="00D92D50" w:rsidRPr="00D92D50" w:rsidRDefault="00D92D50" w:rsidP="00D92D50">
      <w:pPr>
        <w:pStyle w:val="ListParagraph"/>
        <w:numPr>
          <w:ilvl w:val="0"/>
          <w:numId w:val="1"/>
        </w:numPr>
        <w:jc w:val="both"/>
        <w:rPr>
          <w:rFonts w:asciiTheme="majorBidi" w:hAnsiTheme="majorBidi" w:cstheme="majorBidi"/>
          <w:b/>
          <w:bCs/>
        </w:rPr>
      </w:pPr>
      <w:r w:rsidRPr="00D92D50">
        <w:rPr>
          <w:rFonts w:asciiTheme="majorBidi" w:hAnsiTheme="majorBidi" w:cstheme="majorBidi"/>
          <w:b/>
          <w:bCs/>
        </w:rPr>
        <w:t>Electromagnetic Compatibility (EMC):</w:t>
      </w:r>
    </w:p>
    <w:p w14:paraId="38D2A85E" w14:textId="0180A316" w:rsidR="00D92D50" w:rsidRPr="00D92D50" w:rsidRDefault="00D92D50" w:rsidP="00D92D50">
      <w:pPr>
        <w:ind w:firstLine="360"/>
        <w:jc w:val="both"/>
        <w:rPr>
          <w:rFonts w:asciiTheme="majorBidi" w:hAnsiTheme="majorBidi" w:cstheme="majorBidi"/>
        </w:rPr>
      </w:pPr>
      <w:r w:rsidRPr="00D92D50">
        <w:rPr>
          <w:rFonts w:asciiTheme="majorBidi" w:hAnsiTheme="majorBidi" w:cstheme="majorBidi"/>
        </w:rPr>
        <w:t xml:space="preserve">  </w:t>
      </w:r>
      <w:r>
        <w:rPr>
          <w:rFonts w:asciiTheme="majorBidi" w:hAnsiTheme="majorBidi" w:cstheme="majorBidi"/>
        </w:rPr>
        <w:tab/>
      </w:r>
      <w:r w:rsidRPr="00D92D50">
        <w:rPr>
          <w:rFonts w:asciiTheme="majorBidi" w:hAnsiTheme="majorBidi" w:cstheme="majorBidi"/>
        </w:rPr>
        <w:t>Studying interference and shielding effectiveness.</w:t>
      </w:r>
    </w:p>
    <w:p w14:paraId="4691184A" w14:textId="5C886D32" w:rsidR="00D92D50" w:rsidRDefault="00D92D50" w:rsidP="00D92D50">
      <w:pPr>
        <w:jc w:val="both"/>
        <w:rPr>
          <w:rFonts w:asciiTheme="majorBidi" w:hAnsiTheme="majorBidi" w:cstheme="majorBidi"/>
        </w:rPr>
      </w:pPr>
    </w:p>
    <w:p w14:paraId="1C3BF3C1" w14:textId="77777777" w:rsidR="00257354" w:rsidRPr="00D92D50" w:rsidRDefault="00257354" w:rsidP="00D92D50">
      <w:pPr>
        <w:jc w:val="both"/>
        <w:rPr>
          <w:rFonts w:asciiTheme="majorBidi" w:hAnsiTheme="majorBidi" w:cstheme="majorBidi"/>
        </w:rPr>
      </w:pPr>
    </w:p>
    <w:p w14:paraId="668A52D3" w14:textId="5405BFC7" w:rsidR="00062575" w:rsidRDefault="00D92D50" w:rsidP="00D92D50">
      <w:pPr>
        <w:jc w:val="both"/>
        <w:rPr>
          <w:rFonts w:asciiTheme="majorBidi" w:hAnsiTheme="majorBidi" w:cstheme="majorBidi"/>
          <w:rtl/>
        </w:rPr>
      </w:pPr>
      <w:r w:rsidRPr="00D92D50">
        <w:rPr>
          <w:rFonts w:asciiTheme="majorBidi" w:hAnsiTheme="majorBidi" w:cstheme="majorBidi"/>
        </w:rPr>
        <w:lastRenderedPageBreak/>
        <w:t>The FDTD method is a powerful and versatile technique for solving time-dependent electromagnetic problems. Its straightforward implementation and ability to model complex structures make it a valuable tool in both research and industry. By following a structured approach involving initialization, discretization, time-stepping, and boundary condition application, accurate and stable simulations can be achieved.</w:t>
      </w:r>
    </w:p>
    <w:p w14:paraId="08246B91" w14:textId="12460297" w:rsidR="00D92D50" w:rsidRPr="00D92D50" w:rsidRDefault="00D92D50" w:rsidP="00D92D50">
      <w:pPr>
        <w:jc w:val="both"/>
        <w:rPr>
          <w:rFonts w:asciiTheme="majorBidi" w:hAnsiTheme="majorBidi" w:cstheme="majorBidi"/>
        </w:rPr>
      </w:pPr>
      <w:r w:rsidRPr="00D92D50">
        <w:rPr>
          <w:rFonts w:asciiTheme="majorBidi" w:hAnsiTheme="majorBidi" w:cstheme="majorBidi"/>
        </w:rPr>
        <w:t>FDTD can simulate any structure where Maxwell’s equations describe the necessary physics. Typical applications for this method include: LEDs, solar cells, filters, optical switches, semiconductor-based photonic devices, sensors, nano- and micro-lithography, nonlinear devices, and meta-materials (negative index of refraction)</w:t>
      </w:r>
      <w:r>
        <w:rPr>
          <w:rFonts w:asciiTheme="majorBidi" w:hAnsiTheme="majorBidi" w:cstheme="majorBidi"/>
        </w:rPr>
        <w:t>.</w:t>
      </w:r>
    </w:p>
    <w:sectPr w:rsidR="00D92D50" w:rsidRPr="00D92D50" w:rsidSect="00C43CAF">
      <w:headerReference w:type="default" r:id="rId8"/>
      <w:pgSz w:w="11906" w:h="16838" w:code="9"/>
      <w:pgMar w:top="1440" w:right="1440" w:bottom="1440" w:left="1440" w:header="720" w:footer="720" w:gutter="0"/>
      <w:pgBorders w:offsetFrom="page">
        <w:top w:val="thinThickSmallGap" w:sz="24" w:space="24" w:color="4472C4" w:themeColor="accent1"/>
        <w:left w:val="thinThickSmallGap" w:sz="24" w:space="24" w:color="4472C4" w:themeColor="accent1"/>
        <w:bottom w:val="thickThinSmallGap" w:sz="24" w:space="24" w:color="4472C4" w:themeColor="accent1"/>
        <w:right w:val="thickThinSmallGap" w:sz="24" w:space="24" w:color="4472C4" w:themeColor="accent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9D78E6" w14:textId="77777777" w:rsidR="00864557" w:rsidRDefault="00864557" w:rsidP="00B469C1">
      <w:pPr>
        <w:spacing w:after="0" w:line="240" w:lineRule="auto"/>
      </w:pPr>
      <w:r>
        <w:separator/>
      </w:r>
    </w:p>
  </w:endnote>
  <w:endnote w:type="continuationSeparator" w:id="0">
    <w:p w14:paraId="4FDBE3E9" w14:textId="77777777" w:rsidR="00864557" w:rsidRDefault="00864557" w:rsidP="00B46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AB47ED" w14:textId="77777777" w:rsidR="00864557" w:rsidRDefault="00864557" w:rsidP="00B469C1">
      <w:pPr>
        <w:spacing w:after="0" w:line="240" w:lineRule="auto"/>
      </w:pPr>
      <w:r>
        <w:separator/>
      </w:r>
    </w:p>
  </w:footnote>
  <w:footnote w:type="continuationSeparator" w:id="0">
    <w:p w14:paraId="7E7EF078" w14:textId="77777777" w:rsidR="00864557" w:rsidRDefault="00864557" w:rsidP="00B469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4D5DFB" w14:textId="623A3BEB" w:rsidR="00B14054" w:rsidRPr="00B14054" w:rsidRDefault="00B14054">
    <w:pPr>
      <w:pStyle w:val="Header"/>
      <w:rPr>
        <w:rFonts w:asciiTheme="majorBidi" w:hAnsiTheme="majorBidi" w:cstheme="majorBidi"/>
        <w:caps/>
      </w:rPr>
    </w:pPr>
    <w:r w:rsidRPr="00B14054">
      <w:rPr>
        <w:rFonts w:asciiTheme="majorBidi" w:hAnsiTheme="majorBidi" w:cstheme="majorBidi"/>
        <w:caps/>
      </w:rPr>
      <w:t>seyed mohammad sajadi</w:t>
    </w:r>
    <w:r w:rsidRPr="00B14054">
      <w:rPr>
        <w:rFonts w:asciiTheme="majorBidi" w:hAnsiTheme="majorBidi" w:cstheme="majorBidi"/>
        <w:caps/>
      </w:rPr>
      <w:ptab w:relativeTo="margin" w:alignment="center" w:leader="none"/>
    </w:r>
    <w:r w:rsidR="002A7AA1">
      <w:rPr>
        <w:rFonts w:asciiTheme="majorBidi" w:hAnsiTheme="majorBidi" w:cstheme="majorBidi"/>
        <w:b/>
        <w:bCs/>
        <w:caps/>
        <w:color w:val="C00000"/>
      </w:rPr>
      <w:t>Bonus</w:t>
    </w:r>
    <w:r w:rsidRPr="00B14054">
      <w:rPr>
        <w:rFonts w:asciiTheme="majorBidi" w:hAnsiTheme="majorBidi" w:cstheme="majorBidi"/>
        <w:b/>
        <w:bCs/>
        <w:caps/>
        <w:color w:val="C00000"/>
      </w:rPr>
      <w:t>-0</w:t>
    </w:r>
    <w:r w:rsidR="002E05B4">
      <w:rPr>
        <w:rFonts w:asciiTheme="majorBidi" w:hAnsiTheme="majorBidi" w:cstheme="majorBidi"/>
        <w:b/>
        <w:bCs/>
        <w:caps/>
        <w:color w:val="C00000"/>
      </w:rPr>
      <w:t>4</w:t>
    </w:r>
    <w:r w:rsidR="00034915">
      <w:rPr>
        <w:rFonts w:asciiTheme="majorBidi" w:hAnsiTheme="majorBidi" w:cstheme="majorBidi"/>
        <w:b/>
        <w:bCs/>
        <w:caps/>
        <w:color w:val="C00000"/>
      </w:rPr>
      <w:t>-</w:t>
    </w:r>
    <w:r w:rsidR="00302E92">
      <w:rPr>
        <w:rFonts w:asciiTheme="majorBidi" w:hAnsiTheme="majorBidi" w:cstheme="majorBidi"/>
        <w:b/>
        <w:bCs/>
        <w:caps/>
        <w:color w:val="C00000"/>
      </w:rPr>
      <w:t>OIC</w:t>
    </w:r>
    <w:r w:rsidRPr="00B14054">
      <w:rPr>
        <w:rFonts w:asciiTheme="majorBidi" w:hAnsiTheme="majorBidi" w:cstheme="majorBidi"/>
        <w:caps/>
      </w:rPr>
      <w:ptab w:relativeTo="margin" w:alignment="right" w:leader="none"/>
    </w:r>
    <w:r w:rsidRPr="00B14054">
      <w:rPr>
        <w:rFonts w:asciiTheme="majorBidi" w:hAnsiTheme="majorBidi" w:cstheme="majorBidi"/>
        <w:caps/>
      </w:rPr>
      <w:t>Dr. parsanasab</w:t>
    </w:r>
  </w:p>
  <w:p w14:paraId="5677BF4B" w14:textId="5FB2EBBD" w:rsidR="00B14054" w:rsidRDefault="00B14054">
    <w:pPr>
      <w:pStyle w:val="Header"/>
      <w:rPr>
        <w:rFonts w:asciiTheme="majorBidi" w:hAnsiTheme="majorBidi" w:cstheme="majorBidi"/>
        <w:caps/>
        <w:sz w:val="18"/>
        <w:szCs w:val="18"/>
      </w:rPr>
    </w:pPr>
    <w:r>
      <w:rPr>
        <w:rFonts w:asciiTheme="majorBidi" w:hAnsiTheme="majorBidi" w:cstheme="majorBidi"/>
        <w:caps/>
        <w:sz w:val="18"/>
        <w:szCs w:val="18"/>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56C68"/>
    <w:multiLevelType w:val="hybridMultilevel"/>
    <w:tmpl w:val="0CFCA036"/>
    <w:lvl w:ilvl="0" w:tplc="04090001">
      <w:start w:val="1"/>
      <w:numFmt w:val="bullet"/>
      <w:lvlText w:val=""/>
      <w:lvlJc w:val="left"/>
      <w:pPr>
        <w:ind w:left="888" w:hanging="360"/>
      </w:pPr>
      <w:rPr>
        <w:rFonts w:ascii="Symbol" w:hAnsi="Symbol" w:hint="default"/>
      </w:rPr>
    </w:lvl>
    <w:lvl w:ilvl="1" w:tplc="D804C9C2">
      <w:numFmt w:val="bullet"/>
      <w:lvlText w:val="-"/>
      <w:lvlJc w:val="left"/>
      <w:pPr>
        <w:ind w:left="1608" w:hanging="360"/>
      </w:pPr>
      <w:rPr>
        <w:rFonts w:ascii="Times New Roman" w:eastAsiaTheme="minorHAnsi" w:hAnsi="Times New Roman" w:cs="Times New Roman" w:hint="default"/>
      </w:rPr>
    </w:lvl>
    <w:lvl w:ilvl="2" w:tplc="04090005" w:tentative="1">
      <w:start w:val="1"/>
      <w:numFmt w:val="bullet"/>
      <w:lvlText w:val=""/>
      <w:lvlJc w:val="left"/>
      <w:pPr>
        <w:ind w:left="2328" w:hanging="360"/>
      </w:pPr>
      <w:rPr>
        <w:rFonts w:ascii="Wingdings" w:hAnsi="Wingdings" w:hint="default"/>
      </w:rPr>
    </w:lvl>
    <w:lvl w:ilvl="3" w:tplc="04090001" w:tentative="1">
      <w:start w:val="1"/>
      <w:numFmt w:val="bullet"/>
      <w:lvlText w:val=""/>
      <w:lvlJc w:val="left"/>
      <w:pPr>
        <w:ind w:left="3048" w:hanging="360"/>
      </w:pPr>
      <w:rPr>
        <w:rFonts w:ascii="Symbol" w:hAnsi="Symbol" w:hint="default"/>
      </w:rPr>
    </w:lvl>
    <w:lvl w:ilvl="4" w:tplc="04090003" w:tentative="1">
      <w:start w:val="1"/>
      <w:numFmt w:val="bullet"/>
      <w:lvlText w:val="o"/>
      <w:lvlJc w:val="left"/>
      <w:pPr>
        <w:ind w:left="3768" w:hanging="360"/>
      </w:pPr>
      <w:rPr>
        <w:rFonts w:ascii="Courier New" w:hAnsi="Courier New" w:cs="Courier New" w:hint="default"/>
      </w:rPr>
    </w:lvl>
    <w:lvl w:ilvl="5" w:tplc="04090005" w:tentative="1">
      <w:start w:val="1"/>
      <w:numFmt w:val="bullet"/>
      <w:lvlText w:val=""/>
      <w:lvlJc w:val="left"/>
      <w:pPr>
        <w:ind w:left="4488" w:hanging="360"/>
      </w:pPr>
      <w:rPr>
        <w:rFonts w:ascii="Wingdings" w:hAnsi="Wingdings" w:hint="default"/>
      </w:rPr>
    </w:lvl>
    <w:lvl w:ilvl="6" w:tplc="04090001" w:tentative="1">
      <w:start w:val="1"/>
      <w:numFmt w:val="bullet"/>
      <w:lvlText w:val=""/>
      <w:lvlJc w:val="left"/>
      <w:pPr>
        <w:ind w:left="5208" w:hanging="360"/>
      </w:pPr>
      <w:rPr>
        <w:rFonts w:ascii="Symbol" w:hAnsi="Symbol" w:hint="default"/>
      </w:rPr>
    </w:lvl>
    <w:lvl w:ilvl="7" w:tplc="04090003" w:tentative="1">
      <w:start w:val="1"/>
      <w:numFmt w:val="bullet"/>
      <w:lvlText w:val="o"/>
      <w:lvlJc w:val="left"/>
      <w:pPr>
        <w:ind w:left="5928" w:hanging="360"/>
      </w:pPr>
      <w:rPr>
        <w:rFonts w:ascii="Courier New" w:hAnsi="Courier New" w:cs="Courier New" w:hint="default"/>
      </w:rPr>
    </w:lvl>
    <w:lvl w:ilvl="8" w:tplc="04090005" w:tentative="1">
      <w:start w:val="1"/>
      <w:numFmt w:val="bullet"/>
      <w:lvlText w:val=""/>
      <w:lvlJc w:val="left"/>
      <w:pPr>
        <w:ind w:left="6648" w:hanging="360"/>
      </w:pPr>
      <w:rPr>
        <w:rFonts w:ascii="Wingdings" w:hAnsi="Wingdings" w:hint="default"/>
      </w:rPr>
    </w:lvl>
  </w:abstractNum>
  <w:abstractNum w:abstractNumId="1" w15:restartNumberingAfterBreak="0">
    <w:nsid w:val="03090C86"/>
    <w:multiLevelType w:val="hybridMultilevel"/>
    <w:tmpl w:val="6E88D6CA"/>
    <w:lvl w:ilvl="0" w:tplc="935219F6">
      <w:start w:val="17"/>
      <w:numFmt w:val="bullet"/>
      <w:lvlText w:val=""/>
      <w:lvlJc w:val="left"/>
      <w:pPr>
        <w:ind w:left="720" w:hanging="360"/>
      </w:pPr>
      <w:rPr>
        <w:rFonts w:ascii="Symbol" w:eastAsiaTheme="minorHAnsi"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4830A0"/>
    <w:multiLevelType w:val="hybridMultilevel"/>
    <w:tmpl w:val="630EA1D6"/>
    <w:lvl w:ilvl="0" w:tplc="04090005">
      <w:start w:val="1"/>
      <w:numFmt w:val="bullet"/>
      <w:lvlText w:val=""/>
      <w:lvlJc w:val="left"/>
      <w:pPr>
        <w:ind w:left="888" w:hanging="360"/>
      </w:pPr>
      <w:rPr>
        <w:rFonts w:ascii="Wingdings" w:hAnsi="Wingdings" w:hint="default"/>
      </w:rPr>
    </w:lvl>
    <w:lvl w:ilvl="1" w:tplc="04090003" w:tentative="1">
      <w:start w:val="1"/>
      <w:numFmt w:val="bullet"/>
      <w:lvlText w:val="o"/>
      <w:lvlJc w:val="left"/>
      <w:pPr>
        <w:ind w:left="1608" w:hanging="360"/>
      </w:pPr>
      <w:rPr>
        <w:rFonts w:ascii="Courier New" w:hAnsi="Courier New" w:cs="Courier New" w:hint="default"/>
      </w:rPr>
    </w:lvl>
    <w:lvl w:ilvl="2" w:tplc="04090005" w:tentative="1">
      <w:start w:val="1"/>
      <w:numFmt w:val="bullet"/>
      <w:lvlText w:val=""/>
      <w:lvlJc w:val="left"/>
      <w:pPr>
        <w:ind w:left="2328" w:hanging="360"/>
      </w:pPr>
      <w:rPr>
        <w:rFonts w:ascii="Wingdings" w:hAnsi="Wingdings" w:hint="default"/>
      </w:rPr>
    </w:lvl>
    <w:lvl w:ilvl="3" w:tplc="04090001" w:tentative="1">
      <w:start w:val="1"/>
      <w:numFmt w:val="bullet"/>
      <w:lvlText w:val=""/>
      <w:lvlJc w:val="left"/>
      <w:pPr>
        <w:ind w:left="3048" w:hanging="360"/>
      </w:pPr>
      <w:rPr>
        <w:rFonts w:ascii="Symbol" w:hAnsi="Symbol" w:hint="default"/>
      </w:rPr>
    </w:lvl>
    <w:lvl w:ilvl="4" w:tplc="04090003" w:tentative="1">
      <w:start w:val="1"/>
      <w:numFmt w:val="bullet"/>
      <w:lvlText w:val="o"/>
      <w:lvlJc w:val="left"/>
      <w:pPr>
        <w:ind w:left="3768" w:hanging="360"/>
      </w:pPr>
      <w:rPr>
        <w:rFonts w:ascii="Courier New" w:hAnsi="Courier New" w:cs="Courier New" w:hint="default"/>
      </w:rPr>
    </w:lvl>
    <w:lvl w:ilvl="5" w:tplc="04090005" w:tentative="1">
      <w:start w:val="1"/>
      <w:numFmt w:val="bullet"/>
      <w:lvlText w:val=""/>
      <w:lvlJc w:val="left"/>
      <w:pPr>
        <w:ind w:left="4488" w:hanging="360"/>
      </w:pPr>
      <w:rPr>
        <w:rFonts w:ascii="Wingdings" w:hAnsi="Wingdings" w:hint="default"/>
      </w:rPr>
    </w:lvl>
    <w:lvl w:ilvl="6" w:tplc="04090001" w:tentative="1">
      <w:start w:val="1"/>
      <w:numFmt w:val="bullet"/>
      <w:lvlText w:val=""/>
      <w:lvlJc w:val="left"/>
      <w:pPr>
        <w:ind w:left="5208" w:hanging="360"/>
      </w:pPr>
      <w:rPr>
        <w:rFonts w:ascii="Symbol" w:hAnsi="Symbol" w:hint="default"/>
      </w:rPr>
    </w:lvl>
    <w:lvl w:ilvl="7" w:tplc="04090003" w:tentative="1">
      <w:start w:val="1"/>
      <w:numFmt w:val="bullet"/>
      <w:lvlText w:val="o"/>
      <w:lvlJc w:val="left"/>
      <w:pPr>
        <w:ind w:left="5928" w:hanging="360"/>
      </w:pPr>
      <w:rPr>
        <w:rFonts w:ascii="Courier New" w:hAnsi="Courier New" w:cs="Courier New" w:hint="default"/>
      </w:rPr>
    </w:lvl>
    <w:lvl w:ilvl="8" w:tplc="04090005" w:tentative="1">
      <w:start w:val="1"/>
      <w:numFmt w:val="bullet"/>
      <w:lvlText w:val=""/>
      <w:lvlJc w:val="left"/>
      <w:pPr>
        <w:ind w:left="6648" w:hanging="360"/>
      </w:pPr>
      <w:rPr>
        <w:rFonts w:ascii="Wingdings" w:hAnsi="Wingdings" w:hint="default"/>
      </w:rPr>
    </w:lvl>
  </w:abstractNum>
  <w:abstractNum w:abstractNumId="3" w15:restartNumberingAfterBreak="0">
    <w:nsid w:val="4F1A68E6"/>
    <w:multiLevelType w:val="hybridMultilevel"/>
    <w:tmpl w:val="55504636"/>
    <w:lvl w:ilvl="0" w:tplc="0409000F">
      <w:start w:val="1"/>
      <w:numFmt w:val="decimal"/>
      <w:lvlText w:val="%1."/>
      <w:lvlJc w:val="left"/>
      <w:pPr>
        <w:ind w:left="776" w:hanging="360"/>
      </w:pPr>
    </w:lvl>
    <w:lvl w:ilvl="1" w:tplc="04090019" w:tentative="1">
      <w:start w:val="1"/>
      <w:numFmt w:val="lowerLetter"/>
      <w:lvlText w:val="%2."/>
      <w:lvlJc w:val="left"/>
      <w:pPr>
        <w:ind w:left="1496" w:hanging="360"/>
      </w:pPr>
    </w:lvl>
    <w:lvl w:ilvl="2" w:tplc="0409001B" w:tentative="1">
      <w:start w:val="1"/>
      <w:numFmt w:val="lowerRoman"/>
      <w:lvlText w:val="%3."/>
      <w:lvlJc w:val="right"/>
      <w:pPr>
        <w:ind w:left="2216" w:hanging="180"/>
      </w:pPr>
    </w:lvl>
    <w:lvl w:ilvl="3" w:tplc="0409000F" w:tentative="1">
      <w:start w:val="1"/>
      <w:numFmt w:val="decimal"/>
      <w:lvlText w:val="%4."/>
      <w:lvlJc w:val="left"/>
      <w:pPr>
        <w:ind w:left="2936" w:hanging="360"/>
      </w:pPr>
    </w:lvl>
    <w:lvl w:ilvl="4" w:tplc="04090019" w:tentative="1">
      <w:start w:val="1"/>
      <w:numFmt w:val="lowerLetter"/>
      <w:lvlText w:val="%5."/>
      <w:lvlJc w:val="left"/>
      <w:pPr>
        <w:ind w:left="3656" w:hanging="360"/>
      </w:pPr>
    </w:lvl>
    <w:lvl w:ilvl="5" w:tplc="0409001B" w:tentative="1">
      <w:start w:val="1"/>
      <w:numFmt w:val="lowerRoman"/>
      <w:lvlText w:val="%6."/>
      <w:lvlJc w:val="right"/>
      <w:pPr>
        <w:ind w:left="4376" w:hanging="180"/>
      </w:pPr>
    </w:lvl>
    <w:lvl w:ilvl="6" w:tplc="0409000F" w:tentative="1">
      <w:start w:val="1"/>
      <w:numFmt w:val="decimal"/>
      <w:lvlText w:val="%7."/>
      <w:lvlJc w:val="left"/>
      <w:pPr>
        <w:ind w:left="5096" w:hanging="360"/>
      </w:pPr>
    </w:lvl>
    <w:lvl w:ilvl="7" w:tplc="04090019" w:tentative="1">
      <w:start w:val="1"/>
      <w:numFmt w:val="lowerLetter"/>
      <w:lvlText w:val="%8."/>
      <w:lvlJc w:val="left"/>
      <w:pPr>
        <w:ind w:left="5816" w:hanging="360"/>
      </w:pPr>
    </w:lvl>
    <w:lvl w:ilvl="8" w:tplc="0409001B" w:tentative="1">
      <w:start w:val="1"/>
      <w:numFmt w:val="lowerRoman"/>
      <w:lvlText w:val="%9."/>
      <w:lvlJc w:val="right"/>
      <w:pPr>
        <w:ind w:left="6536" w:hanging="180"/>
      </w:pPr>
    </w:lvl>
  </w:abstractNum>
  <w:abstractNum w:abstractNumId="4" w15:restartNumberingAfterBreak="0">
    <w:nsid w:val="595A1CD6"/>
    <w:multiLevelType w:val="hybridMultilevel"/>
    <w:tmpl w:val="CB72526E"/>
    <w:lvl w:ilvl="0" w:tplc="04090001">
      <w:start w:val="1"/>
      <w:numFmt w:val="bullet"/>
      <w:lvlText w:val=""/>
      <w:lvlJc w:val="left"/>
      <w:pPr>
        <w:ind w:left="944" w:hanging="360"/>
      </w:pPr>
      <w:rPr>
        <w:rFonts w:ascii="Symbol" w:hAnsi="Symbol" w:hint="default"/>
      </w:rPr>
    </w:lvl>
    <w:lvl w:ilvl="1" w:tplc="04090003" w:tentative="1">
      <w:start w:val="1"/>
      <w:numFmt w:val="bullet"/>
      <w:lvlText w:val="o"/>
      <w:lvlJc w:val="left"/>
      <w:pPr>
        <w:ind w:left="1664" w:hanging="360"/>
      </w:pPr>
      <w:rPr>
        <w:rFonts w:ascii="Courier New" w:hAnsi="Courier New" w:cs="Courier New" w:hint="default"/>
      </w:rPr>
    </w:lvl>
    <w:lvl w:ilvl="2" w:tplc="04090005" w:tentative="1">
      <w:start w:val="1"/>
      <w:numFmt w:val="bullet"/>
      <w:lvlText w:val=""/>
      <w:lvlJc w:val="left"/>
      <w:pPr>
        <w:ind w:left="2384" w:hanging="360"/>
      </w:pPr>
      <w:rPr>
        <w:rFonts w:ascii="Wingdings" w:hAnsi="Wingdings" w:hint="default"/>
      </w:rPr>
    </w:lvl>
    <w:lvl w:ilvl="3" w:tplc="04090001" w:tentative="1">
      <w:start w:val="1"/>
      <w:numFmt w:val="bullet"/>
      <w:lvlText w:val=""/>
      <w:lvlJc w:val="left"/>
      <w:pPr>
        <w:ind w:left="3104" w:hanging="360"/>
      </w:pPr>
      <w:rPr>
        <w:rFonts w:ascii="Symbol" w:hAnsi="Symbol" w:hint="default"/>
      </w:rPr>
    </w:lvl>
    <w:lvl w:ilvl="4" w:tplc="04090003" w:tentative="1">
      <w:start w:val="1"/>
      <w:numFmt w:val="bullet"/>
      <w:lvlText w:val="o"/>
      <w:lvlJc w:val="left"/>
      <w:pPr>
        <w:ind w:left="3824" w:hanging="360"/>
      </w:pPr>
      <w:rPr>
        <w:rFonts w:ascii="Courier New" w:hAnsi="Courier New" w:cs="Courier New" w:hint="default"/>
      </w:rPr>
    </w:lvl>
    <w:lvl w:ilvl="5" w:tplc="04090005" w:tentative="1">
      <w:start w:val="1"/>
      <w:numFmt w:val="bullet"/>
      <w:lvlText w:val=""/>
      <w:lvlJc w:val="left"/>
      <w:pPr>
        <w:ind w:left="4544" w:hanging="360"/>
      </w:pPr>
      <w:rPr>
        <w:rFonts w:ascii="Wingdings" w:hAnsi="Wingdings" w:hint="default"/>
      </w:rPr>
    </w:lvl>
    <w:lvl w:ilvl="6" w:tplc="04090001" w:tentative="1">
      <w:start w:val="1"/>
      <w:numFmt w:val="bullet"/>
      <w:lvlText w:val=""/>
      <w:lvlJc w:val="left"/>
      <w:pPr>
        <w:ind w:left="5264" w:hanging="360"/>
      </w:pPr>
      <w:rPr>
        <w:rFonts w:ascii="Symbol" w:hAnsi="Symbol" w:hint="default"/>
      </w:rPr>
    </w:lvl>
    <w:lvl w:ilvl="7" w:tplc="04090003" w:tentative="1">
      <w:start w:val="1"/>
      <w:numFmt w:val="bullet"/>
      <w:lvlText w:val="o"/>
      <w:lvlJc w:val="left"/>
      <w:pPr>
        <w:ind w:left="5984" w:hanging="360"/>
      </w:pPr>
      <w:rPr>
        <w:rFonts w:ascii="Courier New" w:hAnsi="Courier New" w:cs="Courier New" w:hint="default"/>
      </w:rPr>
    </w:lvl>
    <w:lvl w:ilvl="8" w:tplc="04090005" w:tentative="1">
      <w:start w:val="1"/>
      <w:numFmt w:val="bullet"/>
      <w:lvlText w:val=""/>
      <w:lvlJc w:val="left"/>
      <w:pPr>
        <w:ind w:left="6704" w:hanging="360"/>
      </w:pPr>
      <w:rPr>
        <w:rFonts w:ascii="Wingdings" w:hAnsi="Wingdings" w:hint="default"/>
      </w:rPr>
    </w:lvl>
  </w:abstractNum>
  <w:abstractNum w:abstractNumId="5" w15:restartNumberingAfterBreak="0">
    <w:nsid w:val="7814657C"/>
    <w:multiLevelType w:val="hybridMultilevel"/>
    <w:tmpl w:val="09E618E4"/>
    <w:lvl w:ilvl="0" w:tplc="BE1CE26C">
      <w:start w:val="17"/>
      <w:numFmt w:val="bullet"/>
      <w:lvlText w:val=""/>
      <w:lvlJc w:val="left"/>
      <w:pPr>
        <w:ind w:left="720" w:hanging="360"/>
      </w:pPr>
      <w:rPr>
        <w:rFonts w:ascii="Symbol" w:eastAsiaTheme="minorHAnsi"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DBF6156"/>
    <w:multiLevelType w:val="hybridMultilevel"/>
    <w:tmpl w:val="3406470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F51140B"/>
    <w:multiLevelType w:val="hybridMultilevel"/>
    <w:tmpl w:val="05C837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47057769">
    <w:abstractNumId w:val="5"/>
  </w:num>
  <w:num w:numId="2" w16cid:durableId="1592158239">
    <w:abstractNumId w:val="1"/>
  </w:num>
  <w:num w:numId="3" w16cid:durableId="23869046">
    <w:abstractNumId w:val="7"/>
  </w:num>
  <w:num w:numId="4" w16cid:durableId="123231735">
    <w:abstractNumId w:val="2"/>
  </w:num>
  <w:num w:numId="5" w16cid:durableId="2005622518">
    <w:abstractNumId w:val="3"/>
  </w:num>
  <w:num w:numId="6" w16cid:durableId="414014456">
    <w:abstractNumId w:val="6"/>
  </w:num>
  <w:num w:numId="7" w16cid:durableId="7829651">
    <w:abstractNumId w:val="0"/>
  </w:num>
  <w:num w:numId="8" w16cid:durableId="82982807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818"/>
    <w:rsid w:val="00034915"/>
    <w:rsid w:val="00062575"/>
    <w:rsid w:val="00123E6A"/>
    <w:rsid w:val="001914F2"/>
    <w:rsid w:val="001C3A62"/>
    <w:rsid w:val="001E3DC6"/>
    <w:rsid w:val="001F242F"/>
    <w:rsid w:val="0020442C"/>
    <w:rsid w:val="00222F86"/>
    <w:rsid w:val="00257354"/>
    <w:rsid w:val="002A7AA1"/>
    <w:rsid w:val="002B4E24"/>
    <w:rsid w:val="002E05B4"/>
    <w:rsid w:val="002E4075"/>
    <w:rsid w:val="00302E92"/>
    <w:rsid w:val="00397D67"/>
    <w:rsid w:val="003E63B9"/>
    <w:rsid w:val="004B20EB"/>
    <w:rsid w:val="004F05F1"/>
    <w:rsid w:val="00521740"/>
    <w:rsid w:val="00553381"/>
    <w:rsid w:val="00562EEE"/>
    <w:rsid w:val="00570439"/>
    <w:rsid w:val="006E1739"/>
    <w:rsid w:val="00706399"/>
    <w:rsid w:val="00816E64"/>
    <w:rsid w:val="00854A38"/>
    <w:rsid w:val="00864557"/>
    <w:rsid w:val="008F30F1"/>
    <w:rsid w:val="00A17912"/>
    <w:rsid w:val="00A47D5B"/>
    <w:rsid w:val="00A640C2"/>
    <w:rsid w:val="00AD2794"/>
    <w:rsid w:val="00B14054"/>
    <w:rsid w:val="00B318B3"/>
    <w:rsid w:val="00B351C5"/>
    <w:rsid w:val="00B445F0"/>
    <w:rsid w:val="00B469C1"/>
    <w:rsid w:val="00B632A9"/>
    <w:rsid w:val="00B854ED"/>
    <w:rsid w:val="00BC58F1"/>
    <w:rsid w:val="00C176DD"/>
    <w:rsid w:val="00C43CAF"/>
    <w:rsid w:val="00CA4818"/>
    <w:rsid w:val="00CD661C"/>
    <w:rsid w:val="00D05F87"/>
    <w:rsid w:val="00D92D50"/>
    <w:rsid w:val="00D975BC"/>
    <w:rsid w:val="00DC1406"/>
    <w:rsid w:val="00F5127B"/>
    <w:rsid w:val="00FB5E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277148"/>
  <w15:chartTrackingRefBased/>
  <w15:docId w15:val="{792AC0B4-55A1-4D7B-8564-4A024FA33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3A6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69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69C1"/>
  </w:style>
  <w:style w:type="paragraph" w:styleId="Footer">
    <w:name w:val="footer"/>
    <w:basedOn w:val="Normal"/>
    <w:link w:val="FooterChar"/>
    <w:uiPriority w:val="99"/>
    <w:unhideWhenUsed/>
    <w:rsid w:val="00B469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69C1"/>
  </w:style>
  <w:style w:type="character" w:styleId="PlaceholderText">
    <w:name w:val="Placeholder Text"/>
    <w:basedOn w:val="DefaultParagraphFont"/>
    <w:uiPriority w:val="99"/>
    <w:semiHidden/>
    <w:rsid w:val="00553381"/>
    <w:rPr>
      <w:color w:val="808080"/>
    </w:rPr>
  </w:style>
  <w:style w:type="paragraph" w:styleId="ListParagraph">
    <w:name w:val="List Paragraph"/>
    <w:basedOn w:val="Normal"/>
    <w:uiPriority w:val="34"/>
    <w:qFormat/>
    <w:rsid w:val="00D92D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0247178">
      <w:bodyDiv w:val="1"/>
      <w:marLeft w:val="0"/>
      <w:marRight w:val="0"/>
      <w:marTop w:val="0"/>
      <w:marBottom w:val="0"/>
      <w:divBdr>
        <w:top w:val="none" w:sz="0" w:space="0" w:color="auto"/>
        <w:left w:val="none" w:sz="0" w:space="0" w:color="auto"/>
        <w:bottom w:val="none" w:sz="0" w:space="0" w:color="auto"/>
        <w:right w:val="none" w:sz="0" w:space="0" w:color="auto"/>
      </w:divBdr>
      <w:divsChild>
        <w:div w:id="1722486245">
          <w:marLeft w:val="0"/>
          <w:marRight w:val="150"/>
          <w:marTop w:val="0"/>
          <w:marBottom w:val="0"/>
          <w:divBdr>
            <w:top w:val="none" w:sz="0" w:space="0" w:color="auto"/>
            <w:left w:val="none" w:sz="0" w:space="0" w:color="auto"/>
            <w:bottom w:val="none" w:sz="0" w:space="0" w:color="auto"/>
            <w:right w:val="none" w:sz="0" w:space="0" w:color="auto"/>
          </w:divBdr>
        </w:div>
        <w:div w:id="683483553">
          <w:marLeft w:val="48"/>
          <w:marRight w:val="48"/>
          <w:marTop w:val="0"/>
          <w:marBottom w:val="0"/>
          <w:divBdr>
            <w:top w:val="none" w:sz="0" w:space="0" w:color="auto"/>
            <w:left w:val="none" w:sz="0" w:space="0" w:color="auto"/>
            <w:bottom w:val="none" w:sz="0" w:space="0" w:color="auto"/>
            <w:right w:val="none" w:sz="0" w:space="0" w:color="auto"/>
          </w:divBdr>
        </w:div>
        <w:div w:id="2133397694">
          <w:marLeft w:val="75"/>
          <w:marRight w:val="0"/>
          <w:marTop w:val="0"/>
          <w:marBottom w:val="0"/>
          <w:divBdr>
            <w:top w:val="none" w:sz="0" w:space="0" w:color="auto"/>
            <w:left w:val="none" w:sz="0" w:space="0" w:color="auto"/>
            <w:bottom w:val="none" w:sz="0" w:space="0" w:color="auto"/>
            <w:right w:val="none" w:sz="0" w:space="0" w:color="auto"/>
          </w:divBdr>
          <w:divsChild>
            <w:div w:id="1810516977">
              <w:marLeft w:val="0"/>
              <w:marRight w:val="0"/>
              <w:marTop w:val="0"/>
              <w:marBottom w:val="0"/>
              <w:divBdr>
                <w:top w:val="none" w:sz="0" w:space="0" w:color="auto"/>
                <w:left w:val="none" w:sz="0" w:space="0" w:color="auto"/>
                <w:bottom w:val="none" w:sz="0" w:space="0" w:color="auto"/>
                <w:right w:val="none" w:sz="0" w:space="0" w:color="auto"/>
              </w:divBdr>
              <w:divsChild>
                <w:div w:id="1026519594">
                  <w:marLeft w:val="0"/>
                  <w:marRight w:val="0"/>
                  <w:marTop w:val="0"/>
                  <w:marBottom w:val="0"/>
                  <w:divBdr>
                    <w:top w:val="none" w:sz="0" w:space="0" w:color="auto"/>
                    <w:left w:val="none" w:sz="0" w:space="0" w:color="auto"/>
                    <w:bottom w:val="none" w:sz="0" w:space="0" w:color="auto"/>
                    <w:right w:val="none" w:sz="0" w:space="0" w:color="auto"/>
                  </w:divBdr>
                </w:div>
                <w:div w:id="468284143">
                  <w:marLeft w:val="0"/>
                  <w:marRight w:val="0"/>
                  <w:marTop w:val="0"/>
                  <w:marBottom w:val="0"/>
                  <w:divBdr>
                    <w:top w:val="none" w:sz="0" w:space="0" w:color="auto"/>
                    <w:left w:val="none" w:sz="0" w:space="0" w:color="auto"/>
                    <w:bottom w:val="none" w:sz="0" w:space="0" w:color="auto"/>
                    <w:right w:val="none" w:sz="0" w:space="0" w:color="auto"/>
                  </w:divBdr>
                  <w:divsChild>
                    <w:div w:id="1880125295">
                      <w:marLeft w:val="-60"/>
                      <w:marRight w:val="-60"/>
                      <w:marTop w:val="0"/>
                      <w:marBottom w:val="0"/>
                      <w:divBdr>
                        <w:top w:val="none" w:sz="0" w:space="0" w:color="auto"/>
                        <w:left w:val="none" w:sz="0" w:space="0" w:color="auto"/>
                        <w:bottom w:val="none" w:sz="0" w:space="0" w:color="auto"/>
                        <w:right w:val="none" w:sz="0" w:space="0" w:color="auto"/>
                      </w:divBdr>
                    </w:div>
                    <w:div w:id="231047037">
                      <w:marLeft w:val="36"/>
                      <w:marRight w:val="0"/>
                      <w:marTop w:val="0"/>
                      <w:marBottom w:val="0"/>
                      <w:divBdr>
                        <w:top w:val="none" w:sz="0" w:space="0" w:color="auto"/>
                        <w:left w:val="none" w:sz="0" w:space="0" w:color="auto"/>
                        <w:bottom w:val="none" w:sz="0" w:space="0" w:color="auto"/>
                        <w:right w:val="none" w:sz="0" w:space="0" w:color="auto"/>
                      </w:divBdr>
                    </w:div>
                  </w:divsChild>
                </w:div>
              </w:divsChild>
            </w:div>
            <w:div w:id="22370096">
              <w:marLeft w:val="-60"/>
              <w:marRight w:val="-6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EC8811-0E90-4714-AD52-CE3AA55E8E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376</TotalTime>
  <Pages>4</Pages>
  <Words>656</Words>
  <Characters>3744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Seyed Mohammad Sajadi</dc:creator>
  <cp:keywords/>
  <dc:description/>
  <cp:lastModifiedBy>Seyed Mohammad Sajadi</cp:lastModifiedBy>
  <cp:revision>26</cp:revision>
  <dcterms:created xsi:type="dcterms:W3CDTF">2023-10-28T17:14:00Z</dcterms:created>
  <dcterms:modified xsi:type="dcterms:W3CDTF">2024-06-07T19:14:00Z</dcterms:modified>
</cp:coreProperties>
</file>