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66B5" w:rsidRDefault="009366B5" w:rsidP="009366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Miguel Martins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>Student ID: m228540</w:t>
      </w:r>
    </w:p>
    <w:p w:rsidR="009366B5" w:rsidRDefault="009366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Progress report</w:t>
      </w:r>
      <w:r>
        <w:rPr>
          <w:rFonts w:ascii="Times New Roman" w:hAnsi="Times New Roman" w:cs="Times New Roman"/>
          <w:b/>
          <w:sz w:val="24"/>
          <w:szCs w:val="24"/>
        </w:rPr>
        <w:t xml:space="preserve"> 2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8D34AE" w:rsidRDefault="008D34AE">
      <w:pPr>
        <w:rPr>
          <w:rFonts w:ascii="Times New Roman" w:hAnsi="Times New Roman" w:cs="Times New Roman"/>
          <w:b/>
          <w:sz w:val="24"/>
          <w:szCs w:val="24"/>
        </w:rPr>
      </w:pPr>
    </w:p>
    <w:p w:rsidR="008D34AE" w:rsidRDefault="008D34A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First aim:</w:t>
      </w:r>
    </w:p>
    <w:p w:rsidR="008D34AE" w:rsidRDefault="009509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</w:t>
      </w:r>
      <w:r w:rsidR="008D34AE" w:rsidRPr="008D34AE">
        <w:rPr>
          <w:rFonts w:ascii="Times New Roman" w:hAnsi="Times New Roman" w:cs="Times New Roman"/>
          <w:sz w:val="24"/>
          <w:szCs w:val="24"/>
        </w:rPr>
        <w:t xml:space="preserve"> lathe’s bed</w:t>
      </w:r>
    </w:p>
    <w:p w:rsidR="008D34AE" w:rsidRDefault="008D34AE" w:rsidP="009509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>
            <wp:extent cx="5388979" cy="30670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98932B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782" cy="31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4AE" w:rsidRDefault="008D34AE" w:rsidP="008D34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Creation of holes to allocate motor and ball screw supports.</w:t>
      </w:r>
    </w:p>
    <w:p w:rsidR="008D34AE" w:rsidRDefault="009509EA" w:rsidP="008D34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Determine and specify the exact dimension and position of a zone to be grinded.</w:t>
      </w:r>
    </w:p>
    <w:p w:rsidR="009509EA" w:rsidRDefault="009509EA" w:rsidP="008D34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Minor general dimension changes.</w:t>
      </w:r>
    </w:p>
    <w:p w:rsidR="009509EA" w:rsidRDefault="009509EA" w:rsidP="009509EA">
      <w:pPr>
        <w:rPr>
          <w:rFonts w:ascii="Times New Roman" w:hAnsi="Times New Roman" w:cs="Times New Roman"/>
          <w:sz w:val="24"/>
          <w:szCs w:val="24"/>
        </w:rPr>
      </w:pPr>
    </w:p>
    <w:p w:rsidR="009509EA" w:rsidRDefault="009509EA" w:rsidP="009509E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Second aim:</w:t>
      </w:r>
    </w:p>
    <w:p w:rsidR="009509EA" w:rsidRDefault="00DF5C50" w:rsidP="009509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319405</wp:posOffset>
            </wp:positionV>
            <wp:extent cx="2642870" cy="2219325"/>
            <wp:effectExtent l="0" t="0" r="508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98C150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9EA"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2657475" cy="2222500"/>
            <wp:effectExtent l="0" t="0" r="9525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9816FC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9EA">
        <w:rPr>
          <w:rFonts w:ascii="Times New Roman" w:hAnsi="Times New Roman" w:cs="Times New Roman"/>
          <w:sz w:val="24"/>
          <w:szCs w:val="24"/>
        </w:rPr>
        <w:t>Create an editable and 3D model of the lathe’s apron.</w:t>
      </w:r>
    </w:p>
    <w:p w:rsidR="000E51A4" w:rsidRPr="000E51A4" w:rsidRDefault="009509EA" w:rsidP="009509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</w:t>
      </w:r>
      <w:r w:rsidR="00DF5C50">
        <w:rPr>
          <w:rFonts w:ascii="Times New Roman" w:hAnsi="Times New Roman" w:cs="Times New Roman"/>
          <w:sz w:val="24"/>
          <w:szCs w:val="24"/>
        </w:rPr>
        <w:t>includes material.</w:t>
      </w:r>
    </w:p>
    <w:p w:rsidR="009509EA" w:rsidRDefault="009509EA" w:rsidP="009509EA">
      <w:pPr>
        <w:rPr>
          <w:rFonts w:ascii="Times New Roman" w:hAnsi="Times New Roman" w:cs="Times New Roman"/>
          <w:b/>
          <w:sz w:val="24"/>
          <w:szCs w:val="24"/>
        </w:rPr>
      </w:pPr>
      <w:r w:rsidRPr="009509EA">
        <w:rPr>
          <w:rFonts w:ascii="Times New Roman" w:hAnsi="Times New Roman" w:cs="Times New Roman"/>
          <w:b/>
          <w:sz w:val="24"/>
          <w:szCs w:val="24"/>
        </w:rPr>
        <w:lastRenderedPageBreak/>
        <w:t>Third aim:</w:t>
      </w:r>
    </w:p>
    <w:p w:rsidR="000E51A4" w:rsidRDefault="000E51A4" w:rsidP="009509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Elaborate a digital representation of the ball screw, nut and its support.</w:t>
      </w:r>
    </w:p>
    <w:p w:rsidR="000E51A4" w:rsidRDefault="000E51A4" w:rsidP="000E51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>
            <wp:extent cx="5248275" cy="23491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988461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6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C71" w:rsidRDefault="000E51A4" w:rsidP="000E51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Found </w:t>
      </w:r>
      <w:r w:rsidR="00E54C71">
        <w:rPr>
          <w:rFonts w:ascii="Times New Roman" w:hAnsi="Times New Roman" w:cs="Times New Roman"/>
          <w:sz w:val="24"/>
          <w:szCs w:val="24"/>
        </w:rPr>
        <w:t>and generated online on the THK company website</w:t>
      </w:r>
      <w:r w:rsidR="00E54C71" w:rsidRPr="00E54C71">
        <w:t xml:space="preserve"> </w:t>
      </w:r>
      <w:r w:rsidR="00E54C71">
        <w:t>based on previous calculations carried out in the progress report 1. (</w:t>
      </w:r>
      <w:hyperlink r:id="rId9" w:history="1">
        <w:r w:rsidR="00E54C71" w:rsidRPr="008B2148">
          <w:rPr>
            <w:rStyle w:val="Hyperlink"/>
            <w:rFonts w:ascii="Times New Roman" w:hAnsi="Times New Roman" w:cs="Times New Roman"/>
            <w:sz w:val="24"/>
            <w:szCs w:val="24"/>
          </w:rPr>
          <w:t>http://www.thkstore.com/bnt-nut.html</w:t>
        </w:r>
      </w:hyperlink>
      <w:r w:rsidR="00E54C71">
        <w:rPr>
          <w:rFonts w:ascii="Times New Roman" w:hAnsi="Times New Roman" w:cs="Times New Roman"/>
          <w:sz w:val="24"/>
          <w:szCs w:val="24"/>
        </w:rPr>
        <w:t>).</w:t>
      </w:r>
    </w:p>
    <w:p w:rsidR="000E51A4" w:rsidRDefault="000E51A4" w:rsidP="00E54C7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E51A4" w:rsidRDefault="000E51A4" w:rsidP="009509EA">
      <w:pPr>
        <w:rPr>
          <w:rFonts w:ascii="Times New Roman" w:hAnsi="Times New Roman" w:cs="Times New Roman"/>
          <w:b/>
          <w:sz w:val="24"/>
          <w:szCs w:val="24"/>
        </w:rPr>
      </w:pPr>
      <w:r w:rsidRPr="000E51A4">
        <w:rPr>
          <w:rFonts w:ascii="Times New Roman" w:hAnsi="Times New Roman" w:cs="Times New Roman"/>
          <w:b/>
          <w:sz w:val="24"/>
          <w:szCs w:val="24"/>
        </w:rPr>
        <w:t>Fourth aim:</w:t>
      </w:r>
    </w:p>
    <w:p w:rsidR="00B85FA6" w:rsidRDefault="00B85FA6" w:rsidP="009509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Assemble available parts into a restricted model.</w:t>
      </w:r>
    </w:p>
    <w:p w:rsidR="00B85FA6" w:rsidRDefault="00D85F64" w:rsidP="00D85F6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AU"/>
        </w:rPr>
        <w:drawing>
          <wp:inline distT="0" distB="0" distL="0" distR="0" wp14:anchorId="7334FE8C" wp14:editId="53162B1B">
            <wp:extent cx="4971008" cy="40386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98923A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721" cy="405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FA6" w:rsidRPr="00B85FA6" w:rsidRDefault="00B85FA6" w:rsidP="009509EA">
      <w:pPr>
        <w:rPr>
          <w:rFonts w:ascii="Times New Roman" w:hAnsi="Times New Roman" w:cs="Times New Roman"/>
          <w:sz w:val="24"/>
          <w:szCs w:val="24"/>
        </w:rPr>
      </w:pPr>
    </w:p>
    <w:p w:rsidR="00B85FA6" w:rsidRDefault="00B85FA6" w:rsidP="009509EA">
      <w:pPr>
        <w:rPr>
          <w:rFonts w:ascii="Times New Roman" w:hAnsi="Times New Roman" w:cs="Times New Roman"/>
          <w:b/>
          <w:sz w:val="24"/>
          <w:szCs w:val="24"/>
        </w:rPr>
      </w:pPr>
    </w:p>
    <w:p w:rsidR="00B85FA6" w:rsidRDefault="00B85FA6" w:rsidP="009509EA">
      <w:pPr>
        <w:rPr>
          <w:rFonts w:ascii="Times New Roman" w:hAnsi="Times New Roman" w:cs="Times New Roman"/>
          <w:b/>
          <w:sz w:val="24"/>
          <w:szCs w:val="24"/>
        </w:rPr>
      </w:pPr>
    </w:p>
    <w:p w:rsidR="00B85FA6" w:rsidRPr="000E51A4" w:rsidRDefault="00B85FA6" w:rsidP="009509E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Fifth aim:</w:t>
      </w:r>
    </w:p>
    <w:p w:rsidR="009509EA" w:rsidRDefault="00F01D39" w:rsidP="009509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</w:t>
      </w:r>
      <w:r w:rsidR="000E51A4">
        <w:rPr>
          <w:rFonts w:ascii="Times New Roman" w:hAnsi="Times New Roman" w:cs="Times New Roman"/>
          <w:sz w:val="24"/>
          <w:szCs w:val="24"/>
        </w:rPr>
        <w:t xml:space="preserve"> support</w:t>
      </w:r>
      <w:r>
        <w:rPr>
          <w:rFonts w:ascii="Times New Roman" w:hAnsi="Times New Roman" w:cs="Times New Roman"/>
          <w:sz w:val="24"/>
          <w:szCs w:val="24"/>
        </w:rPr>
        <w:t>s</w:t>
      </w:r>
      <w:r w:rsidR="000E51A4">
        <w:rPr>
          <w:rFonts w:ascii="Times New Roman" w:hAnsi="Times New Roman" w:cs="Times New Roman"/>
          <w:sz w:val="24"/>
          <w:szCs w:val="24"/>
        </w:rPr>
        <w:t xml:space="preserve"> for both motor and ball screw</w:t>
      </w:r>
      <w:r w:rsidR="00D85F64">
        <w:rPr>
          <w:rFonts w:ascii="Times New Roman" w:hAnsi="Times New Roman" w:cs="Times New Roman"/>
          <w:sz w:val="24"/>
          <w:szCs w:val="24"/>
        </w:rPr>
        <w:t xml:space="preserve"> and</w:t>
      </w:r>
      <w:r w:rsidR="000E51A4">
        <w:rPr>
          <w:rFonts w:ascii="Times New Roman" w:hAnsi="Times New Roman" w:cs="Times New Roman"/>
          <w:sz w:val="24"/>
          <w:szCs w:val="24"/>
        </w:rPr>
        <w:t xml:space="preserve"> find the most suitable allocation for it on the bed.</w:t>
      </w:r>
    </w:p>
    <w:p w:rsidR="00B85FA6" w:rsidRDefault="00D85F64" w:rsidP="009509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anchor distT="0" distB="0" distL="114300" distR="114300" simplePos="0" relativeHeight="251664384" behindDoc="0" locked="0" layoutInCell="1" allowOverlap="1" wp14:anchorId="727F39DD" wp14:editId="15DBC6D4">
            <wp:simplePos x="0" y="0"/>
            <wp:positionH relativeFrom="margin">
              <wp:posOffset>2645410</wp:posOffset>
            </wp:positionH>
            <wp:positionV relativeFrom="paragraph">
              <wp:posOffset>13970</wp:posOffset>
            </wp:positionV>
            <wp:extent cx="1828800" cy="237172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98A18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828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781685" cy="23622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98DED4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68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anchor distT="0" distB="0" distL="114300" distR="114300" simplePos="0" relativeHeight="251663360" behindDoc="0" locked="0" layoutInCell="1" allowOverlap="1" wp14:anchorId="6D8DADED" wp14:editId="6F563EA7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191435" cy="23431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98B0C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43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FA6" w:rsidRDefault="00B85FA6" w:rsidP="009509EA">
      <w:pPr>
        <w:rPr>
          <w:rFonts w:ascii="Times New Roman" w:hAnsi="Times New Roman" w:cs="Times New Roman"/>
          <w:sz w:val="24"/>
          <w:szCs w:val="24"/>
        </w:rPr>
      </w:pPr>
    </w:p>
    <w:p w:rsidR="00E54C71" w:rsidRDefault="00E54C71" w:rsidP="009509EA">
      <w:pPr>
        <w:rPr>
          <w:rFonts w:ascii="Times New Roman" w:hAnsi="Times New Roman" w:cs="Times New Roman"/>
          <w:sz w:val="24"/>
          <w:szCs w:val="24"/>
        </w:rPr>
      </w:pPr>
    </w:p>
    <w:p w:rsidR="00B85FA6" w:rsidRDefault="00B85FA6" w:rsidP="009509EA">
      <w:pPr>
        <w:rPr>
          <w:rFonts w:ascii="Times New Roman" w:hAnsi="Times New Roman" w:cs="Times New Roman"/>
          <w:sz w:val="24"/>
          <w:szCs w:val="24"/>
        </w:rPr>
      </w:pPr>
    </w:p>
    <w:p w:rsidR="00B85FA6" w:rsidRDefault="00B85FA6" w:rsidP="009509EA">
      <w:pPr>
        <w:rPr>
          <w:rFonts w:ascii="Times New Roman" w:hAnsi="Times New Roman" w:cs="Times New Roman"/>
          <w:sz w:val="24"/>
          <w:szCs w:val="24"/>
        </w:rPr>
      </w:pPr>
    </w:p>
    <w:p w:rsidR="00B85FA6" w:rsidRDefault="00B85FA6" w:rsidP="009509EA">
      <w:pPr>
        <w:rPr>
          <w:rFonts w:ascii="Times New Roman" w:hAnsi="Times New Roman" w:cs="Times New Roman"/>
          <w:sz w:val="24"/>
          <w:szCs w:val="24"/>
        </w:rPr>
      </w:pPr>
    </w:p>
    <w:p w:rsidR="00B85FA6" w:rsidRDefault="00B85FA6" w:rsidP="009509EA">
      <w:pPr>
        <w:rPr>
          <w:rFonts w:ascii="Times New Roman" w:hAnsi="Times New Roman" w:cs="Times New Roman"/>
          <w:sz w:val="24"/>
          <w:szCs w:val="24"/>
        </w:rPr>
      </w:pPr>
    </w:p>
    <w:p w:rsidR="00B85FA6" w:rsidRDefault="00B85FA6" w:rsidP="009509EA">
      <w:pPr>
        <w:rPr>
          <w:rFonts w:ascii="Times New Roman" w:hAnsi="Times New Roman" w:cs="Times New Roman"/>
          <w:sz w:val="24"/>
          <w:szCs w:val="24"/>
        </w:rPr>
      </w:pPr>
    </w:p>
    <w:p w:rsidR="00B85FA6" w:rsidRDefault="00B85FA6" w:rsidP="009509EA">
      <w:pPr>
        <w:rPr>
          <w:rFonts w:ascii="Times New Roman" w:hAnsi="Times New Roman" w:cs="Times New Roman"/>
          <w:sz w:val="24"/>
          <w:szCs w:val="24"/>
        </w:rPr>
      </w:pPr>
    </w:p>
    <w:p w:rsidR="00B85FA6" w:rsidRDefault="00D85F64" w:rsidP="009509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>
            <wp:extent cx="5731510" cy="42773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98FB4A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64" w:rsidRDefault="00D85F64" w:rsidP="009509EA">
      <w:pPr>
        <w:rPr>
          <w:rFonts w:ascii="Times New Roman" w:hAnsi="Times New Roman" w:cs="Times New Roman"/>
          <w:sz w:val="24"/>
          <w:szCs w:val="24"/>
        </w:rPr>
      </w:pPr>
    </w:p>
    <w:p w:rsidR="00D85F64" w:rsidRDefault="00D85F64" w:rsidP="009509EA">
      <w:pPr>
        <w:rPr>
          <w:rFonts w:ascii="Times New Roman" w:hAnsi="Times New Roman" w:cs="Times New Roman"/>
          <w:sz w:val="24"/>
          <w:szCs w:val="24"/>
        </w:rPr>
      </w:pPr>
    </w:p>
    <w:p w:rsidR="00D85F64" w:rsidRPr="00D85F64" w:rsidRDefault="00D85F64" w:rsidP="009509EA">
      <w:pPr>
        <w:rPr>
          <w:rFonts w:ascii="Times New Roman" w:hAnsi="Times New Roman" w:cs="Times New Roman"/>
          <w:b/>
          <w:sz w:val="24"/>
          <w:szCs w:val="24"/>
        </w:rPr>
      </w:pPr>
      <w:r w:rsidRPr="00D85F64">
        <w:rPr>
          <w:rFonts w:ascii="Times New Roman" w:hAnsi="Times New Roman" w:cs="Times New Roman"/>
          <w:b/>
          <w:sz w:val="24"/>
          <w:szCs w:val="24"/>
        </w:rPr>
        <w:lastRenderedPageBreak/>
        <w:t>Sixth aim:</w:t>
      </w:r>
    </w:p>
    <w:p w:rsidR="00D85F64" w:rsidRDefault="00F01D39" w:rsidP="009509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2555875" cy="18097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986E87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5F64">
        <w:rPr>
          <w:rFonts w:ascii="Times New Roman" w:hAnsi="Times New Roman" w:cs="Times New Roman"/>
          <w:sz w:val="24"/>
          <w:szCs w:val="24"/>
        </w:rPr>
        <w:t>Produce manufacturing drawings</w:t>
      </w:r>
      <w:r>
        <w:rPr>
          <w:rFonts w:ascii="Times New Roman" w:hAnsi="Times New Roman" w:cs="Times New Roman"/>
          <w:sz w:val="24"/>
          <w:szCs w:val="24"/>
        </w:rPr>
        <w:t xml:space="preserve"> for supports.</w:t>
      </w:r>
    </w:p>
    <w:p w:rsidR="00F01D39" w:rsidRDefault="00F01D39" w:rsidP="009509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1923415</wp:posOffset>
            </wp:positionV>
            <wp:extent cx="2555875" cy="1805940"/>
            <wp:effectExtent l="0" t="0" r="0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9887C4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>
            <wp:extent cx="2561117" cy="1809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98F6BB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682" cy="183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39" w:rsidRDefault="00F01D39" w:rsidP="009509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2667000</wp:posOffset>
            </wp:positionH>
            <wp:positionV relativeFrom="paragraph">
              <wp:posOffset>9525</wp:posOffset>
            </wp:positionV>
            <wp:extent cx="2555875" cy="1807845"/>
            <wp:effectExtent l="0" t="0" r="0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981F52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1D39" w:rsidRPr="009509EA" w:rsidRDefault="00F01D39" w:rsidP="009509EA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F01D39" w:rsidRPr="009509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F554183"/>
    <w:multiLevelType w:val="hybridMultilevel"/>
    <w:tmpl w:val="0AC484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6B5"/>
    <w:rsid w:val="000E51A4"/>
    <w:rsid w:val="008304A2"/>
    <w:rsid w:val="008D34AE"/>
    <w:rsid w:val="009366B5"/>
    <w:rsid w:val="009509EA"/>
    <w:rsid w:val="00B85FA6"/>
    <w:rsid w:val="00D85F64"/>
    <w:rsid w:val="00DF5C50"/>
    <w:rsid w:val="00E54C71"/>
    <w:rsid w:val="00F01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2D4600-CAAA-4211-9994-20200FB89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66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34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4C7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tmp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tmp"/><Relationship Id="rId5" Type="http://schemas.openxmlformats.org/officeDocument/2006/relationships/image" Target="media/image1.tmp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thkstore.com/bnt-nut.html" TargetMode="External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Challenger Institute of Technology</Company>
  <LinksUpToDate>false</LinksUpToDate>
  <CharactersWithSpaces>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Martins Ferreira</dc:creator>
  <cp:keywords/>
  <dc:description/>
  <cp:lastModifiedBy>Miguel Martins Ferreira</cp:lastModifiedBy>
  <cp:revision>1</cp:revision>
  <dcterms:created xsi:type="dcterms:W3CDTF">2017-06-20T01:20:00Z</dcterms:created>
  <dcterms:modified xsi:type="dcterms:W3CDTF">2017-06-20T03:02:00Z</dcterms:modified>
</cp:coreProperties>
</file>