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AUDITORIA CTO COMPLETA</w:t>
      </w:r>
    </w:p>
    <w:p>
      <w:pPr>
        <w:spacing w:before="20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SMU PRO — Plataforma de Cursos</w:t>
      </w:r>
    </w:p>
    <w:p>
      <w:pPr>
        <w:pBdr>
          <w:bottom w:val="single" w:color="F59E0B" w:sz="3"/>
        </w:pBdr>
        <w:spacing w:before="4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Segurança • Pagamentos • Banco de Dados • Backend • Frontend • Arquitetura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Data: 24 de Março de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Next.js 15 • React 19 • Supabase • Clerk • Asaas • OpenAI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Classificado: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Resumo Executivo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auditoria analisou todos os arquivos do projeto SMU PRO, cobrindo 6 áreas críticas: segurança, pagamentos, banco de dados, backend, frontend e arquitetura. Foram identificados 78 pontos de atenção distribuídos por nível de criticidade.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F4444" w:sz="4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36"/>
                <w:szCs w:val="36"/>
              </w:rPr>
              <w:t xml:space="preserve">14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CRÍTICOS</w:t>
            </w:r>
          </w:p>
        </w:tc>
        <w:tc>
          <w:tcPr>
            <w:tcW w:type="dxa" w:w="2340"/>
            <w:tcBorders>
              <w:top w:val="single" w:color="F97316" w:sz="4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36"/>
                <w:szCs w:val="36"/>
              </w:rPr>
              <w:t xml:space="preserve">28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ALTOS</w:t>
            </w:r>
          </w:p>
        </w:tc>
        <w:tc>
          <w:tcPr>
            <w:tcW w:type="dxa" w:w="2340"/>
            <w:tcBorders>
              <w:top w:val="single" w:color="EAB308" w:sz="4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36"/>
                <w:szCs w:val="36"/>
              </w:rPr>
              <w:t xml:space="preserve">22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MÉDIOS</w:t>
            </w:r>
          </w:p>
        </w:tc>
        <w:tc>
          <w:tcPr>
            <w:tcW w:type="dxa" w:w="2340"/>
            <w:tcBorders>
              <w:top w:val="single" w:color="22C55E" w:sz="4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36"/>
                <w:szCs w:val="36"/>
              </w:rPr>
              <w:t xml:space="preserve">14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BAIXOS / INFO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O projeto apresenta uma base sólida com boa arquitetura Next.js 15, RLS implementado na maioria das tabelas, webhooks verificados com timingSafeEqual, e rate limiting em algumas rotas. No entanto, existem vulnerabilidades críticas que precisam de atenção imediata antes de escalar o sistema.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Segurança e Autenticação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Issues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100"/>
        <w:gridCol w:w="61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isAdminRoute definido no middleware mas NUNCA usado na lógica de auth. Qualquer usuário autenticado acessa /admin/* antes de ser barrado pelo layout.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ai_explanations, quizzes e quiz_options sem RLS habilitado. Dados acessíveis por qualquer usuário autenticado via anon key.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'Certificado público por código' com using(true) — qualquer pessoa lê qualquer certificado.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de settings expõe TODAS as configurações, incluindo possíveis API keys armazenadas.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backend_can_insert_notifications com WITH CHECK(true) — sem restrição anti-spam.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DOMPurify com ADD_ATTR['style'] permite CSS injection (background-url para exfiltrar dados).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 (CSP) não implementado. HSTS presente via next.config.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header CORS explícito nas API routes. Qualquer domínio pode chamar endpoints de pagamento.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CSRF token explícito em server actions críticos (adminUpdateUserRole, adminToggleMIT).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env vars apenas loga warning, não lança erro. App sobe com configs faltando.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O que está bom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Clerk webhook verificado com Svix (criptográfico)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Asaas webhook usa timingSafeEqual corretamente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Security headers no next.config (X-Frame-Options, HSTS, Referrer-Policy)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Admin client (service_role) isolado server-side, nunca exposto ao browser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Rate limiting implementado em rotas de AI e certificados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Sistema de Pagamentos (Asaas)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Issues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100"/>
        <w:gridCol w:w="61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condition: duas requisições simultâneas podem criar pagamentos duplicados para o mesmo enrollment (check + create não atômico).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Comissão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Comissão registrada ANTES da confirmação do pagamento. Se pagamento falhar, comissão fantasma permanece como 'pendente'.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Reembolso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PAYMENT_REFUNDED no webhook NÃO cancela a comissão. Parceiro mantém comissão de venda reembolsada.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CHARGEBACK_REQUESTED e AWAITING_RISK_ANALYSIS não tratados. Chargeback não cancela enrollment.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token de header verificado, sem validação de assinatura HMAC do payload.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+ Payment não atômico. Se createPayment falha após insert enrollment, fica enrollment orfão.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Asaas hardcoded em 3.5%. Real: PIX 1.99%, Boleto 2.49%, Cartão 2.99%. Comissão calculada incorretamente.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pago (payment.value) aceito sem validar contra preço original do curso.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/api/payments/checkout SEM rate limiting. Permite spam de criação de pagamentos.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Expiração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expirado e boleto cancelado não notificam o usuário. Status 'expirado' vs 'cancelado' confuso no admin.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Recomendações Prioritárias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Mover registro de comissão para DENTRO do webhook handler (PAYMENT_CONFIRMED), não no checkout.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Adicionar case PAYMENT_REFUNDED que atualiza partner_commissions.status = 'cancelado'.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Adicionar handlers para CHARGEBACK_REQUESTED, REFUND_REQUESTED, RECEIVED_IN_CASH.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Usar taxa real por billingType ao calcular valorLiquido da comissão.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Adicionar UNIQUE constraint no banco: (user_id, course_id) WHERE status = 'pendente'.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Banco de Dados (Supabase / PostgreSQL)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Estrutura: 25 tabelas, 20 migrations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schema está bem estruturado com 25 tabelas cobrindo: plataforma de cursos (8), conteúdo/avaliação (5), coleções (4), AI (2), notificações (2), blog (1), instrutores/parceiros (6). Índices são abrangentes com GIN para FTS e JSON.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100"/>
        <w:gridCol w:w="61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database.ts define apenas 16 das 25 tabelas. 10+ tabelas usam 'as any' para contornar. Quebra type-safety do Supabase.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 usam auth.jwt()-&gt;&gt;'sub' E auth.uid()::text inconsistentemente. Pode causar falhas silenciosas.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admin_course_stats e admin_dashboard_metrics sem RLS. Qualquer autenticado pode ler métricas.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 usam subqueries em vez de funções is_admin(). Impacto em tabelas de alto tráfego.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blog_posts sem índice Full-Text Search. Busca por conteúdo do blog é lenta.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instructor_partners.user_id com ON DELETE SET NULL. Se user deletado, parceiro fica orfão.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TYPE ADD VALUE separado em arquivo próprio. Ordem de execução obrigatória não é garantida.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condition: duas requisições podem gerar certificados duplicados (check + insert não atômico).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O que está bom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RLS habilitado em 20+ tabelas com policies granulares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Índices abrangentes: compostos, parciais, GIN para JSON/FTS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Foreign keys com ON DELETE CASCADE consistente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Migrations idempotentes com IF NOT EXISTS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Views otimizadas com LEFT JOIN LATERAL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Backend (Server Actions + API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100"/>
        <w:gridCol w:w="61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validação de input com Zod. Slugs, emails, UUIDs aceitos sem verificar formato.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CPF só checa length=11. Aceita CPFs inválidos (11111111111). Sem checksum.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getPublishedPosts() usa createAdminClient() (service_role) para query pública. Deveria usar anon client.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enviados fire-and-forget sem log. Se falhar, nenhum registro. Admin não pode reenviar.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XSS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usuário interpolado em HTML do email sem escaping. XSS via nome do Clerk.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Custo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tracking de custo OpenAI. Sem budget por usuário. Chamada de 4096 tokens sem limite.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Cache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explicação AI não invalidado quando conteúdo da aula é atualizado.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assertAdmin(), assertAdminOnly(), assertInstructorOrAdmin() — 3 funções inconsistentes de check.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Revalidate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revalidatePath não aplicado consistentemente. Dashboard/certificados podem mostrar dados desatualizados.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getCourseWithProgress() faz select('*') com modules(*, lessons(*)) — carrega TODOS os campos.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view increment com promise abandonada sem .catch(). Falha silenciosa.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Code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BAIXO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quiz-parser.ts, launchdarkly.ts, asaas.test.ts existem mas não são usados.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Frontend 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100"/>
        <w:gridCol w:w="61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TipTap (15+ extensions) + dnd-kit carregados sem dynamic import. Bundle admin pesado.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tags &lt;img&gt; sem next/image. Sem WebP automático, lazy loading ou srcset responsivo.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course-content-manager.tsx com 1608 LOC. Deveria ser dividido em sub-componentes.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'any' em lesson-player, course-form, quiz-tab. Quebra type-safety.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A11y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MÉDIO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8 atributos aria- em todo o projeto. Botões com ícone sem aria-label.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BAIXO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Páginas dinâmicas /cursos/[slug] e /blog/[slug] sem generateMetadata().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armazenado em texto plano no banco. Sem encryptão at rest. LGPD requer proteção.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2 arquivos de teste (asaas.test.ts, utils.test.ts). Zero cobertura em pagamentos/auth.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O que está bom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Server Components por padrão (apenas 5 'use client' em pages)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TypeScript strict mode habilitado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Sitemap dinâmico com ISR, robots.txt configurado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JSON-LD para blog posts e cursos</w:t>
      </w:r>
    </w:p>
    <w:p>
      <w:pPr>
        <w:spacing w:after="120"/>
      </w:pPr>
      <w:r>
        <w:rPr>
          <w:rFonts w:ascii="Arial" w:cs="Arial" w:eastAsia="Arial" w:hAnsi="Arial"/>
          <w:color w:val="22C55E"/>
          <w:sz w:val="22"/>
          <w:szCs w:val="22"/>
        </w:rPr>
        <w:t xml:space="preserve">✓ CI/CD com GitHub Actions (lint → typecheck → build)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Plano de Ação por Prioridade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6.1 IMEDIATO (Próximo Deploy)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Adicionar CORS headers explícitos em todas as API routes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Habilitar RLS em ai_explanations, corrigir policy de certificates e settings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Mover registro de comissão para webhook PAYMENT_CONFIRMED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Adicionar handler PAYMENT_REFUNDED que cancela comissão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Adicionar handlers para CHARGEBACK_REQUESTED, REFUND_REQUESTED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Fix race condition: UNIQUE (user_id, course_id) WHERE status='pendente'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Usar isAdminRoute no middleware para barrar não-admins antes do layout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6.2 URGENTE (Esta Semana)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Implementar validação de input com Zod em todas as server actions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Adicionar rate limiting em /api/payments/checkout e /api/ai-*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Corrigir taxa Asaas por billingType (PIX 1.99%, Boleto 2.49%, Cartão 2.99%)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Completar database.ts com todas as 25 tabelas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Padronizar auth check: usar função única requireRole([...roles])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13. Validar CPF com checksum, não apenas length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6.3 CURTO PRAZO (2 Semanas)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14. Implementar tracking de custo OpenAI com budget por usuário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15. Adicionar email_log para rastrear envios e permitir reenvio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16. Dynamic imports para TipTap e dnd-kit no admin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17. Substituir 14 tags &lt;img&gt; por next/image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18. Adicionar CSP header no next.config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19. Adicionar testes para fluxo de pagamento e auth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6.4 MÉDIO PRAZO (1 Mês)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20. Encrypt CPF at rest (Vault ou pgcrypto)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21. Dividir course-content-manager.tsx em sub-componentes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22. Adicionar aria-labels em botões e elementos interativos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23. Padronizar RLS policies com funções is_admin() / get_my_role()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24. Adicionar FTS em blog_posts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25. Otimizar select('*') para select com colunas específicas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Score Final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Comentário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 (Clerk)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7/10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bem integrado, mas middleware não usa isAdminRoute. Webhook seguro.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Autorização (RLS)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6/10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Maioria das tabelas protegida, mas gaps críticos em AI/quiz/settings.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Pagamentos (Asaas)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5/10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funcional, mas race conditions, comissão pré-confirmação e webhooks incompletos.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7/10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sólido, índices bons. database.ts incompleto e inconsistência em policies.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(Actions)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6/10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Funcional, mas sem Zod, N+1 queries, e error handling inconsistente.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8/10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Components, TypeScript strict, CI/CD. Falta a11y e code-splitting.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/ Notificações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5/10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 sem log. XSS possível via nome. Sem delivery tracking.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/ OpenAI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6/10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com cache, mas sem cost control ou budget.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8/10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completo, API docs (OpenAPI 3.1), JSDoc em pontos-chave.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2/10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Praticamente inexistentes. Apenas 2 arquivos de teste.</w:t>
            </w:r>
          </w:p>
        </w:tc>
      </w:tr>
    </w:tbl>
    <w:p>
      <w:pPr>
        <w:spacing w:before="400"/>
      </w:pPr>
    </w:p>
    <w:p>
      <w:pPr>
        <w:pBdr>
          <w:top w:val="single" w:color="F59E0B" w:sz="3"/>
        </w:pBdr>
        <w:spacing w:after="200" w:before="2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32"/>
          <w:szCs w:val="32"/>
        </w:rPr>
        <w:t xml:space="preserve">NOTA GERAL DO PROJETO: 6.0 / 10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Base sólida. Precisa de hardening em segurança e pagamentos para produção em escala.</w:t>
      </w:r>
    </w:p>
    <w:p>
      <w:pPr>
        <w:pBdr>
          <w:bottom w:val="single" w:color="F59E0B" w:sz="3"/>
        </w:pBdr>
        <w:spacing w:before="200"/>
        <w:jc w:val="center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SMU PRO — Auditoria CTO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2026-03-25T01:42:03.763Z</dcterms:created>
  <dcterms:modified xsi:type="dcterms:W3CDTF">2026-03-25T01:42:03.763Z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