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F7759" w14:textId="77777777" w:rsidR="004B7848" w:rsidRDefault="004B7848" w:rsidP="004B7848">
      <w:pPr>
        <w:spacing w:before="240" w:after="240"/>
        <w:jc w:val="center"/>
        <w:rPr>
          <w:b/>
          <w:sz w:val="28"/>
          <w:szCs w:val="28"/>
          <w:u w:val="single"/>
        </w:rPr>
      </w:pPr>
    </w:p>
    <w:p w14:paraId="738289D0" w14:textId="77777777" w:rsidR="004B7848" w:rsidRDefault="004B7848" w:rsidP="004B7848">
      <w:pPr>
        <w:spacing w:before="240" w:after="240"/>
        <w:jc w:val="center"/>
        <w:rPr>
          <w:b/>
          <w:sz w:val="28"/>
          <w:szCs w:val="28"/>
          <w:u w:val="single"/>
        </w:rPr>
      </w:pPr>
    </w:p>
    <w:p w14:paraId="71EDF3C2" w14:textId="77777777" w:rsidR="004B7848" w:rsidRDefault="004B7848" w:rsidP="004B7848">
      <w:pPr>
        <w:spacing w:before="240" w:after="240"/>
        <w:jc w:val="center"/>
        <w:rPr>
          <w:b/>
          <w:sz w:val="28"/>
          <w:szCs w:val="28"/>
          <w:u w:val="single"/>
        </w:rPr>
      </w:pPr>
    </w:p>
    <w:p w14:paraId="50AD5BC7" w14:textId="77777777" w:rsidR="004B7848" w:rsidRDefault="004B7848" w:rsidP="004B7848">
      <w:pPr>
        <w:spacing w:before="240" w:after="240"/>
        <w:jc w:val="center"/>
        <w:rPr>
          <w:b/>
          <w:sz w:val="28"/>
          <w:szCs w:val="28"/>
          <w:u w:val="single"/>
        </w:rPr>
      </w:pPr>
      <w:r>
        <w:rPr>
          <w:noProof/>
        </w:rPr>
        <w:drawing>
          <wp:inline distT="0" distB="0" distL="0" distR="0" wp14:anchorId="63AF7178" wp14:editId="5CA0E4D4">
            <wp:extent cx="5943600" cy="1209675"/>
            <wp:effectExtent l="0" t="0" r="0" b="9525"/>
            <wp:docPr id="48" name="Picture 48" descr="SMU Lee Kong Chian School of Business - Postg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 descr="SMU Lee Kong Chian School of Business - Postgrad"/>
                    <pic:cNvPicPr>
                      <a:picLocks noChangeAspect="1" noChangeArrowheads="1"/>
                    </pic:cNvPicPr>
                  </pic:nvPicPr>
                  <pic:blipFill>
                    <a:blip r:embed="rId8" cstate="print">
                      <a:extLst>
                        <a:ext uri="{28A0092B-C50C-407E-A947-70E740481C1C}">
                          <a14:useLocalDpi xmlns:a14="http://schemas.microsoft.com/office/drawing/2010/main" val="0"/>
                        </a:ext>
                      </a:extLst>
                    </a:blip>
                    <a:srcRect t="32358" b="36509"/>
                    <a:stretch>
                      <a:fillRect/>
                    </a:stretch>
                  </pic:blipFill>
                  <pic:spPr bwMode="auto">
                    <a:xfrm>
                      <a:off x="0" y="0"/>
                      <a:ext cx="5943600" cy="1209675"/>
                    </a:xfrm>
                    <a:prstGeom prst="rect">
                      <a:avLst/>
                    </a:prstGeom>
                    <a:noFill/>
                    <a:ln>
                      <a:noFill/>
                    </a:ln>
                    <a:extLst>
                      <a:ext uri="{53640926-AAD7-44D8-BBD7-CCE9431645EC}">
                        <a14:shadowObscured xmlns:a14="http://schemas.microsoft.com/office/drawing/2010/main"/>
                      </a:ext>
                    </a:extLst>
                  </pic:spPr>
                </pic:pic>
              </a:graphicData>
            </a:graphic>
          </wp:inline>
        </w:drawing>
      </w:r>
    </w:p>
    <w:p w14:paraId="25A6B657" w14:textId="5DD5050E" w:rsidR="004B7848" w:rsidRDefault="00D813FD" w:rsidP="004B7848">
      <w:pPr>
        <w:spacing w:before="240" w:after="240"/>
        <w:jc w:val="center"/>
        <w:rPr>
          <w:b/>
          <w:sz w:val="28"/>
          <w:szCs w:val="28"/>
          <w:u w:val="single"/>
        </w:rPr>
      </w:pPr>
      <w:r>
        <w:rPr>
          <w:b/>
          <w:sz w:val="28"/>
          <w:szCs w:val="28"/>
          <w:u w:val="single"/>
        </w:rPr>
        <w:t>QF605 Fixed Income</w:t>
      </w:r>
      <w:r w:rsidR="004B7848" w:rsidRPr="00662AD6">
        <w:rPr>
          <w:b/>
          <w:sz w:val="28"/>
          <w:szCs w:val="28"/>
          <w:u w:val="single"/>
        </w:rPr>
        <w:t xml:space="preserve"> </w:t>
      </w:r>
      <w:r w:rsidR="004B7848">
        <w:rPr>
          <w:b/>
          <w:sz w:val="28"/>
          <w:szCs w:val="28"/>
          <w:u w:val="single"/>
        </w:rPr>
        <w:t>(AY2021/2022)</w:t>
      </w:r>
    </w:p>
    <w:p w14:paraId="56936649" w14:textId="77777777" w:rsidR="004B7848" w:rsidRDefault="004B7848" w:rsidP="004B7848">
      <w:pPr>
        <w:spacing w:line="240" w:lineRule="auto"/>
        <w:rPr>
          <w:b/>
          <w:sz w:val="28"/>
          <w:szCs w:val="28"/>
        </w:rPr>
      </w:pPr>
      <w:r>
        <w:rPr>
          <w:iCs/>
          <w:sz w:val="28"/>
          <w:szCs w:val="28"/>
          <w:u w:val="single"/>
        </w:rPr>
        <w:t>Prepared By</w:t>
      </w:r>
      <w:r w:rsidRPr="00247C04">
        <w:rPr>
          <w:iCs/>
          <w:sz w:val="28"/>
          <w:szCs w:val="28"/>
          <w:u w:val="single"/>
        </w:rPr>
        <w:t>:</w:t>
      </w:r>
    </w:p>
    <w:p w14:paraId="74BB9D32" w14:textId="3B0E41AD" w:rsidR="00995D02" w:rsidRDefault="00995D02" w:rsidP="00641816">
      <w:pPr>
        <w:spacing w:after="0"/>
        <w:rPr>
          <w:b/>
          <w:sz w:val="28"/>
          <w:szCs w:val="28"/>
        </w:rPr>
      </w:pPr>
      <w:r>
        <w:rPr>
          <w:b/>
          <w:sz w:val="28"/>
          <w:szCs w:val="28"/>
        </w:rPr>
        <w:t xml:space="preserve">Dani </w:t>
      </w:r>
      <w:r w:rsidRPr="53C6647F">
        <w:rPr>
          <w:b/>
          <w:bCs/>
          <w:sz w:val="28"/>
          <w:szCs w:val="28"/>
        </w:rPr>
        <w:t xml:space="preserve">Surya </w:t>
      </w:r>
      <w:r>
        <w:rPr>
          <w:b/>
          <w:sz w:val="28"/>
          <w:szCs w:val="28"/>
        </w:rPr>
        <w:t>Pangestu</w:t>
      </w:r>
    </w:p>
    <w:p w14:paraId="2C078E63" w14:textId="280639E2" w:rsidR="008F1DE0" w:rsidRDefault="004B7848" w:rsidP="00641816">
      <w:pPr>
        <w:spacing w:after="0"/>
        <w:rPr>
          <w:b/>
          <w:sz w:val="28"/>
          <w:szCs w:val="28"/>
        </w:rPr>
      </w:pPr>
      <w:r>
        <w:rPr>
          <w:b/>
          <w:sz w:val="28"/>
          <w:szCs w:val="28"/>
        </w:rPr>
        <w:t>Gabriel Woon​</w:t>
      </w:r>
    </w:p>
    <w:p w14:paraId="4A96D8A0" w14:textId="19F0596E" w:rsidR="005A5602" w:rsidRDefault="005A5602" w:rsidP="00641816">
      <w:pPr>
        <w:spacing w:after="0"/>
        <w:rPr>
          <w:b/>
          <w:sz w:val="28"/>
          <w:szCs w:val="28"/>
        </w:rPr>
      </w:pPr>
      <w:r>
        <w:rPr>
          <w:b/>
          <w:sz w:val="28"/>
          <w:szCs w:val="28"/>
        </w:rPr>
        <w:t>Gabriel Tan</w:t>
      </w:r>
    </w:p>
    <w:p w14:paraId="4B79C6CB" w14:textId="2F2DBF31" w:rsidR="00995D02" w:rsidRDefault="00995D02" w:rsidP="00641816">
      <w:pPr>
        <w:spacing w:after="0"/>
        <w:rPr>
          <w:b/>
          <w:sz w:val="28"/>
          <w:szCs w:val="28"/>
        </w:rPr>
      </w:pPr>
      <w:r>
        <w:rPr>
          <w:b/>
          <w:sz w:val="28"/>
          <w:szCs w:val="28"/>
        </w:rPr>
        <w:t>Kenneth Chong</w:t>
      </w:r>
    </w:p>
    <w:p w14:paraId="7FD4B197" w14:textId="1019FB51" w:rsidR="005A5602" w:rsidRDefault="005A5602" w:rsidP="00641816">
      <w:pPr>
        <w:spacing w:after="0"/>
        <w:rPr>
          <w:b/>
          <w:sz w:val="28"/>
          <w:szCs w:val="28"/>
        </w:rPr>
      </w:pPr>
      <w:r>
        <w:rPr>
          <w:b/>
          <w:sz w:val="28"/>
          <w:szCs w:val="28"/>
        </w:rPr>
        <w:t xml:space="preserve">Peter </w:t>
      </w:r>
      <w:r w:rsidR="007327F9">
        <w:rPr>
          <w:b/>
          <w:sz w:val="28"/>
          <w:szCs w:val="28"/>
        </w:rPr>
        <w:t>Chettiar</w:t>
      </w:r>
    </w:p>
    <w:p w14:paraId="357DA1CD" w14:textId="27A68468" w:rsidR="00A045E3" w:rsidRDefault="6F4F3660" w:rsidP="37E90A31">
      <w:pPr>
        <w:spacing w:after="0"/>
        <w:rPr>
          <w:b/>
          <w:bCs/>
          <w:sz w:val="28"/>
          <w:szCs w:val="28"/>
        </w:rPr>
      </w:pPr>
      <w:r w:rsidRPr="37E90A31">
        <w:rPr>
          <w:b/>
          <w:bCs/>
          <w:sz w:val="28"/>
          <w:szCs w:val="28"/>
        </w:rPr>
        <w:t>Wong Yong Wen</w:t>
      </w:r>
      <w:r w:rsidR="00995D02">
        <w:br/>
      </w:r>
    </w:p>
    <w:p w14:paraId="49E17E3A" w14:textId="77777777" w:rsidR="00EA04A6" w:rsidRDefault="00A045E3" w:rsidP="00FE2821">
      <w:pPr>
        <w:pStyle w:val="Heading1"/>
      </w:pPr>
      <w:r>
        <w:br w:type="page"/>
      </w:r>
    </w:p>
    <w:sdt>
      <w:sdtPr>
        <w:rPr>
          <w:rFonts w:asciiTheme="minorHAnsi" w:eastAsiaTheme="minorHAnsi" w:hAnsiTheme="minorHAnsi" w:cstheme="minorBidi"/>
          <w:color w:val="auto"/>
          <w:sz w:val="22"/>
          <w:szCs w:val="22"/>
        </w:rPr>
        <w:id w:val="1213934877"/>
        <w:docPartObj>
          <w:docPartGallery w:val="Table of Contents"/>
          <w:docPartUnique/>
        </w:docPartObj>
      </w:sdtPr>
      <w:sdtEndPr>
        <w:rPr>
          <w:b/>
          <w:bCs/>
          <w:noProof/>
        </w:rPr>
      </w:sdtEndPr>
      <w:sdtContent>
        <w:p w14:paraId="6AB4455E" w14:textId="506A96F5" w:rsidR="00EA04A6" w:rsidRDefault="00EA04A6">
          <w:pPr>
            <w:pStyle w:val="TOCHeading"/>
          </w:pPr>
          <w:r>
            <w:t>Table of Contents</w:t>
          </w:r>
        </w:p>
        <w:p w14:paraId="1717BF4A" w14:textId="18DA59E5" w:rsidR="002F7B92" w:rsidRDefault="00EA04A6">
          <w:pPr>
            <w:pStyle w:val="TOC1"/>
            <w:tabs>
              <w:tab w:val="right" w:leader="dot" w:pos="9350"/>
            </w:tabs>
            <w:rPr>
              <w:rFonts w:eastAsiaTheme="minorEastAsia"/>
              <w:noProof/>
              <w:lang w:val="en-AU" w:eastAsia="en-AU"/>
            </w:rPr>
          </w:pPr>
          <w:r>
            <w:fldChar w:fldCharType="begin"/>
          </w:r>
          <w:r>
            <w:instrText xml:space="preserve"> TOC \o "1-3" \h \z \u </w:instrText>
          </w:r>
          <w:r>
            <w:fldChar w:fldCharType="separate"/>
          </w:r>
          <w:hyperlink w:anchor="_Toc100330138" w:history="1">
            <w:r w:rsidR="002F7B92" w:rsidRPr="002F6EAF">
              <w:rPr>
                <w:rStyle w:val="Hyperlink"/>
                <w:noProof/>
              </w:rPr>
              <w:t>Part I – Bootstrapping</w:t>
            </w:r>
            <w:r w:rsidR="002F7B92">
              <w:rPr>
                <w:noProof/>
                <w:webHidden/>
              </w:rPr>
              <w:tab/>
            </w:r>
            <w:r w:rsidR="002F7B92">
              <w:rPr>
                <w:noProof/>
                <w:webHidden/>
              </w:rPr>
              <w:fldChar w:fldCharType="begin"/>
            </w:r>
            <w:r w:rsidR="002F7B92">
              <w:rPr>
                <w:noProof/>
                <w:webHidden/>
              </w:rPr>
              <w:instrText xml:space="preserve"> PAGEREF _Toc100330138 \h </w:instrText>
            </w:r>
            <w:r w:rsidR="002F7B92">
              <w:rPr>
                <w:noProof/>
                <w:webHidden/>
              </w:rPr>
            </w:r>
            <w:r w:rsidR="002F7B92">
              <w:rPr>
                <w:noProof/>
                <w:webHidden/>
              </w:rPr>
              <w:fldChar w:fldCharType="separate"/>
            </w:r>
            <w:r w:rsidR="00941084">
              <w:rPr>
                <w:noProof/>
                <w:webHidden/>
              </w:rPr>
              <w:t>3</w:t>
            </w:r>
            <w:r w:rsidR="002F7B92">
              <w:rPr>
                <w:noProof/>
                <w:webHidden/>
              </w:rPr>
              <w:fldChar w:fldCharType="end"/>
            </w:r>
          </w:hyperlink>
        </w:p>
        <w:p w14:paraId="0512262B" w14:textId="511A2337" w:rsidR="002F7B92" w:rsidRDefault="00941084">
          <w:pPr>
            <w:pStyle w:val="TOC2"/>
            <w:tabs>
              <w:tab w:val="right" w:leader="dot" w:pos="9350"/>
            </w:tabs>
            <w:rPr>
              <w:rFonts w:eastAsiaTheme="minorEastAsia"/>
              <w:noProof/>
              <w:lang w:val="en-AU" w:eastAsia="en-AU"/>
            </w:rPr>
          </w:pPr>
          <w:hyperlink w:anchor="_Toc100330139" w:history="1">
            <w:r w:rsidR="002F7B92" w:rsidRPr="002F6EAF">
              <w:rPr>
                <w:rStyle w:val="Hyperlink"/>
                <w:noProof/>
              </w:rPr>
              <w:t>OIS Discount Factor</w:t>
            </w:r>
            <w:r w:rsidR="002F7B92">
              <w:rPr>
                <w:noProof/>
                <w:webHidden/>
              </w:rPr>
              <w:tab/>
            </w:r>
            <w:r w:rsidR="002F7B92">
              <w:rPr>
                <w:noProof/>
                <w:webHidden/>
              </w:rPr>
              <w:fldChar w:fldCharType="begin"/>
            </w:r>
            <w:r w:rsidR="002F7B92">
              <w:rPr>
                <w:noProof/>
                <w:webHidden/>
              </w:rPr>
              <w:instrText xml:space="preserve"> PAGEREF _Toc100330139 \h </w:instrText>
            </w:r>
            <w:r w:rsidR="002F7B92">
              <w:rPr>
                <w:noProof/>
                <w:webHidden/>
              </w:rPr>
            </w:r>
            <w:r w:rsidR="002F7B92">
              <w:rPr>
                <w:noProof/>
                <w:webHidden/>
              </w:rPr>
              <w:fldChar w:fldCharType="separate"/>
            </w:r>
            <w:r>
              <w:rPr>
                <w:noProof/>
                <w:webHidden/>
              </w:rPr>
              <w:t>3</w:t>
            </w:r>
            <w:r w:rsidR="002F7B92">
              <w:rPr>
                <w:noProof/>
                <w:webHidden/>
              </w:rPr>
              <w:fldChar w:fldCharType="end"/>
            </w:r>
          </w:hyperlink>
        </w:p>
        <w:p w14:paraId="244F0083" w14:textId="29B8DEAB" w:rsidR="002F7B92" w:rsidRDefault="00941084">
          <w:pPr>
            <w:pStyle w:val="TOC2"/>
            <w:tabs>
              <w:tab w:val="right" w:leader="dot" w:pos="9350"/>
            </w:tabs>
            <w:rPr>
              <w:rFonts w:eastAsiaTheme="minorEastAsia"/>
              <w:noProof/>
              <w:lang w:val="en-AU" w:eastAsia="en-AU"/>
            </w:rPr>
          </w:pPr>
          <w:hyperlink w:anchor="_Toc100330140" w:history="1">
            <w:r w:rsidR="002F7B92" w:rsidRPr="002F6EAF">
              <w:rPr>
                <w:rStyle w:val="Hyperlink"/>
                <w:noProof/>
              </w:rPr>
              <w:t>LIBOR Discount Factor</w:t>
            </w:r>
            <w:r w:rsidR="002F7B92">
              <w:rPr>
                <w:noProof/>
                <w:webHidden/>
              </w:rPr>
              <w:tab/>
            </w:r>
            <w:r w:rsidR="002F7B92">
              <w:rPr>
                <w:noProof/>
                <w:webHidden/>
              </w:rPr>
              <w:fldChar w:fldCharType="begin"/>
            </w:r>
            <w:r w:rsidR="002F7B92">
              <w:rPr>
                <w:noProof/>
                <w:webHidden/>
              </w:rPr>
              <w:instrText xml:space="preserve"> PAGEREF _Toc100330140 \h </w:instrText>
            </w:r>
            <w:r w:rsidR="002F7B92">
              <w:rPr>
                <w:noProof/>
                <w:webHidden/>
              </w:rPr>
            </w:r>
            <w:r w:rsidR="002F7B92">
              <w:rPr>
                <w:noProof/>
                <w:webHidden/>
              </w:rPr>
              <w:fldChar w:fldCharType="separate"/>
            </w:r>
            <w:r>
              <w:rPr>
                <w:noProof/>
                <w:webHidden/>
              </w:rPr>
              <w:t>4</w:t>
            </w:r>
            <w:r w:rsidR="002F7B92">
              <w:rPr>
                <w:noProof/>
                <w:webHidden/>
              </w:rPr>
              <w:fldChar w:fldCharType="end"/>
            </w:r>
          </w:hyperlink>
        </w:p>
        <w:p w14:paraId="05D3609C" w14:textId="0DAF77BC" w:rsidR="002F7B92" w:rsidRDefault="00941084">
          <w:pPr>
            <w:pStyle w:val="TOC2"/>
            <w:tabs>
              <w:tab w:val="right" w:leader="dot" w:pos="9350"/>
            </w:tabs>
            <w:rPr>
              <w:rFonts w:eastAsiaTheme="minorEastAsia"/>
              <w:noProof/>
              <w:lang w:val="en-AU" w:eastAsia="en-AU"/>
            </w:rPr>
          </w:pPr>
          <w:hyperlink w:anchor="_Toc100330141" w:history="1">
            <w:r w:rsidR="002F7B92" w:rsidRPr="002F6EAF">
              <w:rPr>
                <w:rStyle w:val="Hyperlink"/>
                <w:noProof/>
              </w:rPr>
              <w:t>Forward Swap Rate (FSR)</w:t>
            </w:r>
            <w:r w:rsidR="002F7B92">
              <w:rPr>
                <w:noProof/>
                <w:webHidden/>
              </w:rPr>
              <w:tab/>
            </w:r>
            <w:r w:rsidR="002F7B92">
              <w:rPr>
                <w:noProof/>
                <w:webHidden/>
              </w:rPr>
              <w:fldChar w:fldCharType="begin"/>
            </w:r>
            <w:r w:rsidR="002F7B92">
              <w:rPr>
                <w:noProof/>
                <w:webHidden/>
              </w:rPr>
              <w:instrText xml:space="preserve"> PAGEREF _Toc100330141 \h </w:instrText>
            </w:r>
            <w:r w:rsidR="002F7B92">
              <w:rPr>
                <w:noProof/>
                <w:webHidden/>
              </w:rPr>
            </w:r>
            <w:r w:rsidR="002F7B92">
              <w:rPr>
                <w:noProof/>
                <w:webHidden/>
              </w:rPr>
              <w:fldChar w:fldCharType="separate"/>
            </w:r>
            <w:r>
              <w:rPr>
                <w:noProof/>
                <w:webHidden/>
              </w:rPr>
              <w:t>5</w:t>
            </w:r>
            <w:r w:rsidR="002F7B92">
              <w:rPr>
                <w:noProof/>
                <w:webHidden/>
              </w:rPr>
              <w:fldChar w:fldCharType="end"/>
            </w:r>
          </w:hyperlink>
        </w:p>
        <w:p w14:paraId="192DEAEF" w14:textId="1B19427C" w:rsidR="002F7B92" w:rsidRDefault="00941084">
          <w:pPr>
            <w:pStyle w:val="TOC1"/>
            <w:tabs>
              <w:tab w:val="right" w:leader="dot" w:pos="9350"/>
            </w:tabs>
            <w:rPr>
              <w:rFonts w:eastAsiaTheme="minorEastAsia"/>
              <w:noProof/>
              <w:lang w:val="en-AU" w:eastAsia="en-AU"/>
            </w:rPr>
          </w:pPr>
          <w:hyperlink w:anchor="_Toc100330142" w:history="1">
            <w:r w:rsidR="002F7B92" w:rsidRPr="002F6EAF">
              <w:rPr>
                <w:rStyle w:val="Hyperlink"/>
                <w:noProof/>
              </w:rPr>
              <w:t>Part II – Model Calibration</w:t>
            </w:r>
            <w:r w:rsidR="002F7B92">
              <w:rPr>
                <w:noProof/>
                <w:webHidden/>
              </w:rPr>
              <w:tab/>
            </w:r>
            <w:r w:rsidR="002F7B92">
              <w:rPr>
                <w:noProof/>
                <w:webHidden/>
              </w:rPr>
              <w:fldChar w:fldCharType="begin"/>
            </w:r>
            <w:r w:rsidR="002F7B92">
              <w:rPr>
                <w:noProof/>
                <w:webHidden/>
              </w:rPr>
              <w:instrText xml:space="preserve"> PAGEREF _Toc100330142 \h </w:instrText>
            </w:r>
            <w:r w:rsidR="002F7B92">
              <w:rPr>
                <w:noProof/>
                <w:webHidden/>
              </w:rPr>
            </w:r>
            <w:r w:rsidR="002F7B92">
              <w:rPr>
                <w:noProof/>
                <w:webHidden/>
              </w:rPr>
              <w:fldChar w:fldCharType="separate"/>
            </w:r>
            <w:r>
              <w:rPr>
                <w:noProof/>
                <w:webHidden/>
              </w:rPr>
              <w:t>6</w:t>
            </w:r>
            <w:r w:rsidR="002F7B92">
              <w:rPr>
                <w:noProof/>
                <w:webHidden/>
              </w:rPr>
              <w:fldChar w:fldCharType="end"/>
            </w:r>
          </w:hyperlink>
        </w:p>
        <w:p w14:paraId="119A9763" w14:textId="4899B3DD" w:rsidR="002F7B92" w:rsidRDefault="00941084">
          <w:pPr>
            <w:pStyle w:val="TOC2"/>
            <w:tabs>
              <w:tab w:val="right" w:leader="dot" w:pos="9350"/>
            </w:tabs>
            <w:rPr>
              <w:rFonts w:eastAsiaTheme="minorEastAsia"/>
              <w:noProof/>
              <w:lang w:val="en-AU" w:eastAsia="en-AU"/>
            </w:rPr>
          </w:pPr>
          <w:hyperlink w:anchor="_Toc100330143" w:history="1">
            <w:r w:rsidR="002F7B92" w:rsidRPr="002F6EAF">
              <w:rPr>
                <w:rStyle w:val="Hyperlink"/>
                <w:noProof/>
              </w:rPr>
              <w:t>Displaced Diffusion Model</w:t>
            </w:r>
            <w:r w:rsidR="002F7B92">
              <w:rPr>
                <w:noProof/>
                <w:webHidden/>
              </w:rPr>
              <w:tab/>
            </w:r>
            <w:r w:rsidR="002F7B92">
              <w:rPr>
                <w:noProof/>
                <w:webHidden/>
              </w:rPr>
              <w:fldChar w:fldCharType="begin"/>
            </w:r>
            <w:r w:rsidR="002F7B92">
              <w:rPr>
                <w:noProof/>
                <w:webHidden/>
              </w:rPr>
              <w:instrText xml:space="preserve"> PAGEREF _Toc100330143 \h </w:instrText>
            </w:r>
            <w:r w:rsidR="002F7B92">
              <w:rPr>
                <w:noProof/>
                <w:webHidden/>
              </w:rPr>
            </w:r>
            <w:r w:rsidR="002F7B92">
              <w:rPr>
                <w:noProof/>
                <w:webHidden/>
              </w:rPr>
              <w:fldChar w:fldCharType="separate"/>
            </w:r>
            <w:r>
              <w:rPr>
                <w:noProof/>
                <w:webHidden/>
              </w:rPr>
              <w:t>6</w:t>
            </w:r>
            <w:r w:rsidR="002F7B92">
              <w:rPr>
                <w:noProof/>
                <w:webHidden/>
              </w:rPr>
              <w:fldChar w:fldCharType="end"/>
            </w:r>
          </w:hyperlink>
        </w:p>
        <w:p w14:paraId="72AE6C28" w14:textId="549CFDF8" w:rsidR="002F7B92" w:rsidRDefault="00941084">
          <w:pPr>
            <w:pStyle w:val="TOC2"/>
            <w:tabs>
              <w:tab w:val="right" w:leader="dot" w:pos="9350"/>
            </w:tabs>
            <w:rPr>
              <w:rFonts w:eastAsiaTheme="minorEastAsia"/>
              <w:noProof/>
              <w:lang w:val="en-AU" w:eastAsia="en-AU"/>
            </w:rPr>
          </w:pPr>
          <w:hyperlink w:anchor="_Toc100330144" w:history="1">
            <w:r w:rsidR="002F7B92" w:rsidRPr="002F6EAF">
              <w:rPr>
                <w:rStyle w:val="Hyperlink"/>
                <w:noProof/>
              </w:rPr>
              <w:t>SABR Model</w:t>
            </w:r>
            <w:r w:rsidR="002F7B92">
              <w:rPr>
                <w:noProof/>
                <w:webHidden/>
              </w:rPr>
              <w:tab/>
            </w:r>
            <w:r w:rsidR="002F7B92">
              <w:rPr>
                <w:noProof/>
                <w:webHidden/>
              </w:rPr>
              <w:fldChar w:fldCharType="begin"/>
            </w:r>
            <w:r w:rsidR="002F7B92">
              <w:rPr>
                <w:noProof/>
                <w:webHidden/>
              </w:rPr>
              <w:instrText xml:space="preserve"> PAGEREF _Toc100330144 \h </w:instrText>
            </w:r>
            <w:r w:rsidR="002F7B92">
              <w:rPr>
                <w:noProof/>
                <w:webHidden/>
              </w:rPr>
            </w:r>
            <w:r w:rsidR="002F7B92">
              <w:rPr>
                <w:noProof/>
                <w:webHidden/>
              </w:rPr>
              <w:fldChar w:fldCharType="separate"/>
            </w:r>
            <w:r>
              <w:rPr>
                <w:noProof/>
                <w:webHidden/>
              </w:rPr>
              <w:t>6</w:t>
            </w:r>
            <w:r w:rsidR="002F7B92">
              <w:rPr>
                <w:noProof/>
                <w:webHidden/>
              </w:rPr>
              <w:fldChar w:fldCharType="end"/>
            </w:r>
          </w:hyperlink>
        </w:p>
        <w:p w14:paraId="28782767" w14:textId="0229DAE1" w:rsidR="002F7B92" w:rsidRDefault="00941084">
          <w:pPr>
            <w:pStyle w:val="TOC2"/>
            <w:tabs>
              <w:tab w:val="right" w:leader="dot" w:pos="9350"/>
            </w:tabs>
            <w:rPr>
              <w:rFonts w:eastAsiaTheme="minorEastAsia"/>
              <w:noProof/>
              <w:lang w:val="en-AU" w:eastAsia="en-AU"/>
            </w:rPr>
          </w:pPr>
          <w:hyperlink w:anchor="_Toc100330145" w:history="1">
            <w:r w:rsidR="002F7B92" w:rsidRPr="002F6EAF">
              <w:rPr>
                <w:rStyle w:val="Hyperlink"/>
                <w:noProof/>
              </w:rPr>
              <w:t>Pricing Swaptions</w:t>
            </w:r>
            <w:r w:rsidR="002F7B92">
              <w:rPr>
                <w:noProof/>
                <w:webHidden/>
              </w:rPr>
              <w:tab/>
            </w:r>
            <w:r w:rsidR="002F7B92">
              <w:rPr>
                <w:noProof/>
                <w:webHidden/>
              </w:rPr>
              <w:fldChar w:fldCharType="begin"/>
            </w:r>
            <w:r w:rsidR="002F7B92">
              <w:rPr>
                <w:noProof/>
                <w:webHidden/>
              </w:rPr>
              <w:instrText xml:space="preserve"> PAGEREF _Toc100330145 \h </w:instrText>
            </w:r>
            <w:r w:rsidR="002F7B92">
              <w:rPr>
                <w:noProof/>
                <w:webHidden/>
              </w:rPr>
            </w:r>
            <w:r w:rsidR="002F7B92">
              <w:rPr>
                <w:noProof/>
                <w:webHidden/>
              </w:rPr>
              <w:fldChar w:fldCharType="separate"/>
            </w:r>
            <w:r>
              <w:rPr>
                <w:noProof/>
                <w:webHidden/>
              </w:rPr>
              <w:t>6</w:t>
            </w:r>
            <w:r w:rsidR="002F7B92">
              <w:rPr>
                <w:noProof/>
                <w:webHidden/>
              </w:rPr>
              <w:fldChar w:fldCharType="end"/>
            </w:r>
          </w:hyperlink>
        </w:p>
        <w:p w14:paraId="248C7169" w14:textId="1D8559F3" w:rsidR="002F7B92" w:rsidRDefault="00941084">
          <w:pPr>
            <w:pStyle w:val="TOC2"/>
            <w:tabs>
              <w:tab w:val="right" w:leader="dot" w:pos="9350"/>
            </w:tabs>
            <w:rPr>
              <w:rFonts w:eastAsiaTheme="minorEastAsia"/>
              <w:noProof/>
              <w:lang w:val="en-AU" w:eastAsia="en-AU"/>
            </w:rPr>
          </w:pPr>
          <w:hyperlink w:anchor="_Toc100330146" w:history="1">
            <w:r w:rsidR="002F7B92" w:rsidRPr="002F6EAF">
              <w:rPr>
                <w:rStyle w:val="Hyperlink"/>
                <w:noProof/>
                <w:lang w:val="en-SG"/>
              </w:rPr>
              <w:t>Model Calibration Plots</w:t>
            </w:r>
            <w:r w:rsidR="002F7B92">
              <w:rPr>
                <w:noProof/>
                <w:webHidden/>
              </w:rPr>
              <w:tab/>
            </w:r>
            <w:r w:rsidR="002F7B92">
              <w:rPr>
                <w:noProof/>
                <w:webHidden/>
              </w:rPr>
              <w:fldChar w:fldCharType="begin"/>
            </w:r>
            <w:r w:rsidR="002F7B92">
              <w:rPr>
                <w:noProof/>
                <w:webHidden/>
              </w:rPr>
              <w:instrText xml:space="preserve"> PAGEREF _Toc100330146 \h </w:instrText>
            </w:r>
            <w:r w:rsidR="002F7B92">
              <w:rPr>
                <w:noProof/>
                <w:webHidden/>
              </w:rPr>
            </w:r>
            <w:r w:rsidR="002F7B92">
              <w:rPr>
                <w:noProof/>
                <w:webHidden/>
              </w:rPr>
              <w:fldChar w:fldCharType="separate"/>
            </w:r>
            <w:r>
              <w:rPr>
                <w:noProof/>
                <w:webHidden/>
              </w:rPr>
              <w:t>7</w:t>
            </w:r>
            <w:r w:rsidR="002F7B92">
              <w:rPr>
                <w:noProof/>
                <w:webHidden/>
              </w:rPr>
              <w:fldChar w:fldCharType="end"/>
            </w:r>
          </w:hyperlink>
        </w:p>
        <w:p w14:paraId="3AE79E90" w14:textId="51859BF1" w:rsidR="002F7B92" w:rsidRDefault="00941084">
          <w:pPr>
            <w:pStyle w:val="TOC1"/>
            <w:tabs>
              <w:tab w:val="right" w:leader="dot" w:pos="9350"/>
            </w:tabs>
            <w:rPr>
              <w:rFonts w:eastAsiaTheme="minorEastAsia"/>
              <w:noProof/>
              <w:lang w:val="en-AU" w:eastAsia="en-AU"/>
            </w:rPr>
          </w:pPr>
          <w:hyperlink w:anchor="_Toc100330147" w:history="1">
            <w:r w:rsidR="002F7B92" w:rsidRPr="002F6EAF">
              <w:rPr>
                <w:rStyle w:val="Hyperlink"/>
                <w:noProof/>
              </w:rPr>
              <w:t>Part III – CMS Static Replication</w:t>
            </w:r>
            <w:r w:rsidR="002F7B92">
              <w:rPr>
                <w:noProof/>
                <w:webHidden/>
              </w:rPr>
              <w:tab/>
            </w:r>
            <w:r w:rsidR="002F7B92">
              <w:rPr>
                <w:noProof/>
                <w:webHidden/>
              </w:rPr>
              <w:fldChar w:fldCharType="begin"/>
            </w:r>
            <w:r w:rsidR="002F7B92">
              <w:rPr>
                <w:noProof/>
                <w:webHidden/>
              </w:rPr>
              <w:instrText xml:space="preserve"> PAGEREF _Toc100330147 \h </w:instrText>
            </w:r>
            <w:r w:rsidR="002F7B92">
              <w:rPr>
                <w:noProof/>
                <w:webHidden/>
              </w:rPr>
            </w:r>
            <w:r w:rsidR="002F7B92">
              <w:rPr>
                <w:noProof/>
                <w:webHidden/>
              </w:rPr>
              <w:fldChar w:fldCharType="separate"/>
            </w:r>
            <w:r>
              <w:rPr>
                <w:noProof/>
                <w:webHidden/>
              </w:rPr>
              <w:t>8</w:t>
            </w:r>
            <w:r w:rsidR="002F7B92">
              <w:rPr>
                <w:noProof/>
                <w:webHidden/>
              </w:rPr>
              <w:fldChar w:fldCharType="end"/>
            </w:r>
          </w:hyperlink>
        </w:p>
        <w:p w14:paraId="62BAD6D9" w14:textId="0E2F761C" w:rsidR="002F7B92" w:rsidRDefault="00941084">
          <w:pPr>
            <w:pStyle w:val="TOC2"/>
            <w:tabs>
              <w:tab w:val="right" w:leader="dot" w:pos="9350"/>
            </w:tabs>
            <w:rPr>
              <w:rFonts w:eastAsiaTheme="minorEastAsia"/>
              <w:noProof/>
              <w:lang w:val="en-AU" w:eastAsia="en-AU"/>
            </w:rPr>
          </w:pPr>
          <w:hyperlink w:anchor="_Toc100330148" w:history="1">
            <w:r w:rsidR="002F7B92" w:rsidRPr="002F6EAF">
              <w:rPr>
                <w:rStyle w:val="Hyperlink"/>
                <w:noProof/>
              </w:rPr>
              <w:t>Constant Maturity Swap Valuation</w:t>
            </w:r>
            <w:r w:rsidR="002F7B92">
              <w:rPr>
                <w:noProof/>
                <w:webHidden/>
              </w:rPr>
              <w:tab/>
            </w:r>
            <w:r w:rsidR="002F7B92">
              <w:rPr>
                <w:noProof/>
                <w:webHidden/>
              </w:rPr>
              <w:fldChar w:fldCharType="begin"/>
            </w:r>
            <w:r w:rsidR="002F7B92">
              <w:rPr>
                <w:noProof/>
                <w:webHidden/>
              </w:rPr>
              <w:instrText xml:space="preserve"> PAGEREF _Toc100330148 \h </w:instrText>
            </w:r>
            <w:r w:rsidR="002F7B92">
              <w:rPr>
                <w:noProof/>
                <w:webHidden/>
              </w:rPr>
            </w:r>
            <w:r w:rsidR="002F7B92">
              <w:rPr>
                <w:noProof/>
                <w:webHidden/>
              </w:rPr>
              <w:fldChar w:fldCharType="separate"/>
            </w:r>
            <w:r>
              <w:rPr>
                <w:noProof/>
                <w:webHidden/>
              </w:rPr>
              <w:t>8</w:t>
            </w:r>
            <w:r w:rsidR="002F7B92">
              <w:rPr>
                <w:noProof/>
                <w:webHidden/>
              </w:rPr>
              <w:fldChar w:fldCharType="end"/>
            </w:r>
          </w:hyperlink>
        </w:p>
        <w:p w14:paraId="34D1292F" w14:textId="2C9C86F7" w:rsidR="002F7B92" w:rsidRDefault="00941084">
          <w:pPr>
            <w:pStyle w:val="TOC2"/>
            <w:tabs>
              <w:tab w:val="right" w:leader="dot" w:pos="9350"/>
            </w:tabs>
            <w:rPr>
              <w:rFonts w:eastAsiaTheme="minorEastAsia"/>
              <w:noProof/>
              <w:lang w:val="en-AU" w:eastAsia="en-AU"/>
            </w:rPr>
          </w:pPr>
          <w:hyperlink w:anchor="_Toc100330149" w:history="1">
            <w:r w:rsidR="002F7B92" w:rsidRPr="002F6EAF">
              <w:rPr>
                <w:rStyle w:val="Hyperlink"/>
                <w:noProof/>
              </w:rPr>
              <w:t>Effects on Convexity Correction</w:t>
            </w:r>
            <w:r w:rsidR="002F7B92">
              <w:rPr>
                <w:noProof/>
                <w:webHidden/>
              </w:rPr>
              <w:tab/>
            </w:r>
            <w:r w:rsidR="002F7B92">
              <w:rPr>
                <w:noProof/>
                <w:webHidden/>
              </w:rPr>
              <w:fldChar w:fldCharType="begin"/>
            </w:r>
            <w:r w:rsidR="002F7B92">
              <w:rPr>
                <w:noProof/>
                <w:webHidden/>
              </w:rPr>
              <w:instrText xml:space="preserve"> PAGEREF _Toc100330149 \h </w:instrText>
            </w:r>
            <w:r w:rsidR="002F7B92">
              <w:rPr>
                <w:noProof/>
                <w:webHidden/>
              </w:rPr>
            </w:r>
            <w:r w:rsidR="002F7B92">
              <w:rPr>
                <w:noProof/>
                <w:webHidden/>
              </w:rPr>
              <w:fldChar w:fldCharType="separate"/>
            </w:r>
            <w:r>
              <w:rPr>
                <w:noProof/>
                <w:webHidden/>
              </w:rPr>
              <w:t>9</w:t>
            </w:r>
            <w:r w:rsidR="002F7B92">
              <w:rPr>
                <w:noProof/>
                <w:webHidden/>
              </w:rPr>
              <w:fldChar w:fldCharType="end"/>
            </w:r>
          </w:hyperlink>
        </w:p>
        <w:p w14:paraId="5725CE8F" w14:textId="715D232B" w:rsidR="002F7B92" w:rsidRDefault="00941084">
          <w:pPr>
            <w:pStyle w:val="TOC1"/>
            <w:tabs>
              <w:tab w:val="right" w:leader="dot" w:pos="9350"/>
            </w:tabs>
            <w:rPr>
              <w:rFonts w:eastAsiaTheme="minorEastAsia"/>
              <w:noProof/>
              <w:lang w:val="en-AU" w:eastAsia="en-AU"/>
            </w:rPr>
          </w:pPr>
          <w:hyperlink w:anchor="_Toc100330150" w:history="1">
            <w:r w:rsidR="002F7B92" w:rsidRPr="002F6EAF">
              <w:rPr>
                <w:rStyle w:val="Hyperlink"/>
                <w:noProof/>
              </w:rPr>
              <w:t>Part IV – Decompounded Options Static Replication</w:t>
            </w:r>
            <w:r w:rsidR="002F7B92">
              <w:rPr>
                <w:noProof/>
                <w:webHidden/>
              </w:rPr>
              <w:tab/>
            </w:r>
            <w:r w:rsidR="002F7B92">
              <w:rPr>
                <w:noProof/>
                <w:webHidden/>
              </w:rPr>
              <w:fldChar w:fldCharType="begin"/>
            </w:r>
            <w:r w:rsidR="002F7B92">
              <w:rPr>
                <w:noProof/>
                <w:webHidden/>
              </w:rPr>
              <w:instrText xml:space="preserve"> PAGEREF _Toc100330150 \h </w:instrText>
            </w:r>
            <w:r w:rsidR="002F7B92">
              <w:rPr>
                <w:noProof/>
                <w:webHidden/>
              </w:rPr>
            </w:r>
            <w:r w:rsidR="002F7B92">
              <w:rPr>
                <w:noProof/>
                <w:webHidden/>
              </w:rPr>
              <w:fldChar w:fldCharType="separate"/>
            </w:r>
            <w:r>
              <w:rPr>
                <w:noProof/>
                <w:webHidden/>
              </w:rPr>
              <w:t>10</w:t>
            </w:r>
            <w:r w:rsidR="002F7B92">
              <w:rPr>
                <w:noProof/>
                <w:webHidden/>
              </w:rPr>
              <w:fldChar w:fldCharType="end"/>
            </w:r>
          </w:hyperlink>
        </w:p>
        <w:p w14:paraId="60721FA9" w14:textId="330BBA3B" w:rsidR="002F7B92" w:rsidRDefault="00941084">
          <w:pPr>
            <w:pStyle w:val="TOC2"/>
            <w:tabs>
              <w:tab w:val="right" w:leader="dot" w:pos="9350"/>
            </w:tabs>
            <w:rPr>
              <w:rFonts w:eastAsiaTheme="minorEastAsia"/>
              <w:noProof/>
              <w:lang w:val="en-AU" w:eastAsia="en-AU"/>
            </w:rPr>
          </w:pPr>
          <w:hyperlink w:anchor="_Toc100330151" w:history="1">
            <w:r w:rsidR="002F7B92" w:rsidRPr="002F6EAF">
              <w:rPr>
                <w:rStyle w:val="Hyperlink"/>
                <w:noProof/>
              </w:rPr>
              <w:t>Decompounded Option Valuation</w:t>
            </w:r>
            <w:r w:rsidR="002F7B92">
              <w:rPr>
                <w:noProof/>
                <w:webHidden/>
              </w:rPr>
              <w:tab/>
            </w:r>
            <w:r w:rsidR="002F7B92">
              <w:rPr>
                <w:noProof/>
                <w:webHidden/>
              </w:rPr>
              <w:fldChar w:fldCharType="begin"/>
            </w:r>
            <w:r w:rsidR="002F7B92">
              <w:rPr>
                <w:noProof/>
                <w:webHidden/>
              </w:rPr>
              <w:instrText xml:space="preserve"> PAGEREF _Toc100330151 \h </w:instrText>
            </w:r>
            <w:r w:rsidR="002F7B92">
              <w:rPr>
                <w:noProof/>
                <w:webHidden/>
              </w:rPr>
            </w:r>
            <w:r w:rsidR="002F7B92">
              <w:rPr>
                <w:noProof/>
                <w:webHidden/>
              </w:rPr>
              <w:fldChar w:fldCharType="separate"/>
            </w:r>
            <w:r>
              <w:rPr>
                <w:noProof/>
                <w:webHidden/>
              </w:rPr>
              <w:t>10</w:t>
            </w:r>
            <w:r w:rsidR="002F7B92">
              <w:rPr>
                <w:noProof/>
                <w:webHidden/>
              </w:rPr>
              <w:fldChar w:fldCharType="end"/>
            </w:r>
          </w:hyperlink>
        </w:p>
        <w:p w14:paraId="15357CD3" w14:textId="2941EE95" w:rsidR="002F7B92" w:rsidRDefault="00941084">
          <w:pPr>
            <w:pStyle w:val="TOC2"/>
            <w:tabs>
              <w:tab w:val="right" w:leader="dot" w:pos="9350"/>
            </w:tabs>
            <w:rPr>
              <w:rFonts w:eastAsiaTheme="minorEastAsia"/>
              <w:noProof/>
              <w:lang w:val="en-AU" w:eastAsia="en-AU"/>
            </w:rPr>
          </w:pPr>
          <w:hyperlink w:anchor="_Toc100330152" w:history="1">
            <w:r w:rsidR="002F7B92" w:rsidRPr="002F6EAF">
              <w:rPr>
                <w:rStyle w:val="Hyperlink"/>
                <w:noProof/>
              </w:rPr>
              <w:t>CMS Caplet Valuation</w:t>
            </w:r>
            <w:r w:rsidR="002F7B92">
              <w:rPr>
                <w:noProof/>
                <w:webHidden/>
              </w:rPr>
              <w:tab/>
            </w:r>
            <w:r w:rsidR="002F7B92">
              <w:rPr>
                <w:noProof/>
                <w:webHidden/>
              </w:rPr>
              <w:fldChar w:fldCharType="begin"/>
            </w:r>
            <w:r w:rsidR="002F7B92">
              <w:rPr>
                <w:noProof/>
                <w:webHidden/>
              </w:rPr>
              <w:instrText xml:space="preserve"> PAGEREF _Toc100330152 \h </w:instrText>
            </w:r>
            <w:r w:rsidR="002F7B92">
              <w:rPr>
                <w:noProof/>
                <w:webHidden/>
              </w:rPr>
            </w:r>
            <w:r w:rsidR="002F7B92">
              <w:rPr>
                <w:noProof/>
                <w:webHidden/>
              </w:rPr>
              <w:fldChar w:fldCharType="separate"/>
            </w:r>
            <w:r>
              <w:rPr>
                <w:noProof/>
                <w:webHidden/>
              </w:rPr>
              <w:t>10</w:t>
            </w:r>
            <w:r w:rsidR="002F7B92">
              <w:rPr>
                <w:noProof/>
                <w:webHidden/>
              </w:rPr>
              <w:fldChar w:fldCharType="end"/>
            </w:r>
          </w:hyperlink>
        </w:p>
        <w:p w14:paraId="400269BE" w14:textId="50E52C80" w:rsidR="002F7B92" w:rsidRDefault="00941084">
          <w:pPr>
            <w:pStyle w:val="TOC1"/>
            <w:tabs>
              <w:tab w:val="right" w:leader="dot" w:pos="9350"/>
            </w:tabs>
            <w:rPr>
              <w:rFonts w:eastAsiaTheme="minorEastAsia"/>
              <w:noProof/>
              <w:lang w:val="en-AU" w:eastAsia="en-AU"/>
            </w:rPr>
          </w:pPr>
          <w:hyperlink w:anchor="_Toc100330153" w:history="1">
            <w:r w:rsidR="002F7B92" w:rsidRPr="002F6EAF">
              <w:rPr>
                <w:rStyle w:val="Hyperlink"/>
                <w:noProof/>
              </w:rPr>
              <w:t>Appendix:</w:t>
            </w:r>
            <w:r w:rsidR="002F7B92">
              <w:rPr>
                <w:noProof/>
                <w:webHidden/>
              </w:rPr>
              <w:tab/>
            </w:r>
            <w:r w:rsidR="002F7B92">
              <w:rPr>
                <w:noProof/>
                <w:webHidden/>
              </w:rPr>
              <w:fldChar w:fldCharType="begin"/>
            </w:r>
            <w:r w:rsidR="002F7B92">
              <w:rPr>
                <w:noProof/>
                <w:webHidden/>
              </w:rPr>
              <w:instrText xml:space="preserve"> PAGEREF _Toc100330153 \h </w:instrText>
            </w:r>
            <w:r w:rsidR="002F7B92">
              <w:rPr>
                <w:noProof/>
                <w:webHidden/>
              </w:rPr>
            </w:r>
            <w:r w:rsidR="002F7B92">
              <w:rPr>
                <w:noProof/>
                <w:webHidden/>
              </w:rPr>
              <w:fldChar w:fldCharType="separate"/>
            </w:r>
            <w:r>
              <w:rPr>
                <w:noProof/>
                <w:webHidden/>
              </w:rPr>
              <w:t>11</w:t>
            </w:r>
            <w:r w:rsidR="002F7B92">
              <w:rPr>
                <w:noProof/>
                <w:webHidden/>
              </w:rPr>
              <w:fldChar w:fldCharType="end"/>
            </w:r>
          </w:hyperlink>
        </w:p>
        <w:p w14:paraId="379F759E" w14:textId="4271D718" w:rsidR="002F7B92" w:rsidRDefault="00941084">
          <w:pPr>
            <w:pStyle w:val="TOC2"/>
            <w:tabs>
              <w:tab w:val="right" w:leader="dot" w:pos="9350"/>
            </w:tabs>
            <w:rPr>
              <w:rFonts w:eastAsiaTheme="minorEastAsia"/>
              <w:noProof/>
              <w:lang w:val="en-AU" w:eastAsia="en-AU"/>
            </w:rPr>
          </w:pPr>
          <w:hyperlink w:anchor="_Toc100330154" w:history="1">
            <w:r w:rsidR="002F7B92" w:rsidRPr="002F6EAF">
              <w:rPr>
                <w:rStyle w:val="Hyperlink"/>
                <w:noProof/>
              </w:rPr>
              <w:t>Calibrated SABR Parameters with Cubic Spline Interpolation for CMS Rate</w:t>
            </w:r>
            <w:r w:rsidR="002F7B92">
              <w:rPr>
                <w:noProof/>
                <w:webHidden/>
              </w:rPr>
              <w:tab/>
            </w:r>
            <w:r w:rsidR="002F7B92">
              <w:rPr>
                <w:noProof/>
                <w:webHidden/>
              </w:rPr>
              <w:fldChar w:fldCharType="begin"/>
            </w:r>
            <w:r w:rsidR="002F7B92">
              <w:rPr>
                <w:noProof/>
                <w:webHidden/>
              </w:rPr>
              <w:instrText xml:space="preserve"> PAGEREF _Toc100330154 \h </w:instrText>
            </w:r>
            <w:r w:rsidR="002F7B92">
              <w:rPr>
                <w:noProof/>
                <w:webHidden/>
              </w:rPr>
            </w:r>
            <w:r w:rsidR="002F7B92">
              <w:rPr>
                <w:noProof/>
                <w:webHidden/>
              </w:rPr>
              <w:fldChar w:fldCharType="separate"/>
            </w:r>
            <w:r>
              <w:rPr>
                <w:noProof/>
                <w:webHidden/>
              </w:rPr>
              <w:t>11</w:t>
            </w:r>
            <w:r w:rsidR="002F7B92">
              <w:rPr>
                <w:noProof/>
                <w:webHidden/>
              </w:rPr>
              <w:fldChar w:fldCharType="end"/>
            </w:r>
          </w:hyperlink>
        </w:p>
        <w:p w14:paraId="20D6203C" w14:textId="7B6FEED5" w:rsidR="00EA04A6" w:rsidRDefault="00EA04A6">
          <w:pPr>
            <w:rPr>
              <w:b/>
              <w:bCs/>
              <w:noProof/>
            </w:rPr>
          </w:pPr>
          <w:r>
            <w:rPr>
              <w:b/>
              <w:bCs/>
              <w:noProof/>
            </w:rPr>
            <w:fldChar w:fldCharType="end"/>
          </w:r>
        </w:p>
      </w:sdtContent>
    </w:sdt>
    <w:p w14:paraId="4F6E4993" w14:textId="77777777" w:rsidR="00991E56" w:rsidRDefault="00991E56">
      <w:pPr>
        <w:rPr>
          <w:b/>
          <w:bCs/>
          <w:noProof/>
        </w:rPr>
      </w:pPr>
    </w:p>
    <w:p w14:paraId="496E0668" w14:textId="77777777" w:rsidR="00991E56" w:rsidRDefault="00991E56">
      <w:pPr>
        <w:rPr>
          <w:b/>
          <w:bCs/>
          <w:noProof/>
        </w:rPr>
      </w:pPr>
    </w:p>
    <w:p w14:paraId="516CECF5" w14:textId="77777777" w:rsidR="00991E56" w:rsidRDefault="00991E56">
      <w:pPr>
        <w:rPr>
          <w:b/>
          <w:bCs/>
          <w:noProof/>
        </w:rPr>
      </w:pPr>
    </w:p>
    <w:p w14:paraId="174FA8CC" w14:textId="77777777" w:rsidR="00991E56" w:rsidRDefault="00991E56">
      <w:pPr>
        <w:rPr>
          <w:b/>
          <w:bCs/>
          <w:noProof/>
        </w:rPr>
      </w:pPr>
    </w:p>
    <w:p w14:paraId="54FC3A8F" w14:textId="77777777" w:rsidR="00757D3F" w:rsidRDefault="00757D3F">
      <w:pPr>
        <w:rPr>
          <w:b/>
          <w:bCs/>
          <w:noProof/>
        </w:rPr>
      </w:pPr>
    </w:p>
    <w:p w14:paraId="4623B39D" w14:textId="77777777" w:rsidR="00757D3F" w:rsidRDefault="00757D3F">
      <w:pPr>
        <w:rPr>
          <w:b/>
          <w:bCs/>
          <w:noProof/>
        </w:rPr>
      </w:pPr>
    </w:p>
    <w:p w14:paraId="61583A25" w14:textId="77777777" w:rsidR="00991E56" w:rsidRDefault="00991E56">
      <w:pPr>
        <w:rPr>
          <w:b/>
          <w:bCs/>
          <w:noProof/>
        </w:rPr>
      </w:pPr>
    </w:p>
    <w:p w14:paraId="6D576869" w14:textId="77777777" w:rsidR="00991E56" w:rsidRDefault="00991E56">
      <w:pPr>
        <w:rPr>
          <w:b/>
          <w:bCs/>
          <w:noProof/>
        </w:rPr>
      </w:pPr>
    </w:p>
    <w:p w14:paraId="04191AAE" w14:textId="77777777" w:rsidR="00991E56" w:rsidRDefault="00991E56">
      <w:pPr>
        <w:rPr>
          <w:b/>
          <w:bCs/>
          <w:noProof/>
        </w:rPr>
      </w:pPr>
    </w:p>
    <w:p w14:paraId="26E08DBA" w14:textId="77777777" w:rsidR="002F4818" w:rsidRDefault="002F4818">
      <w:pPr>
        <w:rPr>
          <w:rFonts w:asciiTheme="majorHAnsi" w:eastAsiaTheme="majorEastAsia" w:hAnsiTheme="majorHAnsi" w:cstheme="majorBidi"/>
          <w:color w:val="2F5496" w:themeColor="accent1" w:themeShade="BF"/>
          <w:sz w:val="32"/>
          <w:szCs w:val="32"/>
        </w:rPr>
      </w:pPr>
      <w:r>
        <w:br w:type="page"/>
      </w:r>
    </w:p>
    <w:p w14:paraId="255B56E7" w14:textId="77522EF6" w:rsidR="00A045E3" w:rsidRDefault="00A045E3" w:rsidP="00FE2821">
      <w:pPr>
        <w:pStyle w:val="Heading1"/>
      </w:pPr>
      <w:bookmarkStart w:id="0" w:name="_Toc100330138"/>
      <w:r>
        <w:lastRenderedPageBreak/>
        <w:t>Part I</w:t>
      </w:r>
      <w:r w:rsidR="00FE4EA6">
        <w:t xml:space="preserve"> – Bootstrapping</w:t>
      </w:r>
      <w:bookmarkEnd w:id="0"/>
    </w:p>
    <w:p w14:paraId="3F7BEE1C" w14:textId="3A264CEE" w:rsidR="00C25392" w:rsidRDefault="006A5EC2" w:rsidP="00FE2821">
      <w:pPr>
        <w:pStyle w:val="Heading2"/>
      </w:pPr>
      <w:bookmarkStart w:id="1" w:name="_Toc100330139"/>
      <w:r>
        <w:t>OIS Discount Factor</w:t>
      </w:r>
      <w:bookmarkEnd w:id="1"/>
    </w:p>
    <w:p w14:paraId="1F234095" w14:textId="008662E6" w:rsidR="0065021D" w:rsidRPr="00B028A8" w:rsidRDefault="00FE2821" w:rsidP="00D47B03">
      <w:pPr>
        <w:pStyle w:val="NoSpacing"/>
        <w:rPr>
          <w:shd w:val="clear" w:color="auto" w:fill="FFFFFF"/>
        </w:rPr>
      </w:pPr>
      <w:bookmarkStart w:id="2" w:name="_Toc100266963"/>
      <w:bookmarkStart w:id="3" w:name="_Toc100267158"/>
      <w:bookmarkStart w:id="4" w:name="_Toc100267556"/>
      <w:r>
        <w:rPr>
          <w:shd w:val="clear" w:color="auto" w:fill="FFFFFF"/>
        </w:rPr>
        <w:t>Equations Used</w:t>
      </w:r>
      <w:r w:rsidR="006E3C1A">
        <w:rPr>
          <w:shd w:val="clear" w:color="auto" w:fill="FFFFFF"/>
        </w:rPr>
        <w:t xml:space="preserve"> (Example for Year 2)</w:t>
      </w:r>
      <w:r w:rsidR="0066123A">
        <w:rPr>
          <w:shd w:val="clear" w:color="auto" w:fill="FFFFFF"/>
        </w:rPr>
        <w:t>:</w:t>
      </w:r>
      <w:bookmarkEnd w:id="2"/>
      <w:bookmarkEnd w:id="3"/>
      <w:bookmarkEnd w:id="4"/>
    </w:p>
    <w:p w14:paraId="0D16E3CE" w14:textId="3135038F" w:rsidR="0065021D" w:rsidRDefault="00C15298" w:rsidP="005A524C">
      <w:pPr>
        <w:spacing w:after="0"/>
        <w:ind w:left="2160" w:firstLine="720"/>
        <w:rPr>
          <w:sz w:val="32"/>
          <w:szCs w:val="32"/>
          <w:vertAlign w:val="superscript"/>
        </w:rPr>
      </w:pPr>
      <w:r w:rsidRPr="00C15298">
        <w:rPr>
          <w:noProof/>
          <w:sz w:val="32"/>
          <w:szCs w:val="32"/>
        </w:rPr>
        <w:drawing>
          <wp:anchor distT="0" distB="0" distL="114300" distR="114300" simplePos="0" relativeHeight="251658248" behindDoc="0" locked="0" layoutInCell="1" allowOverlap="1" wp14:anchorId="0AA8541F" wp14:editId="54673104">
            <wp:simplePos x="0" y="0"/>
            <wp:positionH relativeFrom="column">
              <wp:posOffset>1982292</wp:posOffset>
            </wp:positionH>
            <wp:positionV relativeFrom="paragraph">
              <wp:posOffset>86360</wp:posOffset>
            </wp:positionV>
            <wp:extent cx="1550035" cy="505260"/>
            <wp:effectExtent l="0" t="0" r="0" b="6985"/>
            <wp:wrapSquare wrapText="bothSides"/>
            <wp:docPr id="18" name="Picture 18" descr="A picture containing text, antenna,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antenna, gau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50035" cy="505260"/>
                    </a:xfrm>
                    <a:prstGeom prst="rect">
                      <a:avLst/>
                    </a:prstGeom>
                  </pic:spPr>
                </pic:pic>
              </a:graphicData>
            </a:graphic>
            <wp14:sizeRelH relativeFrom="page">
              <wp14:pctWidth>0</wp14:pctWidth>
            </wp14:sizeRelH>
            <wp14:sizeRelV relativeFrom="page">
              <wp14:pctHeight>0</wp14:pctHeight>
            </wp14:sizeRelV>
          </wp:anchor>
        </w:drawing>
      </w:r>
      <w:r w:rsidR="00CD6DB5" w:rsidRPr="00CD6DB5">
        <w:rPr>
          <w:sz w:val="32"/>
          <w:szCs w:val="32"/>
        </w:rPr>
        <w:t xml:space="preserve"> </w:t>
      </w:r>
    </w:p>
    <w:p w14:paraId="3378CE40" w14:textId="59D663BB" w:rsidR="00D409E0" w:rsidRDefault="005A524C" w:rsidP="00C479D5">
      <w:pPr>
        <w:spacing w:after="0"/>
        <w:jc w:val="center"/>
        <w:rPr>
          <w:sz w:val="32"/>
          <w:szCs w:val="32"/>
          <w:vertAlign w:val="subscript"/>
        </w:rPr>
      </w:pPr>
      <w:r w:rsidRPr="008D34C6">
        <w:rPr>
          <w:noProof/>
          <w:sz w:val="32"/>
          <w:szCs w:val="32"/>
          <w:vertAlign w:val="subscript"/>
        </w:rPr>
        <w:drawing>
          <wp:anchor distT="0" distB="0" distL="114300" distR="114300" simplePos="0" relativeHeight="251658243" behindDoc="0" locked="0" layoutInCell="1" allowOverlap="1" wp14:anchorId="338FD210" wp14:editId="2E274120">
            <wp:simplePos x="0" y="0"/>
            <wp:positionH relativeFrom="margin">
              <wp:posOffset>647700</wp:posOffset>
            </wp:positionH>
            <wp:positionV relativeFrom="paragraph">
              <wp:posOffset>247980</wp:posOffset>
            </wp:positionV>
            <wp:extent cx="4886554" cy="1232565"/>
            <wp:effectExtent l="0" t="0" r="9525" b="571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86554" cy="1232565"/>
                    </a:xfrm>
                    <a:prstGeom prst="rect">
                      <a:avLst/>
                    </a:prstGeom>
                  </pic:spPr>
                </pic:pic>
              </a:graphicData>
            </a:graphic>
            <wp14:sizeRelH relativeFrom="page">
              <wp14:pctWidth>0</wp14:pctWidth>
            </wp14:sizeRelH>
            <wp14:sizeRelV relativeFrom="page">
              <wp14:pctHeight>0</wp14:pctHeight>
            </wp14:sizeRelV>
          </wp:anchor>
        </w:drawing>
      </w:r>
    </w:p>
    <w:p w14:paraId="50EA00B9" w14:textId="77777777" w:rsidR="005A524C" w:rsidRDefault="005A524C" w:rsidP="00C479D5">
      <w:pPr>
        <w:rPr>
          <w:rFonts w:cstheme="minorHAnsi"/>
          <w:color w:val="000000"/>
          <w:shd w:val="clear" w:color="auto" w:fill="FFFFFF"/>
        </w:rPr>
      </w:pPr>
    </w:p>
    <w:p w14:paraId="482A071A" w14:textId="77777777" w:rsidR="005A524C" w:rsidRDefault="005A524C" w:rsidP="00C479D5">
      <w:pPr>
        <w:rPr>
          <w:rFonts w:cstheme="minorHAnsi"/>
          <w:color w:val="000000"/>
          <w:shd w:val="clear" w:color="auto" w:fill="FFFFFF"/>
        </w:rPr>
      </w:pPr>
    </w:p>
    <w:p w14:paraId="54027797" w14:textId="77777777" w:rsidR="005A524C" w:rsidRDefault="005A524C" w:rsidP="00C479D5">
      <w:pPr>
        <w:rPr>
          <w:rFonts w:cstheme="minorHAnsi"/>
          <w:color w:val="000000"/>
          <w:shd w:val="clear" w:color="auto" w:fill="FFFFFF"/>
        </w:rPr>
      </w:pPr>
    </w:p>
    <w:p w14:paraId="4C86B89C" w14:textId="77777777" w:rsidR="005A524C" w:rsidRDefault="005A524C" w:rsidP="00C479D5">
      <w:pPr>
        <w:rPr>
          <w:rFonts w:cstheme="minorHAnsi"/>
          <w:color w:val="000000"/>
          <w:shd w:val="clear" w:color="auto" w:fill="FFFFFF"/>
        </w:rPr>
      </w:pPr>
    </w:p>
    <w:p w14:paraId="6FF1DDEB" w14:textId="77777777" w:rsidR="005A524C" w:rsidRDefault="005A524C" w:rsidP="00C479D5">
      <w:pPr>
        <w:rPr>
          <w:rFonts w:cstheme="minorHAnsi"/>
          <w:color w:val="000000"/>
          <w:shd w:val="clear" w:color="auto" w:fill="FFFFFF"/>
        </w:rPr>
      </w:pPr>
    </w:p>
    <w:p w14:paraId="23E6F04B" w14:textId="76D3C96E" w:rsidR="002604A0" w:rsidRPr="00CA41DA" w:rsidRDefault="002604A0" w:rsidP="007B0349">
      <w:pPr>
        <w:jc w:val="both"/>
        <w:rPr>
          <w:b/>
          <w:sz w:val="28"/>
          <w:szCs w:val="28"/>
          <w:vertAlign w:val="subscript"/>
        </w:rPr>
      </w:pPr>
      <w:r>
        <w:rPr>
          <w:rFonts w:cstheme="minorHAnsi"/>
          <w:color w:val="000000"/>
          <w:shd w:val="clear" w:color="auto" w:fill="FFFFFF"/>
        </w:rPr>
        <w:t>Using the above equation</w:t>
      </w:r>
      <w:r w:rsidR="00E7712D">
        <w:rPr>
          <w:rFonts w:cstheme="minorHAnsi"/>
          <w:color w:val="000000"/>
          <w:shd w:val="clear" w:color="auto" w:fill="FFFFFF"/>
        </w:rPr>
        <w:t>s</w:t>
      </w:r>
      <w:r w:rsidR="00A5307C">
        <w:rPr>
          <w:rFonts w:cstheme="minorHAnsi"/>
          <w:color w:val="000000"/>
          <w:shd w:val="clear" w:color="auto" w:fill="FFFFFF"/>
        </w:rPr>
        <w:t xml:space="preserve">, linear interpolation </w:t>
      </w:r>
      <w:r w:rsidR="00E31C26">
        <w:rPr>
          <w:rFonts w:cstheme="minorHAnsi"/>
          <w:color w:val="000000"/>
          <w:shd w:val="clear" w:color="auto" w:fill="FFFFFF"/>
        </w:rPr>
        <w:t>for timeframe</w:t>
      </w:r>
      <w:r w:rsidR="00E7712D">
        <w:rPr>
          <w:rFonts w:cstheme="minorHAnsi"/>
          <w:color w:val="000000"/>
          <w:shd w:val="clear" w:color="auto" w:fill="FFFFFF"/>
        </w:rPr>
        <w:t>s</w:t>
      </w:r>
      <w:r w:rsidR="00491918">
        <w:rPr>
          <w:rFonts w:cstheme="minorHAnsi"/>
          <w:color w:val="000000"/>
          <w:shd w:val="clear" w:color="auto" w:fill="FFFFFF"/>
        </w:rPr>
        <w:t xml:space="preserve"> without corresponding </w:t>
      </w:r>
      <w:r w:rsidR="004F74BC">
        <w:rPr>
          <w:rFonts w:cstheme="minorHAnsi"/>
          <w:color w:val="000000"/>
          <w:shd w:val="clear" w:color="auto" w:fill="FFFFFF"/>
        </w:rPr>
        <w:t xml:space="preserve">overnight interest swaps (OIS) </w:t>
      </w:r>
      <w:r w:rsidR="00BA04BC">
        <w:rPr>
          <w:rFonts w:cstheme="minorHAnsi"/>
          <w:color w:val="000000"/>
          <w:shd w:val="clear" w:color="auto" w:fill="FFFFFF"/>
        </w:rPr>
        <w:t xml:space="preserve">and </w:t>
      </w:r>
      <w:r w:rsidR="00406A24">
        <w:rPr>
          <w:rFonts w:cstheme="minorHAnsi"/>
          <w:color w:val="000000"/>
          <w:shd w:val="clear" w:color="auto" w:fill="FFFFFF"/>
        </w:rPr>
        <w:t>Brent’s method as our root finder</w:t>
      </w:r>
      <w:r w:rsidR="00A67301">
        <w:rPr>
          <w:rFonts w:cstheme="minorHAnsi"/>
          <w:color w:val="000000"/>
          <w:shd w:val="clear" w:color="auto" w:fill="FFFFFF"/>
        </w:rPr>
        <w:t xml:space="preserve"> to solve for </w:t>
      </w:r>
      <w:r w:rsidR="007D589D">
        <w:rPr>
          <w:rFonts w:cstheme="minorHAnsi"/>
          <w:color w:val="000000"/>
          <w:shd w:val="clear" w:color="auto" w:fill="FFFFFF"/>
        </w:rPr>
        <w:t>f</w:t>
      </w:r>
      <w:r w:rsidR="007D589D">
        <w:rPr>
          <w:rFonts w:cstheme="minorHAnsi"/>
          <w:color w:val="000000"/>
          <w:shd w:val="clear" w:color="auto" w:fill="FFFFFF"/>
          <w:vertAlign w:val="subscript"/>
        </w:rPr>
        <w:t>i,</w:t>
      </w:r>
      <w:r w:rsidR="00406A24">
        <w:rPr>
          <w:rFonts w:cstheme="minorHAnsi"/>
          <w:color w:val="000000"/>
          <w:shd w:val="clear" w:color="auto" w:fill="FFFFFF"/>
        </w:rPr>
        <w:t xml:space="preserve"> we derive</w:t>
      </w:r>
      <w:r w:rsidR="004808EA">
        <w:rPr>
          <w:rFonts w:cstheme="minorHAnsi"/>
          <w:color w:val="000000"/>
          <w:shd w:val="clear" w:color="auto" w:fill="FFFFFF"/>
        </w:rPr>
        <w:t>d</w:t>
      </w:r>
      <w:r w:rsidR="00406A24">
        <w:rPr>
          <w:rFonts w:cstheme="minorHAnsi"/>
          <w:color w:val="000000"/>
          <w:shd w:val="clear" w:color="auto" w:fill="FFFFFF"/>
        </w:rPr>
        <w:t xml:space="preserve"> the </w:t>
      </w:r>
      <w:r w:rsidR="00FE2821">
        <w:rPr>
          <w:rFonts w:cstheme="minorHAnsi"/>
          <w:color w:val="000000"/>
          <w:shd w:val="clear" w:color="auto" w:fill="FFFFFF"/>
        </w:rPr>
        <w:t>OIS discount factor table</w:t>
      </w:r>
      <w:r w:rsidR="00CA41DA">
        <w:rPr>
          <w:rFonts w:cstheme="minorHAnsi"/>
          <w:color w:val="000000"/>
          <w:shd w:val="clear" w:color="auto" w:fill="FFFFFF"/>
        </w:rPr>
        <w:t xml:space="preserve"> </w:t>
      </w:r>
      <w:r w:rsidR="005B7DC5">
        <w:rPr>
          <w:rFonts w:cstheme="minorHAnsi"/>
          <w:color w:val="000000"/>
          <w:shd w:val="clear" w:color="auto" w:fill="FFFFFF"/>
        </w:rPr>
        <w:t>as shown below</w:t>
      </w:r>
      <w:r w:rsidR="00B21D66">
        <w:rPr>
          <w:rFonts w:cstheme="minorHAnsi"/>
          <w:color w:val="000000"/>
          <w:shd w:val="clear" w:color="auto" w:fill="FFFFFF"/>
        </w:rPr>
        <w:t>:</w:t>
      </w:r>
    </w:p>
    <w:tbl>
      <w:tblPr>
        <w:tblW w:w="10188" w:type="dxa"/>
        <w:jc w:val="center"/>
        <w:tblLook w:val="04A0" w:firstRow="1" w:lastRow="0" w:firstColumn="1" w:lastColumn="0" w:noHBand="0" w:noVBand="1"/>
      </w:tblPr>
      <w:tblGrid>
        <w:gridCol w:w="780"/>
        <w:gridCol w:w="902"/>
        <w:gridCol w:w="765"/>
        <w:gridCol w:w="917"/>
        <w:gridCol w:w="825"/>
        <w:gridCol w:w="875"/>
        <w:gridCol w:w="885"/>
        <w:gridCol w:w="875"/>
        <w:gridCol w:w="780"/>
        <w:gridCol w:w="915"/>
        <w:gridCol w:w="769"/>
        <w:gridCol w:w="900"/>
      </w:tblGrid>
      <w:tr w:rsidR="00DE1BC6" w:rsidRPr="00DE1BC6" w14:paraId="3E98C7C8" w14:textId="77777777" w:rsidTr="00C479D5">
        <w:trPr>
          <w:trHeight w:val="300"/>
          <w:jc w:val="center"/>
        </w:trPr>
        <w:tc>
          <w:tcPr>
            <w:tcW w:w="7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14:paraId="696FF458" w14:textId="77777777" w:rsidR="00DE1BC6" w:rsidRPr="00BE7608" w:rsidRDefault="00DE1BC6" w:rsidP="00BF0B44">
            <w:pPr>
              <w:spacing w:after="0" w:line="240" w:lineRule="auto"/>
              <w:jc w:val="center"/>
              <w:rPr>
                <w:rFonts w:ascii="Calibri" w:eastAsia="Times New Roman" w:hAnsi="Calibri" w:cs="Calibri"/>
                <w:b/>
                <w:bCs/>
                <w:color w:val="000000"/>
                <w:sz w:val="20"/>
                <w:szCs w:val="20"/>
                <w:lang w:val="en-SG" w:eastAsia="zh-CN"/>
              </w:rPr>
            </w:pPr>
            <w:r w:rsidRPr="00BE7608">
              <w:rPr>
                <w:rFonts w:ascii="Calibri" w:eastAsia="Times New Roman" w:hAnsi="Calibri" w:cs="Calibri"/>
                <w:b/>
                <w:bCs/>
                <w:color w:val="000000" w:themeColor="text1"/>
                <w:sz w:val="20"/>
                <w:szCs w:val="20"/>
                <w:lang w:val="en-SG" w:eastAsia="zh-CN"/>
              </w:rPr>
              <w:t>Tenor</w:t>
            </w:r>
          </w:p>
        </w:tc>
        <w:tc>
          <w:tcPr>
            <w:tcW w:w="902"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06FDCA82" w14:textId="7186BF2D" w:rsidR="00DE1BC6" w:rsidRPr="00BE7608" w:rsidRDefault="00DE1BC6" w:rsidP="00BF0B44">
            <w:pPr>
              <w:spacing w:after="0" w:line="240" w:lineRule="auto"/>
              <w:jc w:val="center"/>
              <w:rPr>
                <w:rFonts w:ascii="Calibri" w:eastAsia="Times New Roman" w:hAnsi="Calibri" w:cs="Calibri"/>
                <w:b/>
                <w:bCs/>
                <w:color w:val="000000"/>
                <w:sz w:val="20"/>
                <w:szCs w:val="20"/>
                <w:lang w:val="en-SG" w:eastAsia="zh-CN"/>
              </w:rPr>
            </w:pPr>
            <w:r w:rsidRPr="00BE7608">
              <w:rPr>
                <w:rFonts w:ascii="Calibri" w:eastAsia="Times New Roman" w:hAnsi="Calibri" w:cs="Calibri"/>
                <w:b/>
                <w:bCs/>
                <w:color w:val="000000" w:themeColor="text1"/>
                <w:sz w:val="20"/>
                <w:szCs w:val="20"/>
                <w:lang w:val="en-SG" w:eastAsia="zh-CN"/>
              </w:rPr>
              <w:t>OIS</w:t>
            </w:r>
            <w:r w:rsidR="00BF0B44" w:rsidRPr="00BE7608">
              <w:rPr>
                <w:rFonts w:ascii="Calibri" w:eastAsia="Times New Roman" w:hAnsi="Calibri" w:cs="Calibri"/>
                <w:b/>
                <w:bCs/>
                <w:color w:val="000000" w:themeColor="text1"/>
                <w:sz w:val="20"/>
                <w:szCs w:val="20"/>
                <w:lang w:val="en-SG" w:eastAsia="zh-CN"/>
              </w:rPr>
              <w:t xml:space="preserve"> DF</w:t>
            </w:r>
          </w:p>
        </w:tc>
        <w:tc>
          <w:tcPr>
            <w:tcW w:w="76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514E9E57" w14:textId="75BD3CAC" w:rsidR="00DE1BC6" w:rsidRPr="00BE7608" w:rsidRDefault="00DE1BC6" w:rsidP="00BF0B44">
            <w:pPr>
              <w:spacing w:after="0" w:line="240" w:lineRule="auto"/>
              <w:jc w:val="center"/>
              <w:rPr>
                <w:rFonts w:ascii="Calibri" w:eastAsia="Times New Roman" w:hAnsi="Calibri" w:cs="Calibri"/>
                <w:b/>
                <w:bCs/>
                <w:color w:val="000000"/>
                <w:sz w:val="20"/>
                <w:szCs w:val="20"/>
                <w:lang w:val="en-SG" w:eastAsia="zh-CN"/>
              </w:rPr>
            </w:pPr>
            <w:r w:rsidRPr="00BE7608">
              <w:rPr>
                <w:rFonts w:ascii="Calibri" w:eastAsia="Times New Roman" w:hAnsi="Calibri" w:cs="Calibri"/>
                <w:b/>
                <w:bCs/>
                <w:color w:val="000000" w:themeColor="text1"/>
                <w:sz w:val="20"/>
                <w:szCs w:val="20"/>
                <w:lang w:val="en-SG" w:eastAsia="zh-CN"/>
              </w:rPr>
              <w:t>Tenor</w:t>
            </w:r>
          </w:p>
        </w:tc>
        <w:tc>
          <w:tcPr>
            <w:tcW w:w="917"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501D4386" w14:textId="3A633277" w:rsidR="00DE1BC6" w:rsidRPr="00BE7608" w:rsidRDefault="005A524C" w:rsidP="00BF0B44">
            <w:pPr>
              <w:spacing w:after="0" w:line="240" w:lineRule="auto"/>
              <w:jc w:val="center"/>
              <w:rPr>
                <w:rFonts w:ascii="Calibri" w:eastAsia="Times New Roman" w:hAnsi="Calibri" w:cs="Calibri"/>
                <w:b/>
                <w:bCs/>
                <w:color w:val="000000"/>
                <w:sz w:val="20"/>
                <w:szCs w:val="20"/>
                <w:lang w:val="en-SG" w:eastAsia="zh-CN"/>
              </w:rPr>
            </w:pPr>
            <w:r w:rsidRPr="00BE7608">
              <w:rPr>
                <w:rFonts w:ascii="Calibri" w:eastAsia="Times New Roman" w:hAnsi="Calibri" w:cs="Calibri"/>
                <w:b/>
                <w:bCs/>
                <w:color w:val="000000" w:themeColor="text1"/>
                <w:sz w:val="20"/>
                <w:szCs w:val="20"/>
                <w:lang w:val="en-SG" w:eastAsia="zh-CN"/>
              </w:rPr>
              <w:t>OIS DF</w:t>
            </w:r>
          </w:p>
        </w:tc>
        <w:tc>
          <w:tcPr>
            <w:tcW w:w="82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0DB4564E" w14:textId="77777777" w:rsidR="00DE1BC6" w:rsidRPr="00BE7608" w:rsidRDefault="00DE1BC6" w:rsidP="00BF0B44">
            <w:pPr>
              <w:spacing w:after="0" w:line="240" w:lineRule="auto"/>
              <w:jc w:val="center"/>
              <w:rPr>
                <w:rFonts w:ascii="Calibri" w:eastAsia="Times New Roman" w:hAnsi="Calibri" w:cs="Calibri"/>
                <w:b/>
                <w:bCs/>
                <w:color w:val="000000"/>
                <w:sz w:val="20"/>
                <w:szCs w:val="20"/>
                <w:lang w:val="en-SG" w:eastAsia="zh-CN"/>
              </w:rPr>
            </w:pPr>
            <w:r w:rsidRPr="00BE7608">
              <w:rPr>
                <w:rFonts w:ascii="Calibri" w:eastAsia="Times New Roman" w:hAnsi="Calibri" w:cs="Calibri"/>
                <w:b/>
                <w:bCs/>
                <w:color w:val="000000" w:themeColor="text1"/>
                <w:sz w:val="20"/>
                <w:szCs w:val="20"/>
                <w:lang w:val="en-SG" w:eastAsia="zh-CN"/>
              </w:rPr>
              <w:t>Tenor</w:t>
            </w:r>
          </w:p>
        </w:tc>
        <w:tc>
          <w:tcPr>
            <w:tcW w:w="87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5A5FB405" w14:textId="0618DD28" w:rsidR="00DE1BC6" w:rsidRPr="00BE7608" w:rsidRDefault="005A524C" w:rsidP="00BF0B44">
            <w:pPr>
              <w:spacing w:after="0" w:line="240" w:lineRule="auto"/>
              <w:jc w:val="center"/>
              <w:rPr>
                <w:rFonts w:ascii="Calibri" w:eastAsia="Times New Roman" w:hAnsi="Calibri" w:cs="Calibri"/>
                <w:b/>
                <w:bCs/>
                <w:color w:val="000000"/>
                <w:sz w:val="20"/>
                <w:szCs w:val="20"/>
                <w:lang w:val="en-SG" w:eastAsia="zh-CN"/>
              </w:rPr>
            </w:pPr>
            <w:r w:rsidRPr="00BE7608">
              <w:rPr>
                <w:rFonts w:ascii="Calibri" w:eastAsia="Times New Roman" w:hAnsi="Calibri" w:cs="Calibri"/>
                <w:b/>
                <w:bCs/>
                <w:color w:val="000000" w:themeColor="text1"/>
                <w:sz w:val="20"/>
                <w:szCs w:val="20"/>
                <w:lang w:val="en-SG" w:eastAsia="zh-CN"/>
              </w:rPr>
              <w:t>OIS DF</w:t>
            </w:r>
          </w:p>
        </w:tc>
        <w:tc>
          <w:tcPr>
            <w:tcW w:w="88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2489FACF" w14:textId="77777777" w:rsidR="00DE1BC6" w:rsidRPr="00BE7608" w:rsidRDefault="00DE1BC6" w:rsidP="00BF0B44">
            <w:pPr>
              <w:spacing w:after="0" w:line="240" w:lineRule="auto"/>
              <w:jc w:val="center"/>
              <w:rPr>
                <w:rFonts w:ascii="Calibri" w:eastAsia="Times New Roman" w:hAnsi="Calibri" w:cs="Calibri"/>
                <w:b/>
                <w:bCs/>
                <w:color w:val="000000"/>
                <w:sz w:val="20"/>
                <w:szCs w:val="20"/>
                <w:lang w:val="en-SG" w:eastAsia="zh-CN"/>
              </w:rPr>
            </w:pPr>
            <w:r w:rsidRPr="00BE7608">
              <w:rPr>
                <w:rFonts w:ascii="Calibri" w:eastAsia="Times New Roman" w:hAnsi="Calibri" w:cs="Calibri"/>
                <w:b/>
                <w:bCs/>
                <w:color w:val="000000" w:themeColor="text1"/>
                <w:sz w:val="20"/>
                <w:szCs w:val="20"/>
                <w:lang w:val="en-SG" w:eastAsia="zh-CN"/>
              </w:rPr>
              <w:t>Tenor</w:t>
            </w:r>
          </w:p>
        </w:tc>
        <w:tc>
          <w:tcPr>
            <w:tcW w:w="87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5C67AC9E" w14:textId="6DD3B97E" w:rsidR="00DE1BC6" w:rsidRPr="00BE7608" w:rsidRDefault="005A524C" w:rsidP="00BF0B44">
            <w:pPr>
              <w:spacing w:after="0" w:line="240" w:lineRule="auto"/>
              <w:jc w:val="center"/>
              <w:rPr>
                <w:rFonts w:ascii="Calibri" w:eastAsia="Times New Roman" w:hAnsi="Calibri" w:cs="Calibri"/>
                <w:b/>
                <w:bCs/>
                <w:color w:val="000000"/>
                <w:sz w:val="20"/>
                <w:szCs w:val="20"/>
                <w:lang w:val="en-SG" w:eastAsia="zh-CN"/>
              </w:rPr>
            </w:pPr>
            <w:r w:rsidRPr="00BE7608">
              <w:rPr>
                <w:rFonts w:ascii="Calibri" w:eastAsia="Times New Roman" w:hAnsi="Calibri" w:cs="Calibri"/>
                <w:b/>
                <w:bCs/>
                <w:color w:val="000000" w:themeColor="text1"/>
                <w:sz w:val="20"/>
                <w:szCs w:val="20"/>
                <w:lang w:val="en-SG" w:eastAsia="zh-CN"/>
              </w:rPr>
              <w:t>OIS DF</w:t>
            </w:r>
          </w:p>
        </w:tc>
        <w:tc>
          <w:tcPr>
            <w:tcW w:w="78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105605F0" w14:textId="77777777" w:rsidR="00DE1BC6" w:rsidRPr="00BE7608" w:rsidRDefault="00DE1BC6" w:rsidP="00BF0B44">
            <w:pPr>
              <w:spacing w:after="0" w:line="240" w:lineRule="auto"/>
              <w:jc w:val="center"/>
              <w:rPr>
                <w:rFonts w:ascii="Calibri" w:eastAsia="Times New Roman" w:hAnsi="Calibri" w:cs="Calibri"/>
                <w:b/>
                <w:bCs/>
                <w:color w:val="000000"/>
                <w:sz w:val="20"/>
                <w:szCs w:val="20"/>
                <w:lang w:val="en-SG" w:eastAsia="zh-CN"/>
              </w:rPr>
            </w:pPr>
            <w:r w:rsidRPr="00BE7608">
              <w:rPr>
                <w:rFonts w:ascii="Calibri" w:eastAsia="Times New Roman" w:hAnsi="Calibri" w:cs="Calibri"/>
                <w:b/>
                <w:bCs/>
                <w:color w:val="000000" w:themeColor="text1"/>
                <w:sz w:val="20"/>
                <w:szCs w:val="20"/>
                <w:lang w:val="en-SG" w:eastAsia="zh-CN"/>
              </w:rPr>
              <w:t>Tenor</w:t>
            </w:r>
          </w:p>
        </w:tc>
        <w:tc>
          <w:tcPr>
            <w:tcW w:w="91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4F2E882D" w14:textId="5167C65B" w:rsidR="00DE1BC6" w:rsidRPr="00BE7608" w:rsidRDefault="005A524C" w:rsidP="00BF0B44">
            <w:pPr>
              <w:spacing w:after="0" w:line="240" w:lineRule="auto"/>
              <w:jc w:val="center"/>
              <w:rPr>
                <w:rFonts w:ascii="Calibri" w:eastAsia="Times New Roman" w:hAnsi="Calibri" w:cs="Calibri"/>
                <w:b/>
                <w:bCs/>
                <w:color w:val="000000"/>
                <w:sz w:val="20"/>
                <w:szCs w:val="20"/>
                <w:lang w:val="en-SG" w:eastAsia="zh-CN"/>
              </w:rPr>
            </w:pPr>
            <w:r w:rsidRPr="00BE7608">
              <w:rPr>
                <w:rFonts w:ascii="Calibri" w:eastAsia="Times New Roman" w:hAnsi="Calibri" w:cs="Calibri"/>
                <w:b/>
                <w:bCs/>
                <w:color w:val="000000" w:themeColor="text1"/>
                <w:sz w:val="20"/>
                <w:szCs w:val="20"/>
                <w:lang w:val="en-SG" w:eastAsia="zh-CN"/>
              </w:rPr>
              <w:t>OIS DF</w:t>
            </w:r>
          </w:p>
        </w:tc>
        <w:tc>
          <w:tcPr>
            <w:tcW w:w="769"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472B04D5" w14:textId="77777777" w:rsidR="00DE1BC6" w:rsidRPr="00BE7608" w:rsidRDefault="00DE1BC6" w:rsidP="00BF0B44">
            <w:pPr>
              <w:spacing w:after="0" w:line="240" w:lineRule="auto"/>
              <w:jc w:val="center"/>
              <w:rPr>
                <w:rFonts w:ascii="Calibri" w:eastAsia="Times New Roman" w:hAnsi="Calibri" w:cs="Calibri"/>
                <w:b/>
                <w:bCs/>
                <w:color w:val="000000"/>
                <w:sz w:val="20"/>
                <w:szCs w:val="20"/>
                <w:lang w:val="en-SG" w:eastAsia="zh-CN"/>
              </w:rPr>
            </w:pPr>
            <w:r w:rsidRPr="00BE7608">
              <w:rPr>
                <w:rFonts w:ascii="Calibri" w:eastAsia="Times New Roman" w:hAnsi="Calibri" w:cs="Calibri"/>
                <w:b/>
                <w:bCs/>
                <w:color w:val="000000" w:themeColor="text1"/>
                <w:sz w:val="20"/>
                <w:szCs w:val="20"/>
                <w:lang w:val="en-SG" w:eastAsia="zh-CN"/>
              </w:rPr>
              <w:t>Tenor</w:t>
            </w:r>
          </w:p>
        </w:tc>
        <w:tc>
          <w:tcPr>
            <w:tcW w:w="9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58653B17" w14:textId="0BB56EAB" w:rsidR="00DE1BC6" w:rsidRPr="00BE7608" w:rsidRDefault="005A524C" w:rsidP="00BF0B44">
            <w:pPr>
              <w:spacing w:after="0" w:line="240" w:lineRule="auto"/>
              <w:jc w:val="center"/>
              <w:rPr>
                <w:rFonts w:ascii="Calibri" w:eastAsia="Times New Roman" w:hAnsi="Calibri" w:cs="Calibri"/>
                <w:b/>
                <w:bCs/>
                <w:color w:val="000000"/>
                <w:sz w:val="20"/>
                <w:szCs w:val="20"/>
                <w:lang w:val="en-SG" w:eastAsia="zh-CN"/>
              </w:rPr>
            </w:pPr>
            <w:r w:rsidRPr="00BE7608">
              <w:rPr>
                <w:rFonts w:ascii="Calibri" w:eastAsia="Times New Roman" w:hAnsi="Calibri" w:cs="Calibri"/>
                <w:b/>
                <w:bCs/>
                <w:color w:val="000000" w:themeColor="text1"/>
                <w:sz w:val="20"/>
                <w:szCs w:val="20"/>
                <w:lang w:val="en-SG" w:eastAsia="zh-CN"/>
              </w:rPr>
              <w:t>OIS DF</w:t>
            </w:r>
          </w:p>
        </w:tc>
      </w:tr>
      <w:tr w:rsidR="00DE1BC6" w:rsidRPr="00DE1BC6" w14:paraId="713F3E33" w14:textId="77777777" w:rsidTr="00C479D5">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635291D"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0.5</w:t>
            </w:r>
          </w:p>
        </w:tc>
        <w:tc>
          <w:tcPr>
            <w:tcW w:w="902" w:type="dxa"/>
            <w:tcBorders>
              <w:top w:val="nil"/>
              <w:left w:val="nil"/>
              <w:bottom w:val="single" w:sz="4" w:space="0" w:color="auto"/>
              <w:right w:val="single" w:sz="4" w:space="0" w:color="auto"/>
            </w:tcBorders>
            <w:shd w:val="clear" w:color="auto" w:fill="auto"/>
            <w:noWrap/>
            <w:vAlign w:val="bottom"/>
            <w:hideMark/>
          </w:tcPr>
          <w:p w14:paraId="4076EEC3"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0.99875</w:t>
            </w:r>
          </w:p>
        </w:tc>
        <w:tc>
          <w:tcPr>
            <w:tcW w:w="765" w:type="dxa"/>
            <w:tcBorders>
              <w:top w:val="nil"/>
              <w:left w:val="nil"/>
              <w:bottom w:val="single" w:sz="4" w:space="0" w:color="auto"/>
              <w:right w:val="single" w:sz="4" w:space="0" w:color="auto"/>
            </w:tcBorders>
            <w:shd w:val="clear" w:color="auto" w:fill="auto"/>
            <w:noWrap/>
            <w:vAlign w:val="bottom"/>
            <w:hideMark/>
          </w:tcPr>
          <w:p w14:paraId="2DB295A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5.5</w:t>
            </w:r>
          </w:p>
        </w:tc>
        <w:tc>
          <w:tcPr>
            <w:tcW w:w="917" w:type="dxa"/>
            <w:tcBorders>
              <w:top w:val="nil"/>
              <w:left w:val="nil"/>
              <w:bottom w:val="single" w:sz="4" w:space="0" w:color="auto"/>
              <w:right w:val="single" w:sz="4" w:space="0" w:color="auto"/>
            </w:tcBorders>
            <w:shd w:val="clear" w:color="auto" w:fill="auto"/>
            <w:noWrap/>
            <w:vAlign w:val="bottom"/>
            <w:hideMark/>
          </w:tcPr>
          <w:p w14:paraId="37239683"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0.97973</w:t>
            </w:r>
          </w:p>
        </w:tc>
        <w:tc>
          <w:tcPr>
            <w:tcW w:w="825" w:type="dxa"/>
            <w:tcBorders>
              <w:top w:val="nil"/>
              <w:left w:val="nil"/>
              <w:bottom w:val="single" w:sz="4" w:space="0" w:color="auto"/>
              <w:right w:val="single" w:sz="4" w:space="0" w:color="auto"/>
            </w:tcBorders>
            <w:shd w:val="clear" w:color="auto" w:fill="auto"/>
            <w:noWrap/>
            <w:vAlign w:val="bottom"/>
            <w:hideMark/>
          </w:tcPr>
          <w:p w14:paraId="6B51E293"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10.5</w:t>
            </w:r>
          </w:p>
        </w:tc>
        <w:tc>
          <w:tcPr>
            <w:tcW w:w="875" w:type="dxa"/>
            <w:tcBorders>
              <w:top w:val="nil"/>
              <w:left w:val="nil"/>
              <w:bottom w:val="single" w:sz="4" w:space="0" w:color="auto"/>
              <w:right w:val="single" w:sz="4" w:space="0" w:color="auto"/>
            </w:tcBorders>
            <w:shd w:val="clear" w:color="auto" w:fill="auto"/>
            <w:noWrap/>
            <w:vAlign w:val="bottom"/>
            <w:hideMark/>
          </w:tcPr>
          <w:p w14:paraId="3F6E0A14"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0.95311</w:t>
            </w:r>
          </w:p>
        </w:tc>
        <w:tc>
          <w:tcPr>
            <w:tcW w:w="885" w:type="dxa"/>
            <w:tcBorders>
              <w:top w:val="nil"/>
              <w:left w:val="nil"/>
              <w:bottom w:val="single" w:sz="4" w:space="0" w:color="auto"/>
              <w:right w:val="single" w:sz="4" w:space="0" w:color="auto"/>
            </w:tcBorders>
            <w:shd w:val="clear" w:color="auto" w:fill="auto"/>
            <w:noWrap/>
            <w:vAlign w:val="bottom"/>
            <w:hideMark/>
          </w:tcPr>
          <w:p w14:paraId="7B8571A9"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15.5</w:t>
            </w:r>
          </w:p>
        </w:tc>
        <w:tc>
          <w:tcPr>
            <w:tcW w:w="875" w:type="dxa"/>
            <w:tcBorders>
              <w:top w:val="nil"/>
              <w:left w:val="nil"/>
              <w:bottom w:val="single" w:sz="4" w:space="0" w:color="auto"/>
              <w:right w:val="single" w:sz="4" w:space="0" w:color="auto"/>
            </w:tcBorders>
            <w:shd w:val="clear" w:color="auto" w:fill="auto"/>
            <w:noWrap/>
            <w:vAlign w:val="bottom"/>
            <w:hideMark/>
          </w:tcPr>
          <w:p w14:paraId="49665CC6"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0.92483</w:t>
            </w:r>
          </w:p>
        </w:tc>
        <w:tc>
          <w:tcPr>
            <w:tcW w:w="780" w:type="dxa"/>
            <w:tcBorders>
              <w:top w:val="nil"/>
              <w:left w:val="nil"/>
              <w:bottom w:val="single" w:sz="4" w:space="0" w:color="auto"/>
              <w:right w:val="single" w:sz="4" w:space="0" w:color="auto"/>
            </w:tcBorders>
            <w:shd w:val="clear" w:color="auto" w:fill="auto"/>
            <w:noWrap/>
            <w:vAlign w:val="bottom"/>
            <w:hideMark/>
          </w:tcPr>
          <w:p w14:paraId="770205D9"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20.5</w:t>
            </w:r>
          </w:p>
        </w:tc>
        <w:tc>
          <w:tcPr>
            <w:tcW w:w="915" w:type="dxa"/>
            <w:tcBorders>
              <w:top w:val="nil"/>
              <w:left w:val="nil"/>
              <w:bottom w:val="single" w:sz="4" w:space="0" w:color="auto"/>
              <w:right w:val="single" w:sz="4" w:space="0" w:color="auto"/>
            </w:tcBorders>
            <w:shd w:val="clear" w:color="auto" w:fill="auto"/>
            <w:noWrap/>
            <w:vAlign w:val="bottom"/>
            <w:hideMark/>
          </w:tcPr>
          <w:p w14:paraId="23A7419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0.89737</w:t>
            </w:r>
          </w:p>
        </w:tc>
        <w:tc>
          <w:tcPr>
            <w:tcW w:w="769" w:type="dxa"/>
            <w:tcBorders>
              <w:top w:val="nil"/>
              <w:left w:val="nil"/>
              <w:bottom w:val="single" w:sz="4" w:space="0" w:color="auto"/>
              <w:right w:val="single" w:sz="4" w:space="0" w:color="auto"/>
            </w:tcBorders>
            <w:shd w:val="clear" w:color="auto" w:fill="auto"/>
            <w:noWrap/>
            <w:vAlign w:val="bottom"/>
            <w:hideMark/>
          </w:tcPr>
          <w:p w14:paraId="628BAC6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25.5</w:t>
            </w:r>
          </w:p>
        </w:tc>
        <w:tc>
          <w:tcPr>
            <w:tcW w:w="900" w:type="dxa"/>
            <w:tcBorders>
              <w:top w:val="nil"/>
              <w:left w:val="nil"/>
              <w:bottom w:val="single" w:sz="4" w:space="0" w:color="auto"/>
              <w:right w:val="single" w:sz="4" w:space="0" w:color="auto"/>
            </w:tcBorders>
            <w:shd w:val="clear" w:color="auto" w:fill="auto"/>
            <w:noWrap/>
            <w:vAlign w:val="bottom"/>
            <w:hideMark/>
          </w:tcPr>
          <w:p w14:paraId="23619288"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0.87073</w:t>
            </w:r>
          </w:p>
        </w:tc>
      </w:tr>
      <w:tr w:rsidR="00DE1BC6" w:rsidRPr="00DE1BC6" w14:paraId="01069C2B" w14:textId="77777777" w:rsidTr="00C479D5">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2421FB8"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w:t>
            </w:r>
          </w:p>
        </w:tc>
        <w:tc>
          <w:tcPr>
            <w:tcW w:w="902" w:type="dxa"/>
            <w:tcBorders>
              <w:top w:val="nil"/>
              <w:left w:val="nil"/>
              <w:bottom w:val="single" w:sz="4" w:space="0" w:color="auto"/>
              <w:right w:val="single" w:sz="4" w:space="0" w:color="auto"/>
            </w:tcBorders>
            <w:shd w:val="clear" w:color="auto" w:fill="auto"/>
            <w:noWrap/>
            <w:vAlign w:val="bottom"/>
            <w:hideMark/>
          </w:tcPr>
          <w:p w14:paraId="5DC78C9D"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0.99701</w:t>
            </w:r>
          </w:p>
        </w:tc>
        <w:tc>
          <w:tcPr>
            <w:tcW w:w="765" w:type="dxa"/>
            <w:tcBorders>
              <w:top w:val="nil"/>
              <w:left w:val="nil"/>
              <w:bottom w:val="single" w:sz="4" w:space="0" w:color="auto"/>
              <w:right w:val="single" w:sz="4" w:space="0" w:color="auto"/>
            </w:tcBorders>
            <w:shd w:val="clear" w:color="auto" w:fill="auto"/>
            <w:noWrap/>
            <w:vAlign w:val="bottom"/>
            <w:hideMark/>
          </w:tcPr>
          <w:p w14:paraId="4B6A5AC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6</w:t>
            </w:r>
          </w:p>
        </w:tc>
        <w:tc>
          <w:tcPr>
            <w:tcW w:w="917" w:type="dxa"/>
            <w:tcBorders>
              <w:top w:val="nil"/>
              <w:left w:val="nil"/>
              <w:bottom w:val="single" w:sz="4" w:space="0" w:color="auto"/>
              <w:right w:val="single" w:sz="4" w:space="0" w:color="auto"/>
            </w:tcBorders>
            <w:shd w:val="clear" w:color="auto" w:fill="auto"/>
            <w:noWrap/>
            <w:vAlign w:val="bottom"/>
            <w:hideMark/>
          </w:tcPr>
          <w:p w14:paraId="4A291B72"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0.97728</w:t>
            </w:r>
          </w:p>
        </w:tc>
        <w:tc>
          <w:tcPr>
            <w:tcW w:w="825" w:type="dxa"/>
            <w:tcBorders>
              <w:top w:val="nil"/>
              <w:left w:val="nil"/>
              <w:bottom w:val="single" w:sz="4" w:space="0" w:color="auto"/>
              <w:right w:val="single" w:sz="4" w:space="0" w:color="auto"/>
            </w:tcBorders>
            <w:shd w:val="clear" w:color="auto" w:fill="auto"/>
            <w:noWrap/>
            <w:vAlign w:val="bottom"/>
            <w:hideMark/>
          </w:tcPr>
          <w:p w14:paraId="260EC320"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11</w:t>
            </w:r>
          </w:p>
        </w:tc>
        <w:tc>
          <w:tcPr>
            <w:tcW w:w="875" w:type="dxa"/>
            <w:tcBorders>
              <w:top w:val="nil"/>
              <w:left w:val="nil"/>
              <w:bottom w:val="single" w:sz="4" w:space="0" w:color="auto"/>
              <w:right w:val="single" w:sz="4" w:space="0" w:color="auto"/>
            </w:tcBorders>
            <w:shd w:val="clear" w:color="auto" w:fill="auto"/>
            <w:noWrap/>
            <w:vAlign w:val="bottom"/>
            <w:hideMark/>
          </w:tcPr>
          <w:p w14:paraId="1F606CE2"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0.95024</w:t>
            </w:r>
          </w:p>
        </w:tc>
        <w:tc>
          <w:tcPr>
            <w:tcW w:w="885" w:type="dxa"/>
            <w:tcBorders>
              <w:top w:val="nil"/>
              <w:left w:val="nil"/>
              <w:bottom w:val="single" w:sz="4" w:space="0" w:color="auto"/>
              <w:right w:val="single" w:sz="4" w:space="0" w:color="auto"/>
            </w:tcBorders>
            <w:shd w:val="clear" w:color="auto" w:fill="auto"/>
            <w:noWrap/>
            <w:vAlign w:val="bottom"/>
            <w:hideMark/>
          </w:tcPr>
          <w:p w14:paraId="513DCDCD"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16</w:t>
            </w:r>
          </w:p>
        </w:tc>
        <w:tc>
          <w:tcPr>
            <w:tcW w:w="875" w:type="dxa"/>
            <w:tcBorders>
              <w:top w:val="nil"/>
              <w:left w:val="nil"/>
              <w:bottom w:val="single" w:sz="4" w:space="0" w:color="auto"/>
              <w:right w:val="single" w:sz="4" w:space="0" w:color="auto"/>
            </w:tcBorders>
            <w:shd w:val="clear" w:color="auto" w:fill="auto"/>
            <w:noWrap/>
            <w:vAlign w:val="bottom"/>
            <w:hideMark/>
          </w:tcPr>
          <w:p w14:paraId="4B0D180D"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0.92204</w:t>
            </w:r>
          </w:p>
        </w:tc>
        <w:tc>
          <w:tcPr>
            <w:tcW w:w="780" w:type="dxa"/>
            <w:tcBorders>
              <w:top w:val="nil"/>
              <w:left w:val="nil"/>
              <w:bottom w:val="single" w:sz="4" w:space="0" w:color="auto"/>
              <w:right w:val="single" w:sz="4" w:space="0" w:color="auto"/>
            </w:tcBorders>
            <w:shd w:val="clear" w:color="auto" w:fill="auto"/>
            <w:noWrap/>
            <w:vAlign w:val="bottom"/>
            <w:hideMark/>
          </w:tcPr>
          <w:p w14:paraId="506077C0"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21</w:t>
            </w:r>
          </w:p>
        </w:tc>
        <w:tc>
          <w:tcPr>
            <w:tcW w:w="915" w:type="dxa"/>
            <w:tcBorders>
              <w:top w:val="nil"/>
              <w:left w:val="nil"/>
              <w:bottom w:val="single" w:sz="4" w:space="0" w:color="auto"/>
              <w:right w:val="single" w:sz="4" w:space="0" w:color="auto"/>
            </w:tcBorders>
            <w:shd w:val="clear" w:color="auto" w:fill="auto"/>
            <w:noWrap/>
            <w:vAlign w:val="bottom"/>
            <w:hideMark/>
          </w:tcPr>
          <w:p w14:paraId="1FDED01A"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0.89467</w:t>
            </w:r>
          </w:p>
        </w:tc>
        <w:tc>
          <w:tcPr>
            <w:tcW w:w="769" w:type="dxa"/>
            <w:tcBorders>
              <w:top w:val="nil"/>
              <w:left w:val="nil"/>
              <w:bottom w:val="single" w:sz="4" w:space="0" w:color="auto"/>
              <w:right w:val="single" w:sz="4" w:space="0" w:color="auto"/>
            </w:tcBorders>
            <w:shd w:val="clear" w:color="auto" w:fill="auto"/>
            <w:noWrap/>
            <w:vAlign w:val="bottom"/>
            <w:hideMark/>
          </w:tcPr>
          <w:p w14:paraId="41E236A2"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26</w:t>
            </w:r>
          </w:p>
        </w:tc>
        <w:tc>
          <w:tcPr>
            <w:tcW w:w="900" w:type="dxa"/>
            <w:tcBorders>
              <w:top w:val="nil"/>
              <w:left w:val="nil"/>
              <w:bottom w:val="single" w:sz="4" w:space="0" w:color="auto"/>
              <w:right w:val="single" w:sz="4" w:space="0" w:color="auto"/>
            </w:tcBorders>
            <w:shd w:val="clear" w:color="auto" w:fill="auto"/>
            <w:noWrap/>
            <w:vAlign w:val="bottom"/>
            <w:hideMark/>
          </w:tcPr>
          <w:p w14:paraId="1E56BFBE"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0.86811</w:t>
            </w:r>
          </w:p>
        </w:tc>
      </w:tr>
      <w:tr w:rsidR="00DE1BC6" w:rsidRPr="00DE1BC6" w14:paraId="3661BDC1" w14:textId="77777777" w:rsidTr="00C479D5">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5A1BD50"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1.5</w:t>
            </w:r>
          </w:p>
        </w:tc>
        <w:tc>
          <w:tcPr>
            <w:tcW w:w="902" w:type="dxa"/>
            <w:tcBorders>
              <w:top w:val="nil"/>
              <w:left w:val="nil"/>
              <w:bottom w:val="single" w:sz="4" w:space="0" w:color="auto"/>
              <w:right w:val="single" w:sz="4" w:space="0" w:color="auto"/>
            </w:tcBorders>
            <w:shd w:val="clear" w:color="auto" w:fill="auto"/>
            <w:noWrap/>
            <w:vAlign w:val="bottom"/>
            <w:hideMark/>
          </w:tcPr>
          <w:p w14:paraId="58E89FE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0.99527</w:t>
            </w:r>
          </w:p>
        </w:tc>
        <w:tc>
          <w:tcPr>
            <w:tcW w:w="765" w:type="dxa"/>
            <w:tcBorders>
              <w:top w:val="nil"/>
              <w:left w:val="nil"/>
              <w:bottom w:val="single" w:sz="4" w:space="0" w:color="auto"/>
              <w:right w:val="single" w:sz="4" w:space="0" w:color="auto"/>
            </w:tcBorders>
            <w:shd w:val="clear" w:color="auto" w:fill="auto"/>
            <w:noWrap/>
            <w:vAlign w:val="bottom"/>
            <w:hideMark/>
          </w:tcPr>
          <w:p w14:paraId="6F4B06E7"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6.5</w:t>
            </w:r>
          </w:p>
        </w:tc>
        <w:tc>
          <w:tcPr>
            <w:tcW w:w="917" w:type="dxa"/>
            <w:tcBorders>
              <w:top w:val="nil"/>
              <w:left w:val="nil"/>
              <w:bottom w:val="single" w:sz="4" w:space="0" w:color="auto"/>
              <w:right w:val="single" w:sz="4" w:space="0" w:color="auto"/>
            </w:tcBorders>
            <w:shd w:val="clear" w:color="auto" w:fill="auto"/>
            <w:noWrap/>
            <w:vAlign w:val="bottom"/>
            <w:hideMark/>
          </w:tcPr>
          <w:p w14:paraId="2C54CFA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0.97484</w:t>
            </w:r>
          </w:p>
        </w:tc>
        <w:tc>
          <w:tcPr>
            <w:tcW w:w="825" w:type="dxa"/>
            <w:tcBorders>
              <w:top w:val="nil"/>
              <w:left w:val="nil"/>
              <w:bottom w:val="single" w:sz="4" w:space="0" w:color="auto"/>
              <w:right w:val="single" w:sz="4" w:space="0" w:color="auto"/>
            </w:tcBorders>
            <w:shd w:val="clear" w:color="auto" w:fill="auto"/>
            <w:noWrap/>
            <w:vAlign w:val="bottom"/>
            <w:hideMark/>
          </w:tcPr>
          <w:p w14:paraId="4CAEAD01"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11.5</w:t>
            </w:r>
          </w:p>
        </w:tc>
        <w:tc>
          <w:tcPr>
            <w:tcW w:w="875" w:type="dxa"/>
            <w:tcBorders>
              <w:top w:val="nil"/>
              <w:left w:val="nil"/>
              <w:bottom w:val="single" w:sz="4" w:space="0" w:color="auto"/>
              <w:right w:val="single" w:sz="4" w:space="0" w:color="auto"/>
            </w:tcBorders>
            <w:shd w:val="clear" w:color="auto" w:fill="auto"/>
            <w:noWrap/>
            <w:vAlign w:val="bottom"/>
            <w:hideMark/>
          </w:tcPr>
          <w:p w14:paraId="642FE4D0"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0.94738</w:t>
            </w:r>
          </w:p>
        </w:tc>
        <w:tc>
          <w:tcPr>
            <w:tcW w:w="885" w:type="dxa"/>
            <w:tcBorders>
              <w:top w:val="nil"/>
              <w:left w:val="nil"/>
              <w:bottom w:val="single" w:sz="4" w:space="0" w:color="auto"/>
              <w:right w:val="single" w:sz="4" w:space="0" w:color="auto"/>
            </w:tcBorders>
            <w:shd w:val="clear" w:color="auto" w:fill="auto"/>
            <w:noWrap/>
            <w:vAlign w:val="bottom"/>
            <w:hideMark/>
          </w:tcPr>
          <w:p w14:paraId="1C69FD8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16.5</w:t>
            </w:r>
          </w:p>
        </w:tc>
        <w:tc>
          <w:tcPr>
            <w:tcW w:w="875" w:type="dxa"/>
            <w:tcBorders>
              <w:top w:val="nil"/>
              <w:left w:val="nil"/>
              <w:bottom w:val="single" w:sz="4" w:space="0" w:color="auto"/>
              <w:right w:val="single" w:sz="4" w:space="0" w:color="auto"/>
            </w:tcBorders>
            <w:shd w:val="clear" w:color="auto" w:fill="auto"/>
            <w:noWrap/>
            <w:vAlign w:val="bottom"/>
            <w:hideMark/>
          </w:tcPr>
          <w:p w14:paraId="292F97C2"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0.91927</w:t>
            </w:r>
          </w:p>
        </w:tc>
        <w:tc>
          <w:tcPr>
            <w:tcW w:w="780" w:type="dxa"/>
            <w:tcBorders>
              <w:top w:val="nil"/>
              <w:left w:val="nil"/>
              <w:bottom w:val="single" w:sz="4" w:space="0" w:color="auto"/>
              <w:right w:val="single" w:sz="4" w:space="0" w:color="auto"/>
            </w:tcBorders>
            <w:shd w:val="clear" w:color="auto" w:fill="auto"/>
            <w:noWrap/>
            <w:vAlign w:val="bottom"/>
            <w:hideMark/>
          </w:tcPr>
          <w:p w14:paraId="21DDA90C"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21.5</w:t>
            </w:r>
          </w:p>
        </w:tc>
        <w:tc>
          <w:tcPr>
            <w:tcW w:w="915" w:type="dxa"/>
            <w:tcBorders>
              <w:top w:val="nil"/>
              <w:left w:val="nil"/>
              <w:bottom w:val="single" w:sz="4" w:space="0" w:color="auto"/>
              <w:right w:val="single" w:sz="4" w:space="0" w:color="auto"/>
            </w:tcBorders>
            <w:shd w:val="clear" w:color="auto" w:fill="auto"/>
            <w:noWrap/>
            <w:vAlign w:val="bottom"/>
            <w:hideMark/>
          </w:tcPr>
          <w:p w14:paraId="4FAAF458"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0.89198</w:t>
            </w:r>
          </w:p>
        </w:tc>
        <w:tc>
          <w:tcPr>
            <w:tcW w:w="769" w:type="dxa"/>
            <w:tcBorders>
              <w:top w:val="nil"/>
              <w:left w:val="nil"/>
              <w:bottom w:val="single" w:sz="4" w:space="0" w:color="auto"/>
              <w:right w:val="single" w:sz="4" w:space="0" w:color="auto"/>
            </w:tcBorders>
            <w:shd w:val="clear" w:color="auto" w:fill="auto"/>
            <w:noWrap/>
            <w:vAlign w:val="bottom"/>
            <w:hideMark/>
          </w:tcPr>
          <w:p w14:paraId="6C6CBCA4"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26.5</w:t>
            </w:r>
          </w:p>
        </w:tc>
        <w:tc>
          <w:tcPr>
            <w:tcW w:w="900" w:type="dxa"/>
            <w:tcBorders>
              <w:top w:val="nil"/>
              <w:left w:val="nil"/>
              <w:bottom w:val="single" w:sz="4" w:space="0" w:color="auto"/>
              <w:right w:val="single" w:sz="4" w:space="0" w:color="auto"/>
            </w:tcBorders>
            <w:shd w:val="clear" w:color="auto" w:fill="auto"/>
            <w:noWrap/>
            <w:vAlign w:val="bottom"/>
            <w:hideMark/>
          </w:tcPr>
          <w:p w14:paraId="228DD644"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0.86550</w:t>
            </w:r>
          </w:p>
        </w:tc>
      </w:tr>
      <w:tr w:rsidR="00DE1BC6" w:rsidRPr="00DE1BC6" w14:paraId="37FEF574" w14:textId="77777777" w:rsidTr="00C479D5">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EB960CA"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w:t>
            </w:r>
          </w:p>
        </w:tc>
        <w:tc>
          <w:tcPr>
            <w:tcW w:w="902" w:type="dxa"/>
            <w:tcBorders>
              <w:top w:val="nil"/>
              <w:left w:val="nil"/>
              <w:bottom w:val="single" w:sz="4" w:space="0" w:color="auto"/>
              <w:right w:val="single" w:sz="4" w:space="0" w:color="auto"/>
            </w:tcBorders>
            <w:shd w:val="clear" w:color="auto" w:fill="auto"/>
            <w:noWrap/>
            <w:vAlign w:val="bottom"/>
            <w:hideMark/>
          </w:tcPr>
          <w:p w14:paraId="08C310C2"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0.99353</w:t>
            </w:r>
          </w:p>
        </w:tc>
        <w:tc>
          <w:tcPr>
            <w:tcW w:w="765" w:type="dxa"/>
            <w:tcBorders>
              <w:top w:val="nil"/>
              <w:left w:val="nil"/>
              <w:bottom w:val="single" w:sz="4" w:space="0" w:color="auto"/>
              <w:right w:val="single" w:sz="4" w:space="0" w:color="auto"/>
            </w:tcBorders>
            <w:shd w:val="clear" w:color="auto" w:fill="auto"/>
            <w:noWrap/>
            <w:vAlign w:val="bottom"/>
            <w:hideMark/>
          </w:tcPr>
          <w:p w14:paraId="3E66A11E"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7</w:t>
            </w:r>
          </w:p>
        </w:tc>
        <w:tc>
          <w:tcPr>
            <w:tcW w:w="917" w:type="dxa"/>
            <w:tcBorders>
              <w:top w:val="nil"/>
              <w:left w:val="nil"/>
              <w:bottom w:val="single" w:sz="4" w:space="0" w:color="auto"/>
              <w:right w:val="single" w:sz="4" w:space="0" w:color="auto"/>
            </w:tcBorders>
            <w:shd w:val="clear" w:color="auto" w:fill="auto"/>
            <w:noWrap/>
            <w:vAlign w:val="bottom"/>
            <w:hideMark/>
          </w:tcPr>
          <w:p w14:paraId="023FD00C"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0.97241</w:t>
            </w:r>
          </w:p>
        </w:tc>
        <w:tc>
          <w:tcPr>
            <w:tcW w:w="825" w:type="dxa"/>
            <w:tcBorders>
              <w:top w:val="nil"/>
              <w:left w:val="nil"/>
              <w:bottom w:val="single" w:sz="4" w:space="0" w:color="auto"/>
              <w:right w:val="single" w:sz="4" w:space="0" w:color="auto"/>
            </w:tcBorders>
            <w:shd w:val="clear" w:color="auto" w:fill="auto"/>
            <w:noWrap/>
            <w:vAlign w:val="bottom"/>
            <w:hideMark/>
          </w:tcPr>
          <w:p w14:paraId="651D0F29"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12</w:t>
            </w:r>
          </w:p>
        </w:tc>
        <w:tc>
          <w:tcPr>
            <w:tcW w:w="875" w:type="dxa"/>
            <w:tcBorders>
              <w:top w:val="nil"/>
              <w:left w:val="nil"/>
              <w:bottom w:val="single" w:sz="4" w:space="0" w:color="auto"/>
              <w:right w:val="single" w:sz="4" w:space="0" w:color="auto"/>
            </w:tcBorders>
            <w:shd w:val="clear" w:color="auto" w:fill="auto"/>
            <w:noWrap/>
            <w:vAlign w:val="bottom"/>
            <w:hideMark/>
          </w:tcPr>
          <w:p w14:paraId="26DB779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0.94453</w:t>
            </w:r>
          </w:p>
        </w:tc>
        <w:tc>
          <w:tcPr>
            <w:tcW w:w="885" w:type="dxa"/>
            <w:tcBorders>
              <w:top w:val="nil"/>
              <w:left w:val="nil"/>
              <w:bottom w:val="single" w:sz="4" w:space="0" w:color="auto"/>
              <w:right w:val="single" w:sz="4" w:space="0" w:color="auto"/>
            </w:tcBorders>
            <w:shd w:val="clear" w:color="auto" w:fill="auto"/>
            <w:noWrap/>
            <w:vAlign w:val="bottom"/>
            <w:hideMark/>
          </w:tcPr>
          <w:p w14:paraId="4C8757E2"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17</w:t>
            </w:r>
          </w:p>
        </w:tc>
        <w:tc>
          <w:tcPr>
            <w:tcW w:w="875" w:type="dxa"/>
            <w:tcBorders>
              <w:top w:val="nil"/>
              <w:left w:val="nil"/>
              <w:bottom w:val="single" w:sz="4" w:space="0" w:color="auto"/>
              <w:right w:val="single" w:sz="4" w:space="0" w:color="auto"/>
            </w:tcBorders>
            <w:shd w:val="clear" w:color="auto" w:fill="auto"/>
            <w:noWrap/>
            <w:vAlign w:val="bottom"/>
            <w:hideMark/>
          </w:tcPr>
          <w:p w14:paraId="7F436140"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0.91650</w:t>
            </w:r>
          </w:p>
        </w:tc>
        <w:tc>
          <w:tcPr>
            <w:tcW w:w="780" w:type="dxa"/>
            <w:tcBorders>
              <w:top w:val="nil"/>
              <w:left w:val="nil"/>
              <w:bottom w:val="single" w:sz="4" w:space="0" w:color="auto"/>
              <w:right w:val="single" w:sz="4" w:space="0" w:color="auto"/>
            </w:tcBorders>
            <w:shd w:val="clear" w:color="auto" w:fill="auto"/>
            <w:noWrap/>
            <w:vAlign w:val="bottom"/>
            <w:hideMark/>
          </w:tcPr>
          <w:p w14:paraId="56F6C08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22</w:t>
            </w:r>
          </w:p>
        </w:tc>
        <w:tc>
          <w:tcPr>
            <w:tcW w:w="915" w:type="dxa"/>
            <w:tcBorders>
              <w:top w:val="nil"/>
              <w:left w:val="nil"/>
              <w:bottom w:val="single" w:sz="4" w:space="0" w:color="auto"/>
              <w:right w:val="single" w:sz="4" w:space="0" w:color="auto"/>
            </w:tcBorders>
            <w:shd w:val="clear" w:color="auto" w:fill="auto"/>
            <w:noWrap/>
            <w:vAlign w:val="bottom"/>
            <w:hideMark/>
          </w:tcPr>
          <w:p w14:paraId="53449A4A"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0.88929</w:t>
            </w:r>
          </w:p>
        </w:tc>
        <w:tc>
          <w:tcPr>
            <w:tcW w:w="769" w:type="dxa"/>
            <w:tcBorders>
              <w:top w:val="nil"/>
              <w:left w:val="nil"/>
              <w:bottom w:val="single" w:sz="4" w:space="0" w:color="auto"/>
              <w:right w:val="single" w:sz="4" w:space="0" w:color="auto"/>
            </w:tcBorders>
            <w:shd w:val="clear" w:color="auto" w:fill="auto"/>
            <w:noWrap/>
            <w:vAlign w:val="bottom"/>
            <w:hideMark/>
          </w:tcPr>
          <w:p w14:paraId="09DFD8E9"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27</w:t>
            </w:r>
          </w:p>
        </w:tc>
        <w:tc>
          <w:tcPr>
            <w:tcW w:w="900" w:type="dxa"/>
            <w:tcBorders>
              <w:top w:val="nil"/>
              <w:left w:val="nil"/>
              <w:bottom w:val="single" w:sz="4" w:space="0" w:color="auto"/>
              <w:right w:val="single" w:sz="4" w:space="0" w:color="auto"/>
            </w:tcBorders>
            <w:shd w:val="clear" w:color="auto" w:fill="auto"/>
            <w:noWrap/>
            <w:vAlign w:val="bottom"/>
            <w:hideMark/>
          </w:tcPr>
          <w:p w14:paraId="6B9115D1"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0.86289</w:t>
            </w:r>
          </w:p>
        </w:tc>
      </w:tr>
      <w:tr w:rsidR="00DE1BC6" w:rsidRPr="00DE1BC6" w14:paraId="0D86B9E2" w14:textId="77777777" w:rsidTr="00C479D5">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B1B26CD"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2.5</w:t>
            </w:r>
          </w:p>
        </w:tc>
        <w:tc>
          <w:tcPr>
            <w:tcW w:w="902" w:type="dxa"/>
            <w:tcBorders>
              <w:top w:val="nil"/>
              <w:left w:val="nil"/>
              <w:bottom w:val="single" w:sz="4" w:space="0" w:color="auto"/>
              <w:right w:val="single" w:sz="4" w:space="0" w:color="auto"/>
            </w:tcBorders>
            <w:shd w:val="clear" w:color="auto" w:fill="auto"/>
            <w:noWrap/>
            <w:vAlign w:val="bottom"/>
            <w:hideMark/>
          </w:tcPr>
          <w:p w14:paraId="6BAC6122"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0.99177</w:t>
            </w:r>
          </w:p>
        </w:tc>
        <w:tc>
          <w:tcPr>
            <w:tcW w:w="765" w:type="dxa"/>
            <w:tcBorders>
              <w:top w:val="nil"/>
              <w:left w:val="nil"/>
              <w:bottom w:val="single" w:sz="4" w:space="0" w:color="auto"/>
              <w:right w:val="single" w:sz="4" w:space="0" w:color="auto"/>
            </w:tcBorders>
            <w:shd w:val="clear" w:color="auto" w:fill="auto"/>
            <w:noWrap/>
            <w:vAlign w:val="bottom"/>
            <w:hideMark/>
          </w:tcPr>
          <w:p w14:paraId="4F174D50"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7.5</w:t>
            </w:r>
          </w:p>
        </w:tc>
        <w:tc>
          <w:tcPr>
            <w:tcW w:w="917" w:type="dxa"/>
            <w:tcBorders>
              <w:top w:val="nil"/>
              <w:left w:val="nil"/>
              <w:bottom w:val="single" w:sz="4" w:space="0" w:color="auto"/>
              <w:right w:val="single" w:sz="4" w:space="0" w:color="auto"/>
            </w:tcBorders>
            <w:shd w:val="clear" w:color="auto" w:fill="auto"/>
            <w:noWrap/>
            <w:vAlign w:val="bottom"/>
            <w:hideMark/>
          </w:tcPr>
          <w:p w14:paraId="4BFDC88F"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0.96965</w:t>
            </w:r>
          </w:p>
        </w:tc>
        <w:tc>
          <w:tcPr>
            <w:tcW w:w="825" w:type="dxa"/>
            <w:tcBorders>
              <w:top w:val="nil"/>
              <w:left w:val="nil"/>
              <w:bottom w:val="single" w:sz="4" w:space="0" w:color="auto"/>
              <w:right w:val="single" w:sz="4" w:space="0" w:color="auto"/>
            </w:tcBorders>
            <w:shd w:val="clear" w:color="auto" w:fill="auto"/>
            <w:noWrap/>
            <w:vAlign w:val="bottom"/>
            <w:hideMark/>
          </w:tcPr>
          <w:p w14:paraId="6203EF43"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12.5</w:t>
            </w:r>
          </w:p>
        </w:tc>
        <w:tc>
          <w:tcPr>
            <w:tcW w:w="875" w:type="dxa"/>
            <w:tcBorders>
              <w:top w:val="nil"/>
              <w:left w:val="nil"/>
              <w:bottom w:val="single" w:sz="4" w:space="0" w:color="auto"/>
              <w:right w:val="single" w:sz="4" w:space="0" w:color="auto"/>
            </w:tcBorders>
            <w:shd w:val="clear" w:color="auto" w:fill="auto"/>
            <w:noWrap/>
            <w:vAlign w:val="bottom"/>
            <w:hideMark/>
          </w:tcPr>
          <w:p w14:paraId="4BFECAF6"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0.94169</w:t>
            </w:r>
          </w:p>
        </w:tc>
        <w:tc>
          <w:tcPr>
            <w:tcW w:w="885" w:type="dxa"/>
            <w:tcBorders>
              <w:top w:val="nil"/>
              <w:left w:val="nil"/>
              <w:bottom w:val="single" w:sz="4" w:space="0" w:color="auto"/>
              <w:right w:val="single" w:sz="4" w:space="0" w:color="auto"/>
            </w:tcBorders>
            <w:shd w:val="clear" w:color="auto" w:fill="auto"/>
            <w:noWrap/>
            <w:vAlign w:val="bottom"/>
            <w:hideMark/>
          </w:tcPr>
          <w:p w14:paraId="08BD0F3F"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17.5</w:t>
            </w:r>
          </w:p>
        </w:tc>
        <w:tc>
          <w:tcPr>
            <w:tcW w:w="875" w:type="dxa"/>
            <w:tcBorders>
              <w:top w:val="nil"/>
              <w:left w:val="nil"/>
              <w:bottom w:val="single" w:sz="4" w:space="0" w:color="auto"/>
              <w:right w:val="single" w:sz="4" w:space="0" w:color="auto"/>
            </w:tcBorders>
            <w:shd w:val="clear" w:color="auto" w:fill="auto"/>
            <w:noWrap/>
            <w:vAlign w:val="bottom"/>
            <w:hideMark/>
          </w:tcPr>
          <w:p w14:paraId="57FE8920"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0.91375</w:t>
            </w:r>
          </w:p>
        </w:tc>
        <w:tc>
          <w:tcPr>
            <w:tcW w:w="780" w:type="dxa"/>
            <w:tcBorders>
              <w:top w:val="nil"/>
              <w:left w:val="nil"/>
              <w:bottom w:val="single" w:sz="4" w:space="0" w:color="auto"/>
              <w:right w:val="single" w:sz="4" w:space="0" w:color="auto"/>
            </w:tcBorders>
            <w:shd w:val="clear" w:color="auto" w:fill="auto"/>
            <w:noWrap/>
            <w:vAlign w:val="bottom"/>
            <w:hideMark/>
          </w:tcPr>
          <w:p w14:paraId="5ADF7507"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22.5</w:t>
            </w:r>
          </w:p>
        </w:tc>
        <w:tc>
          <w:tcPr>
            <w:tcW w:w="915" w:type="dxa"/>
            <w:tcBorders>
              <w:top w:val="nil"/>
              <w:left w:val="nil"/>
              <w:bottom w:val="single" w:sz="4" w:space="0" w:color="auto"/>
              <w:right w:val="single" w:sz="4" w:space="0" w:color="auto"/>
            </w:tcBorders>
            <w:shd w:val="clear" w:color="auto" w:fill="auto"/>
            <w:noWrap/>
            <w:vAlign w:val="bottom"/>
            <w:hideMark/>
          </w:tcPr>
          <w:p w14:paraId="499976AB"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0.88662</w:t>
            </w:r>
          </w:p>
        </w:tc>
        <w:tc>
          <w:tcPr>
            <w:tcW w:w="769" w:type="dxa"/>
            <w:tcBorders>
              <w:top w:val="nil"/>
              <w:left w:val="nil"/>
              <w:bottom w:val="single" w:sz="4" w:space="0" w:color="auto"/>
              <w:right w:val="single" w:sz="4" w:space="0" w:color="auto"/>
            </w:tcBorders>
            <w:shd w:val="clear" w:color="auto" w:fill="auto"/>
            <w:noWrap/>
            <w:vAlign w:val="bottom"/>
            <w:hideMark/>
          </w:tcPr>
          <w:p w14:paraId="1F6A51E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27.5</w:t>
            </w:r>
          </w:p>
        </w:tc>
        <w:tc>
          <w:tcPr>
            <w:tcW w:w="900" w:type="dxa"/>
            <w:tcBorders>
              <w:top w:val="nil"/>
              <w:left w:val="nil"/>
              <w:bottom w:val="single" w:sz="4" w:space="0" w:color="auto"/>
              <w:right w:val="single" w:sz="4" w:space="0" w:color="auto"/>
            </w:tcBorders>
            <w:shd w:val="clear" w:color="auto" w:fill="auto"/>
            <w:noWrap/>
            <w:vAlign w:val="bottom"/>
            <w:hideMark/>
          </w:tcPr>
          <w:p w14:paraId="4CD47484"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0.86030</w:t>
            </w:r>
          </w:p>
        </w:tc>
      </w:tr>
      <w:tr w:rsidR="00DE1BC6" w:rsidRPr="00DE1BC6" w14:paraId="7D3C9F6D" w14:textId="77777777" w:rsidTr="00C479D5">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495C2FC"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3</w:t>
            </w:r>
          </w:p>
        </w:tc>
        <w:tc>
          <w:tcPr>
            <w:tcW w:w="902" w:type="dxa"/>
            <w:tcBorders>
              <w:top w:val="nil"/>
              <w:left w:val="nil"/>
              <w:bottom w:val="single" w:sz="4" w:space="0" w:color="auto"/>
              <w:right w:val="single" w:sz="4" w:space="0" w:color="auto"/>
            </w:tcBorders>
            <w:shd w:val="clear" w:color="auto" w:fill="auto"/>
            <w:noWrap/>
            <w:vAlign w:val="bottom"/>
            <w:hideMark/>
          </w:tcPr>
          <w:p w14:paraId="0065F3A6"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0.99002</w:t>
            </w:r>
          </w:p>
        </w:tc>
        <w:tc>
          <w:tcPr>
            <w:tcW w:w="765" w:type="dxa"/>
            <w:tcBorders>
              <w:top w:val="nil"/>
              <w:left w:val="nil"/>
              <w:bottom w:val="single" w:sz="4" w:space="0" w:color="auto"/>
              <w:right w:val="single" w:sz="4" w:space="0" w:color="auto"/>
            </w:tcBorders>
            <w:shd w:val="clear" w:color="auto" w:fill="auto"/>
            <w:noWrap/>
            <w:vAlign w:val="bottom"/>
            <w:hideMark/>
          </w:tcPr>
          <w:p w14:paraId="6240E053"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8</w:t>
            </w:r>
          </w:p>
        </w:tc>
        <w:tc>
          <w:tcPr>
            <w:tcW w:w="917" w:type="dxa"/>
            <w:tcBorders>
              <w:top w:val="nil"/>
              <w:left w:val="nil"/>
              <w:bottom w:val="single" w:sz="4" w:space="0" w:color="auto"/>
              <w:right w:val="single" w:sz="4" w:space="0" w:color="auto"/>
            </w:tcBorders>
            <w:shd w:val="clear" w:color="auto" w:fill="auto"/>
            <w:noWrap/>
            <w:vAlign w:val="bottom"/>
            <w:hideMark/>
          </w:tcPr>
          <w:p w14:paraId="6DEAB2C2"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0.96690</w:t>
            </w:r>
          </w:p>
        </w:tc>
        <w:tc>
          <w:tcPr>
            <w:tcW w:w="825" w:type="dxa"/>
            <w:tcBorders>
              <w:top w:val="nil"/>
              <w:left w:val="nil"/>
              <w:bottom w:val="single" w:sz="4" w:space="0" w:color="auto"/>
              <w:right w:val="single" w:sz="4" w:space="0" w:color="auto"/>
            </w:tcBorders>
            <w:shd w:val="clear" w:color="auto" w:fill="auto"/>
            <w:noWrap/>
            <w:vAlign w:val="bottom"/>
            <w:hideMark/>
          </w:tcPr>
          <w:p w14:paraId="5FD8A633"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13</w:t>
            </w:r>
          </w:p>
        </w:tc>
        <w:tc>
          <w:tcPr>
            <w:tcW w:w="875" w:type="dxa"/>
            <w:tcBorders>
              <w:top w:val="nil"/>
              <w:left w:val="nil"/>
              <w:bottom w:val="single" w:sz="4" w:space="0" w:color="auto"/>
              <w:right w:val="single" w:sz="4" w:space="0" w:color="auto"/>
            </w:tcBorders>
            <w:shd w:val="clear" w:color="auto" w:fill="auto"/>
            <w:noWrap/>
            <w:vAlign w:val="bottom"/>
            <w:hideMark/>
          </w:tcPr>
          <w:p w14:paraId="156CD7C2"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0.93886</w:t>
            </w:r>
          </w:p>
        </w:tc>
        <w:tc>
          <w:tcPr>
            <w:tcW w:w="885" w:type="dxa"/>
            <w:tcBorders>
              <w:top w:val="nil"/>
              <w:left w:val="nil"/>
              <w:bottom w:val="single" w:sz="4" w:space="0" w:color="auto"/>
              <w:right w:val="single" w:sz="4" w:space="0" w:color="auto"/>
            </w:tcBorders>
            <w:shd w:val="clear" w:color="auto" w:fill="auto"/>
            <w:noWrap/>
            <w:vAlign w:val="bottom"/>
            <w:hideMark/>
          </w:tcPr>
          <w:p w14:paraId="0B9DF02B"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18</w:t>
            </w:r>
          </w:p>
        </w:tc>
        <w:tc>
          <w:tcPr>
            <w:tcW w:w="875" w:type="dxa"/>
            <w:tcBorders>
              <w:top w:val="nil"/>
              <w:left w:val="nil"/>
              <w:bottom w:val="single" w:sz="4" w:space="0" w:color="auto"/>
              <w:right w:val="single" w:sz="4" w:space="0" w:color="auto"/>
            </w:tcBorders>
            <w:shd w:val="clear" w:color="auto" w:fill="auto"/>
            <w:noWrap/>
            <w:vAlign w:val="bottom"/>
            <w:hideMark/>
          </w:tcPr>
          <w:p w14:paraId="4513480F"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0.91099</w:t>
            </w:r>
          </w:p>
        </w:tc>
        <w:tc>
          <w:tcPr>
            <w:tcW w:w="780" w:type="dxa"/>
            <w:tcBorders>
              <w:top w:val="nil"/>
              <w:left w:val="nil"/>
              <w:bottom w:val="single" w:sz="4" w:space="0" w:color="auto"/>
              <w:right w:val="single" w:sz="4" w:space="0" w:color="auto"/>
            </w:tcBorders>
            <w:shd w:val="clear" w:color="auto" w:fill="auto"/>
            <w:noWrap/>
            <w:vAlign w:val="bottom"/>
            <w:hideMark/>
          </w:tcPr>
          <w:p w14:paraId="0FC04843"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23</w:t>
            </w:r>
          </w:p>
        </w:tc>
        <w:tc>
          <w:tcPr>
            <w:tcW w:w="915" w:type="dxa"/>
            <w:tcBorders>
              <w:top w:val="nil"/>
              <w:left w:val="nil"/>
              <w:bottom w:val="single" w:sz="4" w:space="0" w:color="auto"/>
              <w:right w:val="single" w:sz="4" w:space="0" w:color="auto"/>
            </w:tcBorders>
            <w:shd w:val="clear" w:color="auto" w:fill="auto"/>
            <w:noWrap/>
            <w:vAlign w:val="bottom"/>
            <w:hideMark/>
          </w:tcPr>
          <w:p w14:paraId="5EA0D987"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0.88395</w:t>
            </w:r>
          </w:p>
        </w:tc>
        <w:tc>
          <w:tcPr>
            <w:tcW w:w="769" w:type="dxa"/>
            <w:tcBorders>
              <w:top w:val="nil"/>
              <w:left w:val="nil"/>
              <w:bottom w:val="single" w:sz="4" w:space="0" w:color="auto"/>
              <w:right w:val="single" w:sz="4" w:space="0" w:color="auto"/>
            </w:tcBorders>
            <w:shd w:val="clear" w:color="auto" w:fill="auto"/>
            <w:noWrap/>
            <w:vAlign w:val="bottom"/>
            <w:hideMark/>
          </w:tcPr>
          <w:p w14:paraId="5BC5E9CE"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28</w:t>
            </w:r>
          </w:p>
        </w:tc>
        <w:tc>
          <w:tcPr>
            <w:tcW w:w="900" w:type="dxa"/>
            <w:tcBorders>
              <w:top w:val="nil"/>
              <w:left w:val="nil"/>
              <w:bottom w:val="single" w:sz="4" w:space="0" w:color="auto"/>
              <w:right w:val="single" w:sz="4" w:space="0" w:color="auto"/>
            </w:tcBorders>
            <w:shd w:val="clear" w:color="auto" w:fill="auto"/>
            <w:noWrap/>
            <w:vAlign w:val="bottom"/>
            <w:hideMark/>
          </w:tcPr>
          <w:p w14:paraId="52A774E7"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0.85770</w:t>
            </w:r>
          </w:p>
        </w:tc>
      </w:tr>
      <w:tr w:rsidR="00DE1BC6" w:rsidRPr="00DE1BC6" w14:paraId="10057B31" w14:textId="77777777" w:rsidTr="00C479D5">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19BD0CD0"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3.5</w:t>
            </w:r>
          </w:p>
        </w:tc>
        <w:tc>
          <w:tcPr>
            <w:tcW w:w="902" w:type="dxa"/>
            <w:tcBorders>
              <w:top w:val="nil"/>
              <w:left w:val="nil"/>
              <w:bottom w:val="single" w:sz="4" w:space="0" w:color="auto"/>
              <w:right w:val="single" w:sz="4" w:space="0" w:color="auto"/>
            </w:tcBorders>
            <w:shd w:val="clear" w:color="auto" w:fill="auto"/>
            <w:noWrap/>
            <w:vAlign w:val="bottom"/>
            <w:hideMark/>
          </w:tcPr>
          <w:p w14:paraId="04A156EA"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0.98807</w:t>
            </w:r>
          </w:p>
        </w:tc>
        <w:tc>
          <w:tcPr>
            <w:tcW w:w="765" w:type="dxa"/>
            <w:tcBorders>
              <w:top w:val="nil"/>
              <w:left w:val="nil"/>
              <w:bottom w:val="single" w:sz="4" w:space="0" w:color="auto"/>
              <w:right w:val="single" w:sz="4" w:space="0" w:color="auto"/>
            </w:tcBorders>
            <w:shd w:val="clear" w:color="auto" w:fill="auto"/>
            <w:noWrap/>
            <w:vAlign w:val="bottom"/>
            <w:hideMark/>
          </w:tcPr>
          <w:p w14:paraId="3C901032"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8.5</w:t>
            </w:r>
          </w:p>
        </w:tc>
        <w:tc>
          <w:tcPr>
            <w:tcW w:w="917" w:type="dxa"/>
            <w:tcBorders>
              <w:top w:val="nil"/>
              <w:left w:val="nil"/>
              <w:bottom w:val="single" w:sz="4" w:space="0" w:color="auto"/>
              <w:right w:val="single" w:sz="4" w:space="0" w:color="auto"/>
            </w:tcBorders>
            <w:shd w:val="clear" w:color="auto" w:fill="auto"/>
            <w:noWrap/>
            <w:vAlign w:val="bottom"/>
            <w:hideMark/>
          </w:tcPr>
          <w:p w14:paraId="7DCA290C"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0.96416</w:t>
            </w:r>
          </w:p>
        </w:tc>
        <w:tc>
          <w:tcPr>
            <w:tcW w:w="825" w:type="dxa"/>
            <w:tcBorders>
              <w:top w:val="nil"/>
              <w:left w:val="nil"/>
              <w:bottom w:val="single" w:sz="4" w:space="0" w:color="auto"/>
              <w:right w:val="single" w:sz="4" w:space="0" w:color="auto"/>
            </w:tcBorders>
            <w:shd w:val="clear" w:color="auto" w:fill="auto"/>
            <w:noWrap/>
            <w:vAlign w:val="bottom"/>
            <w:hideMark/>
          </w:tcPr>
          <w:p w14:paraId="4F95BE39"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13.5</w:t>
            </w:r>
          </w:p>
        </w:tc>
        <w:tc>
          <w:tcPr>
            <w:tcW w:w="875" w:type="dxa"/>
            <w:tcBorders>
              <w:top w:val="nil"/>
              <w:left w:val="nil"/>
              <w:bottom w:val="single" w:sz="4" w:space="0" w:color="auto"/>
              <w:right w:val="single" w:sz="4" w:space="0" w:color="auto"/>
            </w:tcBorders>
            <w:shd w:val="clear" w:color="auto" w:fill="auto"/>
            <w:noWrap/>
            <w:vAlign w:val="bottom"/>
            <w:hideMark/>
          </w:tcPr>
          <w:p w14:paraId="3EAF7D21"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0.93604</w:t>
            </w:r>
          </w:p>
        </w:tc>
        <w:tc>
          <w:tcPr>
            <w:tcW w:w="885" w:type="dxa"/>
            <w:tcBorders>
              <w:top w:val="nil"/>
              <w:left w:val="nil"/>
              <w:bottom w:val="single" w:sz="4" w:space="0" w:color="auto"/>
              <w:right w:val="single" w:sz="4" w:space="0" w:color="auto"/>
            </w:tcBorders>
            <w:shd w:val="clear" w:color="auto" w:fill="auto"/>
            <w:noWrap/>
            <w:vAlign w:val="bottom"/>
            <w:hideMark/>
          </w:tcPr>
          <w:p w14:paraId="6D602E7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18.5</w:t>
            </w:r>
          </w:p>
        </w:tc>
        <w:tc>
          <w:tcPr>
            <w:tcW w:w="875" w:type="dxa"/>
            <w:tcBorders>
              <w:top w:val="nil"/>
              <w:left w:val="nil"/>
              <w:bottom w:val="single" w:sz="4" w:space="0" w:color="auto"/>
              <w:right w:val="single" w:sz="4" w:space="0" w:color="auto"/>
            </w:tcBorders>
            <w:shd w:val="clear" w:color="auto" w:fill="auto"/>
            <w:noWrap/>
            <w:vAlign w:val="bottom"/>
            <w:hideMark/>
          </w:tcPr>
          <w:p w14:paraId="1DE325AF"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0.90826</w:t>
            </w:r>
          </w:p>
        </w:tc>
        <w:tc>
          <w:tcPr>
            <w:tcW w:w="780" w:type="dxa"/>
            <w:tcBorders>
              <w:top w:val="nil"/>
              <w:left w:val="nil"/>
              <w:bottom w:val="single" w:sz="4" w:space="0" w:color="auto"/>
              <w:right w:val="single" w:sz="4" w:space="0" w:color="auto"/>
            </w:tcBorders>
            <w:shd w:val="clear" w:color="auto" w:fill="auto"/>
            <w:noWrap/>
            <w:vAlign w:val="bottom"/>
            <w:hideMark/>
          </w:tcPr>
          <w:p w14:paraId="2E2962B2"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23.5</w:t>
            </w:r>
          </w:p>
        </w:tc>
        <w:tc>
          <w:tcPr>
            <w:tcW w:w="915" w:type="dxa"/>
            <w:tcBorders>
              <w:top w:val="nil"/>
              <w:left w:val="nil"/>
              <w:bottom w:val="single" w:sz="4" w:space="0" w:color="auto"/>
              <w:right w:val="single" w:sz="4" w:space="0" w:color="auto"/>
            </w:tcBorders>
            <w:shd w:val="clear" w:color="auto" w:fill="auto"/>
            <w:noWrap/>
            <w:vAlign w:val="bottom"/>
            <w:hideMark/>
          </w:tcPr>
          <w:p w14:paraId="04BC2261"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0.88129</w:t>
            </w:r>
          </w:p>
        </w:tc>
        <w:tc>
          <w:tcPr>
            <w:tcW w:w="769" w:type="dxa"/>
            <w:tcBorders>
              <w:top w:val="nil"/>
              <w:left w:val="nil"/>
              <w:bottom w:val="single" w:sz="4" w:space="0" w:color="auto"/>
              <w:right w:val="single" w:sz="4" w:space="0" w:color="auto"/>
            </w:tcBorders>
            <w:shd w:val="clear" w:color="auto" w:fill="auto"/>
            <w:noWrap/>
            <w:vAlign w:val="bottom"/>
            <w:hideMark/>
          </w:tcPr>
          <w:p w14:paraId="407FA34D"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28.5</w:t>
            </w:r>
          </w:p>
        </w:tc>
        <w:tc>
          <w:tcPr>
            <w:tcW w:w="900" w:type="dxa"/>
            <w:tcBorders>
              <w:top w:val="nil"/>
              <w:left w:val="nil"/>
              <w:bottom w:val="single" w:sz="4" w:space="0" w:color="auto"/>
              <w:right w:val="single" w:sz="4" w:space="0" w:color="auto"/>
            </w:tcBorders>
            <w:shd w:val="clear" w:color="auto" w:fill="auto"/>
            <w:noWrap/>
            <w:vAlign w:val="bottom"/>
            <w:hideMark/>
          </w:tcPr>
          <w:p w14:paraId="7BA8A66C"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0.85513</w:t>
            </w:r>
          </w:p>
        </w:tc>
      </w:tr>
      <w:tr w:rsidR="00DE1BC6" w:rsidRPr="00DE1BC6" w14:paraId="617ACA6A" w14:textId="77777777" w:rsidTr="00C479D5">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D53C751"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4</w:t>
            </w:r>
          </w:p>
        </w:tc>
        <w:tc>
          <w:tcPr>
            <w:tcW w:w="902" w:type="dxa"/>
            <w:tcBorders>
              <w:top w:val="nil"/>
              <w:left w:val="nil"/>
              <w:bottom w:val="single" w:sz="4" w:space="0" w:color="auto"/>
              <w:right w:val="single" w:sz="4" w:space="0" w:color="auto"/>
            </w:tcBorders>
            <w:shd w:val="clear" w:color="auto" w:fill="auto"/>
            <w:noWrap/>
            <w:vAlign w:val="bottom"/>
            <w:hideMark/>
          </w:tcPr>
          <w:p w14:paraId="521230F6"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0.98612</w:t>
            </w:r>
          </w:p>
        </w:tc>
        <w:tc>
          <w:tcPr>
            <w:tcW w:w="765" w:type="dxa"/>
            <w:tcBorders>
              <w:top w:val="nil"/>
              <w:left w:val="nil"/>
              <w:bottom w:val="single" w:sz="4" w:space="0" w:color="auto"/>
              <w:right w:val="single" w:sz="4" w:space="0" w:color="auto"/>
            </w:tcBorders>
            <w:shd w:val="clear" w:color="auto" w:fill="auto"/>
            <w:noWrap/>
            <w:vAlign w:val="bottom"/>
            <w:hideMark/>
          </w:tcPr>
          <w:p w14:paraId="1EED3299"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9</w:t>
            </w:r>
          </w:p>
        </w:tc>
        <w:tc>
          <w:tcPr>
            <w:tcW w:w="917" w:type="dxa"/>
            <w:tcBorders>
              <w:top w:val="nil"/>
              <w:left w:val="nil"/>
              <w:bottom w:val="single" w:sz="4" w:space="0" w:color="auto"/>
              <w:right w:val="single" w:sz="4" w:space="0" w:color="auto"/>
            </w:tcBorders>
            <w:shd w:val="clear" w:color="auto" w:fill="auto"/>
            <w:noWrap/>
            <w:vAlign w:val="bottom"/>
            <w:hideMark/>
          </w:tcPr>
          <w:p w14:paraId="0CBADA46"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0.96142</w:t>
            </w:r>
          </w:p>
        </w:tc>
        <w:tc>
          <w:tcPr>
            <w:tcW w:w="825" w:type="dxa"/>
            <w:tcBorders>
              <w:top w:val="nil"/>
              <w:left w:val="nil"/>
              <w:bottom w:val="single" w:sz="4" w:space="0" w:color="auto"/>
              <w:right w:val="single" w:sz="4" w:space="0" w:color="auto"/>
            </w:tcBorders>
            <w:shd w:val="clear" w:color="auto" w:fill="auto"/>
            <w:noWrap/>
            <w:vAlign w:val="bottom"/>
            <w:hideMark/>
          </w:tcPr>
          <w:p w14:paraId="775455DD"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14</w:t>
            </w:r>
          </w:p>
        </w:tc>
        <w:tc>
          <w:tcPr>
            <w:tcW w:w="875" w:type="dxa"/>
            <w:tcBorders>
              <w:top w:val="nil"/>
              <w:left w:val="nil"/>
              <w:bottom w:val="single" w:sz="4" w:space="0" w:color="auto"/>
              <w:right w:val="single" w:sz="4" w:space="0" w:color="auto"/>
            </w:tcBorders>
            <w:shd w:val="clear" w:color="auto" w:fill="auto"/>
            <w:noWrap/>
            <w:vAlign w:val="bottom"/>
            <w:hideMark/>
          </w:tcPr>
          <w:p w14:paraId="796F0674"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0.93322</w:t>
            </w:r>
          </w:p>
        </w:tc>
        <w:tc>
          <w:tcPr>
            <w:tcW w:w="885" w:type="dxa"/>
            <w:tcBorders>
              <w:top w:val="nil"/>
              <w:left w:val="nil"/>
              <w:bottom w:val="single" w:sz="4" w:space="0" w:color="auto"/>
              <w:right w:val="single" w:sz="4" w:space="0" w:color="auto"/>
            </w:tcBorders>
            <w:shd w:val="clear" w:color="auto" w:fill="auto"/>
            <w:noWrap/>
            <w:vAlign w:val="bottom"/>
            <w:hideMark/>
          </w:tcPr>
          <w:p w14:paraId="3357840E"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19</w:t>
            </w:r>
          </w:p>
        </w:tc>
        <w:tc>
          <w:tcPr>
            <w:tcW w:w="875" w:type="dxa"/>
            <w:tcBorders>
              <w:top w:val="nil"/>
              <w:left w:val="nil"/>
              <w:bottom w:val="single" w:sz="4" w:space="0" w:color="auto"/>
              <w:right w:val="single" w:sz="4" w:space="0" w:color="auto"/>
            </w:tcBorders>
            <w:shd w:val="clear" w:color="auto" w:fill="auto"/>
            <w:noWrap/>
            <w:vAlign w:val="bottom"/>
            <w:hideMark/>
          </w:tcPr>
          <w:p w14:paraId="3F71E6ED"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0.90552</w:t>
            </w:r>
          </w:p>
        </w:tc>
        <w:tc>
          <w:tcPr>
            <w:tcW w:w="780" w:type="dxa"/>
            <w:tcBorders>
              <w:top w:val="nil"/>
              <w:left w:val="nil"/>
              <w:bottom w:val="single" w:sz="4" w:space="0" w:color="auto"/>
              <w:right w:val="single" w:sz="4" w:space="0" w:color="auto"/>
            </w:tcBorders>
            <w:shd w:val="clear" w:color="auto" w:fill="auto"/>
            <w:noWrap/>
            <w:vAlign w:val="bottom"/>
            <w:hideMark/>
          </w:tcPr>
          <w:p w14:paraId="0FB4E3C6"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24</w:t>
            </w:r>
          </w:p>
        </w:tc>
        <w:tc>
          <w:tcPr>
            <w:tcW w:w="915" w:type="dxa"/>
            <w:tcBorders>
              <w:top w:val="nil"/>
              <w:left w:val="nil"/>
              <w:bottom w:val="single" w:sz="4" w:space="0" w:color="auto"/>
              <w:right w:val="single" w:sz="4" w:space="0" w:color="auto"/>
            </w:tcBorders>
            <w:shd w:val="clear" w:color="auto" w:fill="auto"/>
            <w:noWrap/>
            <w:vAlign w:val="bottom"/>
            <w:hideMark/>
          </w:tcPr>
          <w:p w14:paraId="2992D5F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0.87864</w:t>
            </w:r>
          </w:p>
        </w:tc>
        <w:tc>
          <w:tcPr>
            <w:tcW w:w="769" w:type="dxa"/>
            <w:tcBorders>
              <w:top w:val="nil"/>
              <w:left w:val="nil"/>
              <w:bottom w:val="single" w:sz="4" w:space="0" w:color="auto"/>
              <w:right w:val="single" w:sz="4" w:space="0" w:color="auto"/>
            </w:tcBorders>
            <w:shd w:val="clear" w:color="auto" w:fill="auto"/>
            <w:noWrap/>
            <w:vAlign w:val="bottom"/>
            <w:hideMark/>
          </w:tcPr>
          <w:p w14:paraId="0126E63C"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29</w:t>
            </w:r>
          </w:p>
        </w:tc>
        <w:tc>
          <w:tcPr>
            <w:tcW w:w="900" w:type="dxa"/>
            <w:tcBorders>
              <w:top w:val="nil"/>
              <w:left w:val="nil"/>
              <w:bottom w:val="single" w:sz="4" w:space="0" w:color="auto"/>
              <w:right w:val="single" w:sz="4" w:space="0" w:color="auto"/>
            </w:tcBorders>
            <w:shd w:val="clear" w:color="auto" w:fill="auto"/>
            <w:noWrap/>
            <w:vAlign w:val="bottom"/>
            <w:hideMark/>
          </w:tcPr>
          <w:p w14:paraId="4C5B3130"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0.85255</w:t>
            </w:r>
          </w:p>
        </w:tc>
      </w:tr>
      <w:tr w:rsidR="00DE1BC6" w:rsidRPr="00DE1BC6" w14:paraId="473E00FA" w14:textId="77777777" w:rsidTr="00C479D5">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EB430DB"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4.5</w:t>
            </w:r>
          </w:p>
        </w:tc>
        <w:tc>
          <w:tcPr>
            <w:tcW w:w="902" w:type="dxa"/>
            <w:tcBorders>
              <w:top w:val="nil"/>
              <w:left w:val="nil"/>
              <w:bottom w:val="single" w:sz="4" w:space="0" w:color="auto"/>
              <w:right w:val="single" w:sz="4" w:space="0" w:color="auto"/>
            </w:tcBorders>
            <w:shd w:val="clear" w:color="auto" w:fill="auto"/>
            <w:noWrap/>
            <w:vAlign w:val="bottom"/>
            <w:hideMark/>
          </w:tcPr>
          <w:p w14:paraId="21C30E10"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0.98415</w:t>
            </w:r>
          </w:p>
        </w:tc>
        <w:tc>
          <w:tcPr>
            <w:tcW w:w="765" w:type="dxa"/>
            <w:tcBorders>
              <w:top w:val="nil"/>
              <w:left w:val="nil"/>
              <w:bottom w:val="single" w:sz="4" w:space="0" w:color="auto"/>
              <w:right w:val="single" w:sz="4" w:space="0" w:color="auto"/>
            </w:tcBorders>
            <w:shd w:val="clear" w:color="auto" w:fill="auto"/>
            <w:noWrap/>
            <w:vAlign w:val="bottom"/>
            <w:hideMark/>
          </w:tcPr>
          <w:p w14:paraId="52FF40BF"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9.5</w:t>
            </w:r>
          </w:p>
        </w:tc>
        <w:tc>
          <w:tcPr>
            <w:tcW w:w="917" w:type="dxa"/>
            <w:tcBorders>
              <w:top w:val="nil"/>
              <w:left w:val="nil"/>
              <w:bottom w:val="single" w:sz="4" w:space="0" w:color="auto"/>
              <w:right w:val="single" w:sz="4" w:space="0" w:color="auto"/>
            </w:tcBorders>
            <w:shd w:val="clear" w:color="auto" w:fill="auto"/>
            <w:noWrap/>
            <w:vAlign w:val="bottom"/>
            <w:hideMark/>
          </w:tcPr>
          <w:p w14:paraId="2563BD6C"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0.95870</w:t>
            </w:r>
          </w:p>
        </w:tc>
        <w:tc>
          <w:tcPr>
            <w:tcW w:w="825" w:type="dxa"/>
            <w:tcBorders>
              <w:top w:val="nil"/>
              <w:left w:val="nil"/>
              <w:bottom w:val="single" w:sz="4" w:space="0" w:color="auto"/>
              <w:right w:val="single" w:sz="4" w:space="0" w:color="auto"/>
            </w:tcBorders>
            <w:shd w:val="clear" w:color="auto" w:fill="auto"/>
            <w:noWrap/>
            <w:vAlign w:val="bottom"/>
            <w:hideMark/>
          </w:tcPr>
          <w:p w14:paraId="7E66B07F"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14.5</w:t>
            </w:r>
          </w:p>
        </w:tc>
        <w:tc>
          <w:tcPr>
            <w:tcW w:w="875" w:type="dxa"/>
            <w:tcBorders>
              <w:top w:val="nil"/>
              <w:left w:val="nil"/>
              <w:bottom w:val="single" w:sz="4" w:space="0" w:color="auto"/>
              <w:right w:val="single" w:sz="4" w:space="0" w:color="auto"/>
            </w:tcBorders>
            <w:shd w:val="clear" w:color="auto" w:fill="auto"/>
            <w:noWrap/>
            <w:vAlign w:val="bottom"/>
            <w:hideMark/>
          </w:tcPr>
          <w:p w14:paraId="448DF74A"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0.93042</w:t>
            </w:r>
          </w:p>
        </w:tc>
        <w:tc>
          <w:tcPr>
            <w:tcW w:w="885" w:type="dxa"/>
            <w:tcBorders>
              <w:top w:val="nil"/>
              <w:left w:val="nil"/>
              <w:bottom w:val="single" w:sz="4" w:space="0" w:color="auto"/>
              <w:right w:val="single" w:sz="4" w:space="0" w:color="auto"/>
            </w:tcBorders>
            <w:shd w:val="clear" w:color="auto" w:fill="auto"/>
            <w:noWrap/>
            <w:vAlign w:val="bottom"/>
            <w:hideMark/>
          </w:tcPr>
          <w:p w14:paraId="1554B52A"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19.5</w:t>
            </w:r>
          </w:p>
        </w:tc>
        <w:tc>
          <w:tcPr>
            <w:tcW w:w="875" w:type="dxa"/>
            <w:tcBorders>
              <w:top w:val="nil"/>
              <w:left w:val="nil"/>
              <w:bottom w:val="single" w:sz="4" w:space="0" w:color="auto"/>
              <w:right w:val="single" w:sz="4" w:space="0" w:color="auto"/>
            </w:tcBorders>
            <w:shd w:val="clear" w:color="auto" w:fill="auto"/>
            <w:noWrap/>
            <w:vAlign w:val="bottom"/>
            <w:hideMark/>
          </w:tcPr>
          <w:p w14:paraId="6DB6D99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0.90280</w:t>
            </w:r>
          </w:p>
        </w:tc>
        <w:tc>
          <w:tcPr>
            <w:tcW w:w="780" w:type="dxa"/>
            <w:tcBorders>
              <w:top w:val="nil"/>
              <w:left w:val="nil"/>
              <w:bottom w:val="single" w:sz="4" w:space="0" w:color="auto"/>
              <w:right w:val="single" w:sz="4" w:space="0" w:color="auto"/>
            </w:tcBorders>
            <w:shd w:val="clear" w:color="auto" w:fill="auto"/>
            <w:noWrap/>
            <w:vAlign w:val="bottom"/>
            <w:hideMark/>
          </w:tcPr>
          <w:p w14:paraId="1AC6145B"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24.5</w:t>
            </w:r>
          </w:p>
        </w:tc>
        <w:tc>
          <w:tcPr>
            <w:tcW w:w="915" w:type="dxa"/>
            <w:tcBorders>
              <w:top w:val="nil"/>
              <w:left w:val="nil"/>
              <w:bottom w:val="single" w:sz="4" w:space="0" w:color="auto"/>
              <w:right w:val="single" w:sz="4" w:space="0" w:color="auto"/>
            </w:tcBorders>
            <w:shd w:val="clear" w:color="auto" w:fill="auto"/>
            <w:noWrap/>
            <w:vAlign w:val="bottom"/>
            <w:hideMark/>
          </w:tcPr>
          <w:p w14:paraId="3C0797D6"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0.87600</w:t>
            </w:r>
          </w:p>
        </w:tc>
        <w:tc>
          <w:tcPr>
            <w:tcW w:w="769" w:type="dxa"/>
            <w:tcBorders>
              <w:top w:val="nil"/>
              <w:left w:val="nil"/>
              <w:bottom w:val="single" w:sz="4" w:space="0" w:color="auto"/>
              <w:right w:val="single" w:sz="4" w:space="0" w:color="auto"/>
            </w:tcBorders>
            <w:shd w:val="clear" w:color="auto" w:fill="auto"/>
            <w:noWrap/>
            <w:vAlign w:val="bottom"/>
            <w:hideMark/>
          </w:tcPr>
          <w:p w14:paraId="0A58D01A"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29.5</w:t>
            </w:r>
          </w:p>
        </w:tc>
        <w:tc>
          <w:tcPr>
            <w:tcW w:w="900" w:type="dxa"/>
            <w:tcBorders>
              <w:top w:val="nil"/>
              <w:left w:val="nil"/>
              <w:bottom w:val="single" w:sz="4" w:space="0" w:color="auto"/>
              <w:right w:val="single" w:sz="4" w:space="0" w:color="auto"/>
            </w:tcBorders>
            <w:shd w:val="clear" w:color="auto" w:fill="auto"/>
            <w:noWrap/>
            <w:vAlign w:val="bottom"/>
            <w:hideMark/>
          </w:tcPr>
          <w:p w14:paraId="0C342361"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0.84999</w:t>
            </w:r>
          </w:p>
        </w:tc>
      </w:tr>
      <w:tr w:rsidR="00DE1BC6" w:rsidRPr="00DE1BC6" w14:paraId="5AF42B77" w14:textId="77777777" w:rsidTr="00C479D5">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0B84E43"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5</w:t>
            </w:r>
          </w:p>
        </w:tc>
        <w:tc>
          <w:tcPr>
            <w:tcW w:w="902" w:type="dxa"/>
            <w:tcBorders>
              <w:top w:val="nil"/>
              <w:left w:val="nil"/>
              <w:bottom w:val="single" w:sz="4" w:space="0" w:color="auto"/>
              <w:right w:val="single" w:sz="4" w:space="0" w:color="auto"/>
            </w:tcBorders>
            <w:shd w:val="clear" w:color="auto" w:fill="auto"/>
            <w:noWrap/>
            <w:vAlign w:val="bottom"/>
            <w:hideMark/>
          </w:tcPr>
          <w:p w14:paraId="299F3935"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0.98218</w:t>
            </w:r>
          </w:p>
        </w:tc>
        <w:tc>
          <w:tcPr>
            <w:tcW w:w="765" w:type="dxa"/>
            <w:tcBorders>
              <w:top w:val="nil"/>
              <w:left w:val="nil"/>
              <w:bottom w:val="single" w:sz="4" w:space="0" w:color="auto"/>
              <w:right w:val="single" w:sz="4" w:space="0" w:color="auto"/>
            </w:tcBorders>
            <w:shd w:val="clear" w:color="auto" w:fill="auto"/>
            <w:noWrap/>
            <w:vAlign w:val="bottom"/>
            <w:hideMark/>
          </w:tcPr>
          <w:p w14:paraId="5C626A10"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10</w:t>
            </w:r>
          </w:p>
        </w:tc>
        <w:tc>
          <w:tcPr>
            <w:tcW w:w="917" w:type="dxa"/>
            <w:tcBorders>
              <w:top w:val="nil"/>
              <w:left w:val="nil"/>
              <w:bottom w:val="single" w:sz="4" w:space="0" w:color="auto"/>
              <w:right w:val="single" w:sz="4" w:space="0" w:color="auto"/>
            </w:tcBorders>
            <w:shd w:val="clear" w:color="auto" w:fill="auto"/>
            <w:noWrap/>
            <w:vAlign w:val="bottom"/>
            <w:hideMark/>
          </w:tcPr>
          <w:p w14:paraId="468BD06A"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0.95598</w:t>
            </w:r>
          </w:p>
        </w:tc>
        <w:tc>
          <w:tcPr>
            <w:tcW w:w="825" w:type="dxa"/>
            <w:tcBorders>
              <w:top w:val="nil"/>
              <w:left w:val="nil"/>
              <w:bottom w:val="single" w:sz="4" w:space="0" w:color="auto"/>
              <w:right w:val="single" w:sz="4" w:space="0" w:color="auto"/>
            </w:tcBorders>
            <w:shd w:val="clear" w:color="auto" w:fill="auto"/>
            <w:noWrap/>
            <w:vAlign w:val="bottom"/>
            <w:hideMark/>
          </w:tcPr>
          <w:p w14:paraId="7CC73BDC"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15</w:t>
            </w:r>
          </w:p>
        </w:tc>
        <w:tc>
          <w:tcPr>
            <w:tcW w:w="875" w:type="dxa"/>
            <w:tcBorders>
              <w:top w:val="nil"/>
              <w:left w:val="nil"/>
              <w:bottom w:val="single" w:sz="4" w:space="0" w:color="auto"/>
              <w:right w:val="single" w:sz="4" w:space="0" w:color="auto"/>
            </w:tcBorders>
            <w:shd w:val="clear" w:color="auto" w:fill="auto"/>
            <w:noWrap/>
            <w:vAlign w:val="bottom"/>
            <w:hideMark/>
          </w:tcPr>
          <w:p w14:paraId="02506076"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0.92761</w:t>
            </w:r>
          </w:p>
        </w:tc>
        <w:tc>
          <w:tcPr>
            <w:tcW w:w="885" w:type="dxa"/>
            <w:tcBorders>
              <w:top w:val="nil"/>
              <w:left w:val="nil"/>
              <w:bottom w:val="single" w:sz="4" w:space="0" w:color="auto"/>
              <w:right w:val="single" w:sz="4" w:space="0" w:color="auto"/>
            </w:tcBorders>
            <w:shd w:val="clear" w:color="auto" w:fill="auto"/>
            <w:noWrap/>
            <w:vAlign w:val="bottom"/>
            <w:hideMark/>
          </w:tcPr>
          <w:p w14:paraId="609133F4"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20</w:t>
            </w:r>
          </w:p>
        </w:tc>
        <w:tc>
          <w:tcPr>
            <w:tcW w:w="875" w:type="dxa"/>
            <w:tcBorders>
              <w:top w:val="nil"/>
              <w:left w:val="nil"/>
              <w:bottom w:val="single" w:sz="4" w:space="0" w:color="auto"/>
              <w:right w:val="single" w:sz="4" w:space="0" w:color="auto"/>
            </w:tcBorders>
            <w:shd w:val="clear" w:color="auto" w:fill="auto"/>
            <w:noWrap/>
            <w:vAlign w:val="bottom"/>
            <w:hideMark/>
          </w:tcPr>
          <w:p w14:paraId="3D831479"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0.90008</w:t>
            </w:r>
          </w:p>
        </w:tc>
        <w:tc>
          <w:tcPr>
            <w:tcW w:w="780" w:type="dxa"/>
            <w:tcBorders>
              <w:top w:val="nil"/>
              <w:left w:val="nil"/>
              <w:bottom w:val="single" w:sz="4" w:space="0" w:color="auto"/>
              <w:right w:val="single" w:sz="4" w:space="0" w:color="auto"/>
            </w:tcBorders>
            <w:shd w:val="clear" w:color="auto" w:fill="auto"/>
            <w:noWrap/>
            <w:vAlign w:val="bottom"/>
            <w:hideMark/>
          </w:tcPr>
          <w:p w14:paraId="68B547F6"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25</w:t>
            </w:r>
          </w:p>
        </w:tc>
        <w:tc>
          <w:tcPr>
            <w:tcW w:w="915" w:type="dxa"/>
            <w:tcBorders>
              <w:top w:val="nil"/>
              <w:left w:val="nil"/>
              <w:bottom w:val="single" w:sz="4" w:space="0" w:color="auto"/>
              <w:right w:val="single" w:sz="4" w:space="0" w:color="auto"/>
            </w:tcBorders>
            <w:shd w:val="clear" w:color="auto" w:fill="auto"/>
            <w:noWrap/>
            <w:vAlign w:val="bottom"/>
            <w:hideMark/>
          </w:tcPr>
          <w:p w14:paraId="0D9698B0"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0.87336</w:t>
            </w:r>
          </w:p>
        </w:tc>
        <w:tc>
          <w:tcPr>
            <w:tcW w:w="769" w:type="dxa"/>
            <w:tcBorders>
              <w:top w:val="nil"/>
              <w:left w:val="nil"/>
              <w:bottom w:val="single" w:sz="4" w:space="0" w:color="auto"/>
              <w:right w:val="single" w:sz="4" w:space="0" w:color="auto"/>
            </w:tcBorders>
            <w:shd w:val="clear" w:color="auto" w:fill="auto"/>
            <w:noWrap/>
            <w:vAlign w:val="bottom"/>
            <w:hideMark/>
          </w:tcPr>
          <w:p w14:paraId="656C5620"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30</w:t>
            </w:r>
          </w:p>
        </w:tc>
        <w:tc>
          <w:tcPr>
            <w:tcW w:w="900" w:type="dxa"/>
            <w:tcBorders>
              <w:top w:val="nil"/>
              <w:left w:val="nil"/>
              <w:bottom w:val="single" w:sz="4" w:space="0" w:color="auto"/>
              <w:right w:val="single" w:sz="4" w:space="0" w:color="auto"/>
            </w:tcBorders>
            <w:shd w:val="clear" w:color="auto" w:fill="auto"/>
            <w:noWrap/>
            <w:vAlign w:val="bottom"/>
            <w:hideMark/>
          </w:tcPr>
          <w:p w14:paraId="083100B1" w14:textId="77777777" w:rsidR="00DE1BC6" w:rsidRPr="00DE1BC6" w:rsidRDefault="00DE1BC6" w:rsidP="00BF0B44">
            <w:pPr>
              <w:spacing w:after="0" w:line="240" w:lineRule="auto"/>
              <w:jc w:val="center"/>
              <w:rPr>
                <w:rFonts w:ascii="Calibri" w:eastAsia="Times New Roman" w:hAnsi="Calibri" w:cs="Calibri"/>
                <w:color w:val="000000"/>
                <w:sz w:val="20"/>
                <w:szCs w:val="20"/>
                <w:lang w:val="en-SG" w:eastAsia="zh-CN"/>
              </w:rPr>
            </w:pPr>
            <w:r w:rsidRPr="53C6647F">
              <w:rPr>
                <w:rFonts w:ascii="Calibri" w:eastAsia="Times New Roman" w:hAnsi="Calibri" w:cs="Calibri"/>
                <w:color w:val="000000" w:themeColor="text1"/>
                <w:sz w:val="20"/>
                <w:szCs w:val="20"/>
                <w:lang w:val="en-SG" w:eastAsia="zh-CN"/>
              </w:rPr>
              <w:t>0.84742</w:t>
            </w:r>
          </w:p>
        </w:tc>
      </w:tr>
    </w:tbl>
    <w:p w14:paraId="77D98C2C" w14:textId="36CBF3F5" w:rsidR="007E4157" w:rsidRDefault="00D5754F" w:rsidP="005A524C">
      <w:pPr>
        <w:spacing w:before="240"/>
        <w:jc w:val="center"/>
        <w:rPr>
          <w:b/>
          <w:sz w:val="28"/>
          <w:szCs w:val="28"/>
        </w:rPr>
      </w:pPr>
      <w:r>
        <w:rPr>
          <w:b/>
          <w:noProof/>
          <w:sz w:val="28"/>
          <w:szCs w:val="28"/>
        </w:rPr>
        <w:drawing>
          <wp:inline distT="0" distB="0" distL="0" distR="0" wp14:anchorId="28673C43" wp14:editId="2013D7AE">
            <wp:extent cx="4633915" cy="29160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3915" cy="2916000"/>
                    </a:xfrm>
                    <a:prstGeom prst="rect">
                      <a:avLst/>
                    </a:prstGeom>
                    <a:noFill/>
                    <a:ln>
                      <a:noFill/>
                    </a:ln>
                  </pic:spPr>
                </pic:pic>
              </a:graphicData>
            </a:graphic>
          </wp:inline>
        </w:drawing>
      </w:r>
    </w:p>
    <w:p w14:paraId="5D13A789" w14:textId="495AC316" w:rsidR="000B2ABD" w:rsidRPr="000F5186" w:rsidRDefault="000B2ABD" w:rsidP="00C71F90">
      <w:pPr>
        <w:pStyle w:val="Heading2"/>
        <w:rPr>
          <w:b/>
          <w:sz w:val="28"/>
          <w:szCs w:val="28"/>
        </w:rPr>
      </w:pPr>
      <w:bookmarkStart w:id="5" w:name="_Toc100330140"/>
      <w:r>
        <w:lastRenderedPageBreak/>
        <w:t>LIBOR Discount Factor</w:t>
      </w:r>
      <w:bookmarkEnd w:id="5"/>
    </w:p>
    <w:p w14:paraId="06D35C9A" w14:textId="5D9C9221" w:rsidR="00A90205" w:rsidRPr="00B028A8" w:rsidRDefault="00A90205" w:rsidP="00D47B03">
      <w:pPr>
        <w:pStyle w:val="NoSpacing"/>
        <w:rPr>
          <w:shd w:val="clear" w:color="auto" w:fill="FFFFFF"/>
        </w:rPr>
      </w:pPr>
      <w:r>
        <w:rPr>
          <w:shd w:val="clear" w:color="auto" w:fill="FFFFFF"/>
        </w:rPr>
        <w:t>Equations Used (Example for Year 2):</w:t>
      </w:r>
    </w:p>
    <w:p w14:paraId="07C719D7" w14:textId="5A9ED141" w:rsidR="000F5186" w:rsidRDefault="003D5C86" w:rsidP="00A90205">
      <w:pPr>
        <w:spacing w:after="0"/>
        <w:jc w:val="center"/>
        <w:rPr>
          <w:b/>
          <w:sz w:val="28"/>
          <w:szCs w:val="28"/>
        </w:rPr>
      </w:pPr>
      <w:r w:rsidRPr="00D9739A">
        <w:rPr>
          <w:b/>
          <w:noProof/>
          <w:sz w:val="28"/>
          <w:szCs w:val="28"/>
        </w:rPr>
        <w:drawing>
          <wp:anchor distT="0" distB="0" distL="114300" distR="114300" simplePos="0" relativeHeight="251658244" behindDoc="0" locked="0" layoutInCell="1" allowOverlap="1" wp14:anchorId="180C7B4F" wp14:editId="483ACF5C">
            <wp:simplePos x="0" y="0"/>
            <wp:positionH relativeFrom="column">
              <wp:posOffset>1938020</wp:posOffset>
            </wp:positionH>
            <wp:positionV relativeFrom="paragraph">
              <wp:posOffset>10160</wp:posOffset>
            </wp:positionV>
            <wp:extent cx="2466975" cy="453390"/>
            <wp:effectExtent l="0" t="0" r="9525" b="381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2">
                      <a:extLst>
                        <a:ext uri="{28A0092B-C50C-407E-A947-70E740481C1C}">
                          <a14:useLocalDpi xmlns:a14="http://schemas.microsoft.com/office/drawing/2010/main" val="0"/>
                        </a:ext>
                      </a:extLst>
                    </a:blip>
                    <a:srcRect b="21941"/>
                    <a:stretch/>
                  </pic:blipFill>
                  <pic:spPr bwMode="auto">
                    <a:xfrm>
                      <a:off x="0" y="0"/>
                      <a:ext cx="2466975" cy="4533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3B5113" w14:textId="2B7604F3" w:rsidR="002224E0" w:rsidRDefault="002224E0" w:rsidP="00A90205">
      <w:pPr>
        <w:spacing w:after="0"/>
        <w:jc w:val="center"/>
        <w:rPr>
          <w:b/>
          <w:sz w:val="28"/>
          <w:szCs w:val="28"/>
        </w:rPr>
      </w:pPr>
    </w:p>
    <w:p w14:paraId="59386D0C" w14:textId="69A8AE00" w:rsidR="00A90205" w:rsidRDefault="008159DB" w:rsidP="002224E0">
      <w:pPr>
        <w:rPr>
          <w:sz w:val="24"/>
          <w:szCs w:val="24"/>
          <w:vertAlign w:val="subscript"/>
        </w:rPr>
      </w:pPr>
      <w:r w:rsidRPr="002224E0">
        <w:rPr>
          <w:b/>
          <w:noProof/>
          <w:sz w:val="28"/>
          <w:szCs w:val="28"/>
        </w:rPr>
        <w:drawing>
          <wp:anchor distT="0" distB="0" distL="114300" distR="114300" simplePos="0" relativeHeight="251658245" behindDoc="0" locked="0" layoutInCell="1" allowOverlap="1" wp14:anchorId="4BE4A0CB" wp14:editId="47D61B0C">
            <wp:simplePos x="0" y="0"/>
            <wp:positionH relativeFrom="column">
              <wp:posOffset>467690</wp:posOffset>
            </wp:positionH>
            <wp:positionV relativeFrom="paragraph">
              <wp:posOffset>10795</wp:posOffset>
            </wp:positionV>
            <wp:extent cx="4523740" cy="401955"/>
            <wp:effectExtent l="0" t="0" r="0" b="0"/>
            <wp:wrapSquare wrapText="bothSides"/>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rotWithShape="1">
                    <a:blip r:embed="rId13">
                      <a:extLst>
                        <a:ext uri="{28A0092B-C50C-407E-A947-70E740481C1C}">
                          <a14:useLocalDpi xmlns:a14="http://schemas.microsoft.com/office/drawing/2010/main" val="0"/>
                        </a:ext>
                      </a:extLst>
                    </a:blip>
                    <a:srcRect b="56000"/>
                    <a:stretch/>
                  </pic:blipFill>
                  <pic:spPr bwMode="auto">
                    <a:xfrm>
                      <a:off x="0" y="0"/>
                      <a:ext cx="4523740" cy="4019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53314CE" w14:textId="6B4A3660" w:rsidR="00A90205" w:rsidRDefault="003D5C86" w:rsidP="002224E0">
      <w:pPr>
        <w:rPr>
          <w:sz w:val="24"/>
          <w:szCs w:val="24"/>
          <w:vertAlign w:val="subscript"/>
        </w:rPr>
      </w:pPr>
      <w:r w:rsidRPr="002224E0">
        <w:rPr>
          <w:b/>
          <w:noProof/>
          <w:sz w:val="28"/>
          <w:szCs w:val="28"/>
        </w:rPr>
        <w:drawing>
          <wp:anchor distT="0" distB="0" distL="114300" distR="114300" simplePos="0" relativeHeight="251658246" behindDoc="0" locked="0" layoutInCell="1" allowOverlap="1" wp14:anchorId="48875690" wp14:editId="136BFE51">
            <wp:simplePos x="0" y="0"/>
            <wp:positionH relativeFrom="column">
              <wp:posOffset>884555</wp:posOffset>
            </wp:positionH>
            <wp:positionV relativeFrom="paragraph">
              <wp:posOffset>95250</wp:posOffset>
            </wp:positionV>
            <wp:extent cx="4592320" cy="467995"/>
            <wp:effectExtent l="0" t="0" r="0" b="8255"/>
            <wp:wrapSquare wrapText="bothSides"/>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rotWithShape="1">
                    <a:blip r:embed="rId13">
                      <a:extLst>
                        <a:ext uri="{28A0092B-C50C-407E-A947-70E740481C1C}">
                          <a14:useLocalDpi xmlns:a14="http://schemas.microsoft.com/office/drawing/2010/main" val="0"/>
                        </a:ext>
                      </a:extLst>
                    </a:blip>
                    <a:srcRect t="43200" b="6284"/>
                    <a:stretch/>
                  </pic:blipFill>
                  <pic:spPr bwMode="auto">
                    <a:xfrm>
                      <a:off x="0" y="0"/>
                      <a:ext cx="4592320" cy="467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65F67D" w14:textId="3FEA8219" w:rsidR="00A90205" w:rsidRDefault="00A90205" w:rsidP="002224E0">
      <w:pPr>
        <w:rPr>
          <w:sz w:val="24"/>
          <w:szCs w:val="24"/>
          <w:vertAlign w:val="subscript"/>
        </w:rPr>
      </w:pPr>
    </w:p>
    <w:p w14:paraId="58A13088" w14:textId="789492E1" w:rsidR="002224E0" w:rsidRDefault="002224E0" w:rsidP="007B0349">
      <w:pPr>
        <w:spacing w:before="240"/>
        <w:jc w:val="both"/>
        <w:rPr>
          <w:b/>
          <w:sz w:val="28"/>
          <w:szCs w:val="28"/>
          <w:vertAlign w:val="subscript"/>
        </w:rPr>
      </w:pPr>
      <w:r>
        <w:rPr>
          <w:rFonts w:cstheme="minorHAnsi"/>
          <w:color w:val="000000"/>
          <w:shd w:val="clear" w:color="auto" w:fill="FFFFFF"/>
        </w:rPr>
        <w:t xml:space="preserve">Using the above equations, linear interpolation for timeframes without corresponding </w:t>
      </w:r>
      <w:r w:rsidR="000C087C">
        <w:rPr>
          <w:rFonts w:cstheme="minorHAnsi"/>
          <w:color w:val="000000"/>
          <w:shd w:val="clear" w:color="auto" w:fill="FFFFFF"/>
        </w:rPr>
        <w:t>Interest Rate Swaps</w:t>
      </w:r>
      <w:r>
        <w:rPr>
          <w:rFonts w:cstheme="minorHAnsi"/>
          <w:color w:val="000000"/>
          <w:shd w:val="clear" w:color="auto" w:fill="FFFFFF"/>
        </w:rPr>
        <w:t xml:space="preserve"> (I</w:t>
      </w:r>
      <w:r w:rsidR="000C087C">
        <w:rPr>
          <w:rFonts w:cstheme="minorHAnsi"/>
          <w:color w:val="000000"/>
          <w:shd w:val="clear" w:color="auto" w:fill="FFFFFF"/>
        </w:rPr>
        <w:t>R</w:t>
      </w:r>
      <w:r>
        <w:rPr>
          <w:rFonts w:cstheme="minorHAnsi"/>
          <w:color w:val="000000"/>
          <w:shd w:val="clear" w:color="auto" w:fill="FFFFFF"/>
        </w:rPr>
        <w:t xml:space="preserve">S) and Brent’s method as our root finder to solve for </w:t>
      </w:r>
      <w:r w:rsidR="000C087C">
        <w:rPr>
          <w:rFonts w:cstheme="minorHAnsi"/>
          <w:color w:val="000000"/>
          <w:shd w:val="clear" w:color="auto" w:fill="FFFFFF"/>
        </w:rPr>
        <w:t>L(T</w:t>
      </w:r>
      <w:r w:rsidR="0024577B">
        <w:rPr>
          <w:rFonts w:cstheme="minorHAnsi"/>
          <w:color w:val="000000"/>
          <w:shd w:val="clear" w:color="auto" w:fill="FFFFFF"/>
        </w:rPr>
        <w:softHyphen/>
      </w:r>
      <w:r w:rsidR="00303C29">
        <w:rPr>
          <w:rFonts w:cstheme="minorHAnsi"/>
          <w:color w:val="000000"/>
          <w:shd w:val="clear" w:color="auto" w:fill="FFFFFF"/>
          <w:vertAlign w:val="subscript"/>
        </w:rPr>
        <w:t>i</w:t>
      </w:r>
      <w:r w:rsidR="0024577B">
        <w:rPr>
          <w:rFonts w:cstheme="minorHAnsi"/>
          <w:color w:val="000000"/>
          <w:shd w:val="clear" w:color="auto" w:fill="FFFFFF"/>
        </w:rPr>
        <w:t xml:space="preserve">, </w:t>
      </w:r>
      <w:r w:rsidR="00B61EA6">
        <w:rPr>
          <w:rFonts w:cstheme="minorHAnsi"/>
          <w:color w:val="000000"/>
          <w:shd w:val="clear" w:color="auto" w:fill="FFFFFF"/>
        </w:rPr>
        <w:t>T</w:t>
      </w:r>
      <w:r w:rsidR="00303C29">
        <w:rPr>
          <w:rFonts w:cstheme="minorHAnsi"/>
          <w:color w:val="000000"/>
          <w:shd w:val="clear" w:color="auto" w:fill="FFFFFF"/>
          <w:vertAlign w:val="subscript"/>
        </w:rPr>
        <w:t>i+1</w:t>
      </w:r>
      <w:r w:rsidR="00B61EA6">
        <w:rPr>
          <w:rFonts w:cstheme="minorHAnsi"/>
          <w:color w:val="000000"/>
          <w:shd w:val="clear" w:color="auto" w:fill="FFFFFF"/>
        </w:rPr>
        <w:t>)</w:t>
      </w:r>
      <w:r>
        <w:rPr>
          <w:rFonts w:cstheme="minorHAnsi"/>
          <w:color w:val="000000"/>
          <w:shd w:val="clear" w:color="auto" w:fill="FFFFFF"/>
          <w:vertAlign w:val="subscript"/>
        </w:rPr>
        <w:t>,</w:t>
      </w:r>
      <w:r>
        <w:rPr>
          <w:rFonts w:cstheme="minorHAnsi"/>
          <w:color w:val="000000"/>
          <w:shd w:val="clear" w:color="auto" w:fill="FFFFFF"/>
        </w:rPr>
        <w:t xml:space="preserve"> we derived the </w:t>
      </w:r>
      <w:r w:rsidR="00B61EA6">
        <w:rPr>
          <w:rFonts w:cstheme="minorHAnsi"/>
          <w:color w:val="000000"/>
          <w:shd w:val="clear" w:color="auto" w:fill="FFFFFF"/>
        </w:rPr>
        <w:t>Libor</w:t>
      </w:r>
      <w:r>
        <w:rPr>
          <w:rFonts w:cstheme="minorHAnsi"/>
          <w:color w:val="000000"/>
          <w:shd w:val="clear" w:color="auto" w:fill="FFFFFF"/>
        </w:rPr>
        <w:t xml:space="preserve"> discount factor table as shown </w:t>
      </w:r>
      <w:r w:rsidR="00B21D66">
        <w:rPr>
          <w:rFonts w:cstheme="minorHAnsi"/>
          <w:color w:val="000000"/>
          <w:shd w:val="clear" w:color="auto" w:fill="FFFFFF"/>
        </w:rPr>
        <w:t>below:</w:t>
      </w:r>
    </w:p>
    <w:tbl>
      <w:tblPr>
        <w:tblW w:w="10373" w:type="dxa"/>
        <w:jc w:val="center"/>
        <w:tblLook w:val="04A0" w:firstRow="1" w:lastRow="0" w:firstColumn="1" w:lastColumn="0" w:noHBand="0" w:noVBand="1"/>
      </w:tblPr>
      <w:tblGrid>
        <w:gridCol w:w="751"/>
        <w:gridCol w:w="980"/>
        <w:gridCol w:w="751"/>
        <w:gridCol w:w="980"/>
        <w:gridCol w:w="751"/>
        <w:gridCol w:w="980"/>
        <w:gridCol w:w="751"/>
        <w:gridCol w:w="980"/>
        <w:gridCol w:w="751"/>
        <w:gridCol w:w="980"/>
        <w:gridCol w:w="751"/>
        <w:gridCol w:w="1027"/>
      </w:tblGrid>
      <w:tr w:rsidR="00C54D00" w:rsidRPr="00C54D00" w14:paraId="6A3100B9" w14:textId="77777777" w:rsidTr="007B0349">
        <w:trPr>
          <w:trHeight w:val="300"/>
          <w:jc w:val="center"/>
        </w:trPr>
        <w:tc>
          <w:tcPr>
            <w:tcW w:w="741"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14:paraId="3BAFF707" w14:textId="77777777" w:rsidR="00C54D00" w:rsidRPr="00BE7608" w:rsidRDefault="00C54D00" w:rsidP="008B21AD">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Tenor</w:t>
            </w:r>
          </w:p>
        </w:tc>
        <w:tc>
          <w:tcPr>
            <w:tcW w:w="98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68A495FE" w14:textId="5DE94445" w:rsidR="00C54D00" w:rsidRPr="00BE7608" w:rsidRDefault="00C54D00" w:rsidP="008B21AD">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Libor</w:t>
            </w:r>
            <w:r w:rsidR="00112D91" w:rsidRPr="00BE7608">
              <w:rPr>
                <w:rFonts w:ascii="Calibri" w:eastAsia="Times New Roman" w:hAnsi="Calibri" w:cs="Calibri"/>
                <w:b/>
                <w:bCs/>
                <w:color w:val="000000"/>
                <w:lang w:val="en-SG" w:eastAsia="zh-CN"/>
              </w:rPr>
              <w:t xml:space="preserve"> DF</w:t>
            </w:r>
          </w:p>
        </w:tc>
        <w:tc>
          <w:tcPr>
            <w:tcW w:w="741"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0D1B11EF" w14:textId="77777777" w:rsidR="00C54D00" w:rsidRPr="00BE7608" w:rsidRDefault="00C54D00" w:rsidP="008B21AD">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Tenor</w:t>
            </w:r>
          </w:p>
        </w:tc>
        <w:tc>
          <w:tcPr>
            <w:tcW w:w="98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628BBD70" w14:textId="10493062" w:rsidR="00C54D00" w:rsidRPr="00BE7608" w:rsidRDefault="00C54D00" w:rsidP="008B21AD">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Libor</w:t>
            </w:r>
            <w:r w:rsidR="00112D91" w:rsidRPr="00BE7608">
              <w:rPr>
                <w:rFonts w:ascii="Calibri" w:eastAsia="Times New Roman" w:hAnsi="Calibri" w:cs="Calibri"/>
                <w:b/>
                <w:bCs/>
                <w:color w:val="000000"/>
                <w:lang w:val="en-SG" w:eastAsia="zh-CN"/>
              </w:rPr>
              <w:t xml:space="preserve"> DF</w:t>
            </w:r>
          </w:p>
        </w:tc>
        <w:tc>
          <w:tcPr>
            <w:tcW w:w="741"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25EF53B2" w14:textId="77777777" w:rsidR="00C54D00" w:rsidRPr="00BE7608" w:rsidRDefault="00C54D00" w:rsidP="008B21AD">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Tenor</w:t>
            </w:r>
          </w:p>
        </w:tc>
        <w:tc>
          <w:tcPr>
            <w:tcW w:w="98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696A9D9E" w14:textId="1F001D25" w:rsidR="00C54D00" w:rsidRPr="00BE7608" w:rsidRDefault="00C54D00" w:rsidP="008B21AD">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Libor</w:t>
            </w:r>
            <w:r w:rsidR="00112D91" w:rsidRPr="00BE7608">
              <w:rPr>
                <w:rFonts w:ascii="Calibri" w:eastAsia="Times New Roman" w:hAnsi="Calibri" w:cs="Calibri"/>
                <w:b/>
                <w:bCs/>
                <w:color w:val="000000"/>
                <w:lang w:val="en-SG" w:eastAsia="zh-CN"/>
              </w:rPr>
              <w:t xml:space="preserve"> DF</w:t>
            </w:r>
          </w:p>
        </w:tc>
        <w:tc>
          <w:tcPr>
            <w:tcW w:w="741"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3A2D9AF4" w14:textId="77777777" w:rsidR="00C54D00" w:rsidRPr="00BE7608" w:rsidRDefault="00C54D00" w:rsidP="008B21AD">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Tenor</w:t>
            </w:r>
          </w:p>
        </w:tc>
        <w:tc>
          <w:tcPr>
            <w:tcW w:w="98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029E5358" w14:textId="3AB7651E" w:rsidR="00C54D00" w:rsidRPr="00BE7608" w:rsidRDefault="00C54D00" w:rsidP="008B21AD">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Libor</w:t>
            </w:r>
            <w:r w:rsidR="00112D91" w:rsidRPr="00BE7608">
              <w:rPr>
                <w:rFonts w:ascii="Calibri" w:eastAsia="Times New Roman" w:hAnsi="Calibri" w:cs="Calibri"/>
                <w:b/>
                <w:bCs/>
                <w:color w:val="000000"/>
                <w:lang w:val="en-SG" w:eastAsia="zh-CN"/>
              </w:rPr>
              <w:t xml:space="preserve"> DF</w:t>
            </w:r>
          </w:p>
        </w:tc>
        <w:tc>
          <w:tcPr>
            <w:tcW w:w="741"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0EEFFC23" w14:textId="77777777" w:rsidR="00C54D00" w:rsidRPr="00BE7608" w:rsidRDefault="00C54D00" w:rsidP="008B21AD">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Tenor</w:t>
            </w:r>
          </w:p>
        </w:tc>
        <w:tc>
          <w:tcPr>
            <w:tcW w:w="98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27A881CB" w14:textId="5011F0DD" w:rsidR="00C54D00" w:rsidRPr="00BE7608" w:rsidRDefault="00C54D00" w:rsidP="008B21AD">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Libor</w:t>
            </w:r>
            <w:r w:rsidR="00112D91" w:rsidRPr="00BE7608">
              <w:rPr>
                <w:rFonts w:ascii="Calibri" w:eastAsia="Times New Roman" w:hAnsi="Calibri" w:cs="Calibri"/>
                <w:b/>
                <w:bCs/>
                <w:color w:val="000000"/>
                <w:lang w:val="en-SG" w:eastAsia="zh-CN"/>
              </w:rPr>
              <w:t xml:space="preserve"> DF</w:t>
            </w:r>
          </w:p>
        </w:tc>
        <w:tc>
          <w:tcPr>
            <w:tcW w:w="741"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06880046" w14:textId="77777777" w:rsidR="00C54D00" w:rsidRPr="00BE7608" w:rsidRDefault="00C54D00" w:rsidP="008B21AD">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Tenor</w:t>
            </w:r>
          </w:p>
        </w:tc>
        <w:tc>
          <w:tcPr>
            <w:tcW w:w="1027"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2A7F2166" w14:textId="6201DF37" w:rsidR="00C54D00" w:rsidRPr="00BE7608" w:rsidRDefault="00C54D00" w:rsidP="008B21AD">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Libor</w:t>
            </w:r>
            <w:r w:rsidR="00112D91" w:rsidRPr="00BE7608">
              <w:rPr>
                <w:rFonts w:ascii="Calibri" w:eastAsia="Times New Roman" w:hAnsi="Calibri" w:cs="Calibri"/>
                <w:b/>
                <w:bCs/>
                <w:color w:val="000000"/>
                <w:lang w:val="en-SG" w:eastAsia="zh-CN"/>
              </w:rPr>
              <w:t xml:space="preserve"> DF</w:t>
            </w:r>
          </w:p>
        </w:tc>
      </w:tr>
      <w:tr w:rsidR="00C54D00" w:rsidRPr="00C54D00" w14:paraId="07683CCF" w14:textId="77777777" w:rsidTr="007B0349">
        <w:trPr>
          <w:trHeight w:val="30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14:paraId="74F59BA9"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0.5</w:t>
            </w:r>
          </w:p>
        </w:tc>
        <w:tc>
          <w:tcPr>
            <w:tcW w:w="980" w:type="dxa"/>
            <w:tcBorders>
              <w:top w:val="nil"/>
              <w:left w:val="nil"/>
              <w:bottom w:val="single" w:sz="4" w:space="0" w:color="auto"/>
              <w:right w:val="single" w:sz="4" w:space="0" w:color="auto"/>
            </w:tcBorders>
            <w:shd w:val="clear" w:color="auto" w:fill="auto"/>
            <w:noWrap/>
            <w:vAlign w:val="bottom"/>
            <w:hideMark/>
          </w:tcPr>
          <w:p w14:paraId="0D61962A"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0.98765</w:t>
            </w:r>
          </w:p>
        </w:tc>
        <w:tc>
          <w:tcPr>
            <w:tcW w:w="741" w:type="dxa"/>
            <w:tcBorders>
              <w:top w:val="nil"/>
              <w:left w:val="nil"/>
              <w:bottom w:val="single" w:sz="4" w:space="0" w:color="auto"/>
              <w:right w:val="single" w:sz="4" w:space="0" w:color="auto"/>
            </w:tcBorders>
            <w:shd w:val="clear" w:color="auto" w:fill="auto"/>
            <w:noWrap/>
            <w:vAlign w:val="bottom"/>
            <w:hideMark/>
          </w:tcPr>
          <w:p w14:paraId="73CA6ECB"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5.5</w:t>
            </w:r>
          </w:p>
        </w:tc>
        <w:tc>
          <w:tcPr>
            <w:tcW w:w="980" w:type="dxa"/>
            <w:tcBorders>
              <w:top w:val="nil"/>
              <w:left w:val="nil"/>
              <w:bottom w:val="single" w:sz="4" w:space="0" w:color="auto"/>
              <w:right w:val="single" w:sz="4" w:space="0" w:color="auto"/>
            </w:tcBorders>
            <w:shd w:val="clear" w:color="auto" w:fill="auto"/>
            <w:noWrap/>
            <w:vAlign w:val="bottom"/>
            <w:hideMark/>
          </w:tcPr>
          <w:p w14:paraId="38096206"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0.83280</w:t>
            </w:r>
          </w:p>
        </w:tc>
        <w:tc>
          <w:tcPr>
            <w:tcW w:w="741" w:type="dxa"/>
            <w:tcBorders>
              <w:top w:val="nil"/>
              <w:left w:val="nil"/>
              <w:bottom w:val="single" w:sz="4" w:space="0" w:color="auto"/>
              <w:right w:val="single" w:sz="4" w:space="0" w:color="auto"/>
            </w:tcBorders>
            <w:shd w:val="clear" w:color="auto" w:fill="auto"/>
            <w:noWrap/>
            <w:vAlign w:val="bottom"/>
            <w:hideMark/>
          </w:tcPr>
          <w:p w14:paraId="5B0258D2"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10.5</w:t>
            </w:r>
          </w:p>
        </w:tc>
        <w:tc>
          <w:tcPr>
            <w:tcW w:w="980" w:type="dxa"/>
            <w:tcBorders>
              <w:top w:val="nil"/>
              <w:left w:val="nil"/>
              <w:bottom w:val="single" w:sz="4" w:space="0" w:color="auto"/>
              <w:right w:val="single" w:sz="4" w:space="0" w:color="auto"/>
            </w:tcBorders>
            <w:shd w:val="clear" w:color="auto" w:fill="auto"/>
            <w:noWrap/>
            <w:vAlign w:val="bottom"/>
            <w:hideMark/>
          </w:tcPr>
          <w:p w14:paraId="04164590"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0.67855</w:t>
            </w:r>
          </w:p>
        </w:tc>
        <w:tc>
          <w:tcPr>
            <w:tcW w:w="741" w:type="dxa"/>
            <w:tcBorders>
              <w:top w:val="nil"/>
              <w:left w:val="nil"/>
              <w:bottom w:val="single" w:sz="4" w:space="0" w:color="auto"/>
              <w:right w:val="single" w:sz="4" w:space="0" w:color="auto"/>
            </w:tcBorders>
            <w:shd w:val="clear" w:color="auto" w:fill="auto"/>
            <w:noWrap/>
            <w:vAlign w:val="bottom"/>
            <w:hideMark/>
          </w:tcPr>
          <w:p w14:paraId="65774D8C"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15.5</w:t>
            </w:r>
          </w:p>
        </w:tc>
        <w:tc>
          <w:tcPr>
            <w:tcW w:w="980" w:type="dxa"/>
            <w:tcBorders>
              <w:top w:val="nil"/>
              <w:left w:val="nil"/>
              <w:bottom w:val="single" w:sz="4" w:space="0" w:color="auto"/>
              <w:right w:val="single" w:sz="4" w:space="0" w:color="auto"/>
            </w:tcBorders>
            <w:shd w:val="clear" w:color="auto" w:fill="auto"/>
            <w:noWrap/>
            <w:vAlign w:val="bottom"/>
            <w:hideMark/>
          </w:tcPr>
          <w:p w14:paraId="2CE6E274"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0.53679</w:t>
            </w:r>
          </w:p>
        </w:tc>
        <w:tc>
          <w:tcPr>
            <w:tcW w:w="741" w:type="dxa"/>
            <w:tcBorders>
              <w:top w:val="nil"/>
              <w:left w:val="nil"/>
              <w:bottom w:val="single" w:sz="4" w:space="0" w:color="auto"/>
              <w:right w:val="single" w:sz="4" w:space="0" w:color="auto"/>
            </w:tcBorders>
            <w:shd w:val="clear" w:color="auto" w:fill="auto"/>
            <w:noWrap/>
            <w:vAlign w:val="bottom"/>
            <w:hideMark/>
          </w:tcPr>
          <w:p w14:paraId="308A59E1"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20.5</w:t>
            </w:r>
          </w:p>
        </w:tc>
        <w:tc>
          <w:tcPr>
            <w:tcW w:w="980" w:type="dxa"/>
            <w:tcBorders>
              <w:top w:val="nil"/>
              <w:left w:val="nil"/>
              <w:bottom w:val="single" w:sz="4" w:space="0" w:color="auto"/>
              <w:right w:val="single" w:sz="4" w:space="0" w:color="auto"/>
            </w:tcBorders>
            <w:shd w:val="clear" w:color="auto" w:fill="auto"/>
            <w:noWrap/>
            <w:vAlign w:val="bottom"/>
            <w:hideMark/>
          </w:tcPr>
          <w:p w14:paraId="46A6C921"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0.39899</w:t>
            </w:r>
          </w:p>
        </w:tc>
        <w:tc>
          <w:tcPr>
            <w:tcW w:w="741" w:type="dxa"/>
            <w:tcBorders>
              <w:top w:val="nil"/>
              <w:left w:val="nil"/>
              <w:bottom w:val="single" w:sz="4" w:space="0" w:color="auto"/>
              <w:right w:val="single" w:sz="4" w:space="0" w:color="auto"/>
            </w:tcBorders>
            <w:shd w:val="clear" w:color="auto" w:fill="auto"/>
            <w:noWrap/>
            <w:vAlign w:val="bottom"/>
            <w:hideMark/>
          </w:tcPr>
          <w:p w14:paraId="077EE044"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25.5</w:t>
            </w:r>
          </w:p>
        </w:tc>
        <w:tc>
          <w:tcPr>
            <w:tcW w:w="1027" w:type="dxa"/>
            <w:tcBorders>
              <w:top w:val="nil"/>
              <w:left w:val="nil"/>
              <w:bottom w:val="single" w:sz="4" w:space="0" w:color="auto"/>
              <w:right w:val="single" w:sz="4" w:space="0" w:color="auto"/>
            </w:tcBorders>
            <w:shd w:val="clear" w:color="auto" w:fill="auto"/>
            <w:noWrap/>
            <w:vAlign w:val="bottom"/>
            <w:hideMark/>
          </w:tcPr>
          <w:p w14:paraId="296E4C0C"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0.30671</w:t>
            </w:r>
          </w:p>
        </w:tc>
      </w:tr>
      <w:tr w:rsidR="00C54D00" w:rsidRPr="00C54D00" w14:paraId="34467BC7" w14:textId="77777777" w:rsidTr="007B0349">
        <w:trPr>
          <w:trHeight w:val="30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14:paraId="44F17983"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w:t>
            </w:r>
          </w:p>
        </w:tc>
        <w:tc>
          <w:tcPr>
            <w:tcW w:w="980" w:type="dxa"/>
            <w:tcBorders>
              <w:top w:val="nil"/>
              <w:left w:val="nil"/>
              <w:bottom w:val="single" w:sz="4" w:space="0" w:color="auto"/>
              <w:right w:val="single" w:sz="4" w:space="0" w:color="auto"/>
            </w:tcBorders>
            <w:shd w:val="clear" w:color="auto" w:fill="auto"/>
            <w:noWrap/>
            <w:vAlign w:val="bottom"/>
            <w:hideMark/>
          </w:tcPr>
          <w:p w14:paraId="7ECF65C9"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0.97258</w:t>
            </w:r>
          </w:p>
        </w:tc>
        <w:tc>
          <w:tcPr>
            <w:tcW w:w="741" w:type="dxa"/>
            <w:tcBorders>
              <w:top w:val="nil"/>
              <w:left w:val="nil"/>
              <w:bottom w:val="single" w:sz="4" w:space="0" w:color="auto"/>
              <w:right w:val="single" w:sz="4" w:space="0" w:color="auto"/>
            </w:tcBorders>
            <w:shd w:val="clear" w:color="auto" w:fill="auto"/>
            <w:noWrap/>
            <w:vAlign w:val="bottom"/>
            <w:hideMark/>
          </w:tcPr>
          <w:p w14:paraId="7580CFFE"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6</w:t>
            </w:r>
          </w:p>
        </w:tc>
        <w:tc>
          <w:tcPr>
            <w:tcW w:w="980" w:type="dxa"/>
            <w:tcBorders>
              <w:top w:val="nil"/>
              <w:left w:val="nil"/>
              <w:bottom w:val="single" w:sz="4" w:space="0" w:color="auto"/>
              <w:right w:val="single" w:sz="4" w:space="0" w:color="auto"/>
            </w:tcBorders>
            <w:shd w:val="clear" w:color="auto" w:fill="auto"/>
            <w:noWrap/>
            <w:vAlign w:val="bottom"/>
            <w:hideMark/>
          </w:tcPr>
          <w:p w14:paraId="69B84CC4"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0.81660</w:t>
            </w:r>
          </w:p>
        </w:tc>
        <w:tc>
          <w:tcPr>
            <w:tcW w:w="741" w:type="dxa"/>
            <w:tcBorders>
              <w:top w:val="nil"/>
              <w:left w:val="nil"/>
              <w:bottom w:val="single" w:sz="4" w:space="0" w:color="auto"/>
              <w:right w:val="single" w:sz="4" w:space="0" w:color="auto"/>
            </w:tcBorders>
            <w:shd w:val="clear" w:color="auto" w:fill="auto"/>
            <w:noWrap/>
            <w:vAlign w:val="bottom"/>
            <w:hideMark/>
          </w:tcPr>
          <w:p w14:paraId="5E65E107"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11</w:t>
            </w:r>
          </w:p>
        </w:tc>
        <w:tc>
          <w:tcPr>
            <w:tcW w:w="980" w:type="dxa"/>
            <w:tcBorders>
              <w:top w:val="nil"/>
              <w:left w:val="nil"/>
              <w:bottom w:val="single" w:sz="4" w:space="0" w:color="auto"/>
              <w:right w:val="single" w:sz="4" w:space="0" w:color="auto"/>
            </w:tcBorders>
            <w:shd w:val="clear" w:color="auto" w:fill="auto"/>
            <w:noWrap/>
            <w:vAlign w:val="bottom"/>
            <w:hideMark/>
          </w:tcPr>
          <w:p w14:paraId="0576C3FB"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0.66438</w:t>
            </w:r>
          </w:p>
        </w:tc>
        <w:tc>
          <w:tcPr>
            <w:tcW w:w="741" w:type="dxa"/>
            <w:tcBorders>
              <w:top w:val="nil"/>
              <w:left w:val="nil"/>
              <w:bottom w:val="single" w:sz="4" w:space="0" w:color="auto"/>
              <w:right w:val="single" w:sz="4" w:space="0" w:color="auto"/>
            </w:tcBorders>
            <w:shd w:val="clear" w:color="auto" w:fill="auto"/>
            <w:noWrap/>
            <w:vAlign w:val="bottom"/>
            <w:hideMark/>
          </w:tcPr>
          <w:p w14:paraId="38492004"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16</w:t>
            </w:r>
          </w:p>
        </w:tc>
        <w:tc>
          <w:tcPr>
            <w:tcW w:w="980" w:type="dxa"/>
            <w:tcBorders>
              <w:top w:val="nil"/>
              <w:left w:val="nil"/>
              <w:bottom w:val="single" w:sz="4" w:space="0" w:color="auto"/>
              <w:right w:val="single" w:sz="4" w:space="0" w:color="auto"/>
            </w:tcBorders>
            <w:shd w:val="clear" w:color="auto" w:fill="auto"/>
            <w:noWrap/>
            <w:vAlign w:val="bottom"/>
            <w:hideMark/>
          </w:tcPr>
          <w:p w14:paraId="685E1D41"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0.52251</w:t>
            </w:r>
          </w:p>
        </w:tc>
        <w:tc>
          <w:tcPr>
            <w:tcW w:w="741" w:type="dxa"/>
            <w:tcBorders>
              <w:top w:val="nil"/>
              <w:left w:val="nil"/>
              <w:bottom w:val="single" w:sz="4" w:space="0" w:color="auto"/>
              <w:right w:val="single" w:sz="4" w:space="0" w:color="auto"/>
            </w:tcBorders>
            <w:shd w:val="clear" w:color="auto" w:fill="auto"/>
            <w:noWrap/>
            <w:vAlign w:val="bottom"/>
            <w:hideMark/>
          </w:tcPr>
          <w:p w14:paraId="7D9544B7"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21</w:t>
            </w:r>
          </w:p>
        </w:tc>
        <w:tc>
          <w:tcPr>
            <w:tcW w:w="980" w:type="dxa"/>
            <w:tcBorders>
              <w:top w:val="nil"/>
              <w:left w:val="nil"/>
              <w:bottom w:val="single" w:sz="4" w:space="0" w:color="auto"/>
              <w:right w:val="single" w:sz="4" w:space="0" w:color="auto"/>
            </w:tcBorders>
            <w:shd w:val="clear" w:color="auto" w:fill="auto"/>
            <w:noWrap/>
            <w:vAlign w:val="bottom"/>
            <w:hideMark/>
          </w:tcPr>
          <w:p w14:paraId="627A1538"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0.38976</w:t>
            </w:r>
          </w:p>
        </w:tc>
        <w:tc>
          <w:tcPr>
            <w:tcW w:w="741" w:type="dxa"/>
            <w:tcBorders>
              <w:top w:val="nil"/>
              <w:left w:val="nil"/>
              <w:bottom w:val="single" w:sz="4" w:space="0" w:color="auto"/>
              <w:right w:val="single" w:sz="4" w:space="0" w:color="auto"/>
            </w:tcBorders>
            <w:shd w:val="clear" w:color="auto" w:fill="auto"/>
            <w:noWrap/>
            <w:vAlign w:val="bottom"/>
            <w:hideMark/>
          </w:tcPr>
          <w:p w14:paraId="008CDF30"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26</w:t>
            </w:r>
          </w:p>
        </w:tc>
        <w:tc>
          <w:tcPr>
            <w:tcW w:w="1027" w:type="dxa"/>
            <w:tcBorders>
              <w:top w:val="nil"/>
              <w:left w:val="nil"/>
              <w:bottom w:val="single" w:sz="4" w:space="0" w:color="auto"/>
              <w:right w:val="single" w:sz="4" w:space="0" w:color="auto"/>
            </w:tcBorders>
            <w:shd w:val="clear" w:color="auto" w:fill="auto"/>
            <w:noWrap/>
            <w:vAlign w:val="bottom"/>
            <w:hideMark/>
          </w:tcPr>
          <w:p w14:paraId="375ADFBF"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0.29748</w:t>
            </w:r>
          </w:p>
        </w:tc>
      </w:tr>
      <w:tr w:rsidR="00C54D00" w:rsidRPr="00C54D00" w14:paraId="205CE0F0" w14:textId="77777777" w:rsidTr="007B0349">
        <w:trPr>
          <w:trHeight w:val="30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14:paraId="0F075AFC"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1.5</w:t>
            </w:r>
          </w:p>
        </w:tc>
        <w:tc>
          <w:tcPr>
            <w:tcW w:w="980" w:type="dxa"/>
            <w:tcBorders>
              <w:top w:val="nil"/>
              <w:left w:val="nil"/>
              <w:bottom w:val="single" w:sz="4" w:space="0" w:color="auto"/>
              <w:right w:val="single" w:sz="4" w:space="0" w:color="auto"/>
            </w:tcBorders>
            <w:shd w:val="clear" w:color="auto" w:fill="auto"/>
            <w:noWrap/>
            <w:vAlign w:val="bottom"/>
            <w:hideMark/>
          </w:tcPr>
          <w:p w14:paraId="283A3949"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0.95738</w:t>
            </w:r>
          </w:p>
        </w:tc>
        <w:tc>
          <w:tcPr>
            <w:tcW w:w="741" w:type="dxa"/>
            <w:tcBorders>
              <w:top w:val="nil"/>
              <w:left w:val="nil"/>
              <w:bottom w:val="single" w:sz="4" w:space="0" w:color="auto"/>
              <w:right w:val="single" w:sz="4" w:space="0" w:color="auto"/>
            </w:tcBorders>
            <w:shd w:val="clear" w:color="auto" w:fill="auto"/>
            <w:noWrap/>
            <w:vAlign w:val="bottom"/>
            <w:hideMark/>
          </w:tcPr>
          <w:p w14:paraId="5CB460C9"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6.5</w:t>
            </w:r>
          </w:p>
        </w:tc>
        <w:tc>
          <w:tcPr>
            <w:tcW w:w="980" w:type="dxa"/>
            <w:tcBorders>
              <w:top w:val="nil"/>
              <w:left w:val="nil"/>
              <w:bottom w:val="single" w:sz="4" w:space="0" w:color="auto"/>
              <w:right w:val="single" w:sz="4" w:space="0" w:color="auto"/>
            </w:tcBorders>
            <w:shd w:val="clear" w:color="auto" w:fill="auto"/>
            <w:noWrap/>
            <w:vAlign w:val="bottom"/>
            <w:hideMark/>
          </w:tcPr>
          <w:p w14:paraId="0EF1F2DD"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0.80041</w:t>
            </w:r>
          </w:p>
        </w:tc>
        <w:tc>
          <w:tcPr>
            <w:tcW w:w="741" w:type="dxa"/>
            <w:tcBorders>
              <w:top w:val="nil"/>
              <w:left w:val="nil"/>
              <w:bottom w:val="single" w:sz="4" w:space="0" w:color="auto"/>
              <w:right w:val="single" w:sz="4" w:space="0" w:color="auto"/>
            </w:tcBorders>
            <w:shd w:val="clear" w:color="auto" w:fill="auto"/>
            <w:noWrap/>
            <w:vAlign w:val="bottom"/>
            <w:hideMark/>
          </w:tcPr>
          <w:p w14:paraId="72FEB4B7"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11.5</w:t>
            </w:r>
          </w:p>
        </w:tc>
        <w:tc>
          <w:tcPr>
            <w:tcW w:w="980" w:type="dxa"/>
            <w:tcBorders>
              <w:top w:val="nil"/>
              <w:left w:val="nil"/>
              <w:bottom w:val="single" w:sz="4" w:space="0" w:color="auto"/>
              <w:right w:val="single" w:sz="4" w:space="0" w:color="auto"/>
            </w:tcBorders>
            <w:shd w:val="clear" w:color="auto" w:fill="auto"/>
            <w:noWrap/>
            <w:vAlign w:val="bottom"/>
            <w:hideMark/>
          </w:tcPr>
          <w:p w14:paraId="3067C5AB"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0.65022</w:t>
            </w:r>
          </w:p>
        </w:tc>
        <w:tc>
          <w:tcPr>
            <w:tcW w:w="741" w:type="dxa"/>
            <w:tcBorders>
              <w:top w:val="nil"/>
              <w:left w:val="nil"/>
              <w:bottom w:val="single" w:sz="4" w:space="0" w:color="auto"/>
              <w:right w:val="single" w:sz="4" w:space="0" w:color="auto"/>
            </w:tcBorders>
            <w:shd w:val="clear" w:color="auto" w:fill="auto"/>
            <w:noWrap/>
            <w:vAlign w:val="bottom"/>
            <w:hideMark/>
          </w:tcPr>
          <w:p w14:paraId="18170E42"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16.5</w:t>
            </w:r>
          </w:p>
        </w:tc>
        <w:tc>
          <w:tcPr>
            <w:tcW w:w="980" w:type="dxa"/>
            <w:tcBorders>
              <w:top w:val="nil"/>
              <w:left w:val="nil"/>
              <w:bottom w:val="single" w:sz="4" w:space="0" w:color="auto"/>
              <w:right w:val="single" w:sz="4" w:space="0" w:color="auto"/>
            </w:tcBorders>
            <w:shd w:val="clear" w:color="auto" w:fill="auto"/>
            <w:noWrap/>
            <w:vAlign w:val="bottom"/>
            <w:hideMark/>
          </w:tcPr>
          <w:p w14:paraId="478ACB59"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0.50822</w:t>
            </w:r>
          </w:p>
        </w:tc>
        <w:tc>
          <w:tcPr>
            <w:tcW w:w="741" w:type="dxa"/>
            <w:tcBorders>
              <w:top w:val="nil"/>
              <w:left w:val="nil"/>
              <w:bottom w:val="single" w:sz="4" w:space="0" w:color="auto"/>
              <w:right w:val="single" w:sz="4" w:space="0" w:color="auto"/>
            </w:tcBorders>
            <w:shd w:val="clear" w:color="auto" w:fill="auto"/>
            <w:noWrap/>
            <w:vAlign w:val="bottom"/>
            <w:hideMark/>
          </w:tcPr>
          <w:p w14:paraId="32A7F936"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21.5</w:t>
            </w:r>
          </w:p>
        </w:tc>
        <w:tc>
          <w:tcPr>
            <w:tcW w:w="980" w:type="dxa"/>
            <w:tcBorders>
              <w:top w:val="nil"/>
              <w:left w:val="nil"/>
              <w:bottom w:val="single" w:sz="4" w:space="0" w:color="auto"/>
              <w:right w:val="single" w:sz="4" w:space="0" w:color="auto"/>
            </w:tcBorders>
            <w:shd w:val="clear" w:color="auto" w:fill="auto"/>
            <w:noWrap/>
            <w:vAlign w:val="bottom"/>
            <w:hideMark/>
          </w:tcPr>
          <w:p w14:paraId="71106B53"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0.38053</w:t>
            </w:r>
          </w:p>
        </w:tc>
        <w:tc>
          <w:tcPr>
            <w:tcW w:w="741" w:type="dxa"/>
            <w:tcBorders>
              <w:top w:val="nil"/>
              <w:left w:val="nil"/>
              <w:bottom w:val="single" w:sz="4" w:space="0" w:color="auto"/>
              <w:right w:val="single" w:sz="4" w:space="0" w:color="auto"/>
            </w:tcBorders>
            <w:shd w:val="clear" w:color="auto" w:fill="auto"/>
            <w:noWrap/>
            <w:vAlign w:val="bottom"/>
            <w:hideMark/>
          </w:tcPr>
          <w:p w14:paraId="1DF23FC6"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26.5</w:t>
            </w:r>
          </w:p>
        </w:tc>
        <w:tc>
          <w:tcPr>
            <w:tcW w:w="1027" w:type="dxa"/>
            <w:tcBorders>
              <w:top w:val="nil"/>
              <w:left w:val="nil"/>
              <w:bottom w:val="single" w:sz="4" w:space="0" w:color="auto"/>
              <w:right w:val="single" w:sz="4" w:space="0" w:color="auto"/>
            </w:tcBorders>
            <w:shd w:val="clear" w:color="auto" w:fill="auto"/>
            <w:noWrap/>
            <w:vAlign w:val="bottom"/>
            <w:hideMark/>
          </w:tcPr>
          <w:p w14:paraId="718542B4"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0.28825</w:t>
            </w:r>
          </w:p>
        </w:tc>
      </w:tr>
      <w:tr w:rsidR="00C54D00" w:rsidRPr="00C54D00" w14:paraId="2A1212C1" w14:textId="77777777" w:rsidTr="007B0349">
        <w:trPr>
          <w:trHeight w:val="30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14:paraId="262E203F"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w:t>
            </w:r>
          </w:p>
        </w:tc>
        <w:tc>
          <w:tcPr>
            <w:tcW w:w="980" w:type="dxa"/>
            <w:tcBorders>
              <w:top w:val="nil"/>
              <w:left w:val="nil"/>
              <w:bottom w:val="single" w:sz="4" w:space="0" w:color="auto"/>
              <w:right w:val="single" w:sz="4" w:space="0" w:color="auto"/>
            </w:tcBorders>
            <w:shd w:val="clear" w:color="auto" w:fill="auto"/>
            <w:noWrap/>
            <w:vAlign w:val="bottom"/>
            <w:hideMark/>
          </w:tcPr>
          <w:p w14:paraId="5297C82F"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0.94218</w:t>
            </w:r>
          </w:p>
        </w:tc>
        <w:tc>
          <w:tcPr>
            <w:tcW w:w="741" w:type="dxa"/>
            <w:tcBorders>
              <w:top w:val="nil"/>
              <w:left w:val="nil"/>
              <w:bottom w:val="single" w:sz="4" w:space="0" w:color="auto"/>
              <w:right w:val="single" w:sz="4" w:space="0" w:color="auto"/>
            </w:tcBorders>
            <w:shd w:val="clear" w:color="auto" w:fill="auto"/>
            <w:noWrap/>
            <w:vAlign w:val="bottom"/>
            <w:hideMark/>
          </w:tcPr>
          <w:p w14:paraId="23E78EDD"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7</w:t>
            </w:r>
          </w:p>
        </w:tc>
        <w:tc>
          <w:tcPr>
            <w:tcW w:w="980" w:type="dxa"/>
            <w:tcBorders>
              <w:top w:val="nil"/>
              <w:left w:val="nil"/>
              <w:bottom w:val="single" w:sz="4" w:space="0" w:color="auto"/>
              <w:right w:val="single" w:sz="4" w:space="0" w:color="auto"/>
            </w:tcBorders>
            <w:shd w:val="clear" w:color="auto" w:fill="auto"/>
            <w:noWrap/>
            <w:vAlign w:val="bottom"/>
            <w:hideMark/>
          </w:tcPr>
          <w:p w14:paraId="05607B52"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0.78422</w:t>
            </w:r>
          </w:p>
        </w:tc>
        <w:tc>
          <w:tcPr>
            <w:tcW w:w="741" w:type="dxa"/>
            <w:tcBorders>
              <w:top w:val="nil"/>
              <w:left w:val="nil"/>
              <w:bottom w:val="single" w:sz="4" w:space="0" w:color="auto"/>
              <w:right w:val="single" w:sz="4" w:space="0" w:color="auto"/>
            </w:tcBorders>
            <w:shd w:val="clear" w:color="auto" w:fill="auto"/>
            <w:noWrap/>
            <w:vAlign w:val="bottom"/>
            <w:hideMark/>
          </w:tcPr>
          <w:p w14:paraId="6167B3C2"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12</w:t>
            </w:r>
          </w:p>
        </w:tc>
        <w:tc>
          <w:tcPr>
            <w:tcW w:w="980" w:type="dxa"/>
            <w:tcBorders>
              <w:top w:val="nil"/>
              <w:left w:val="nil"/>
              <w:bottom w:val="single" w:sz="4" w:space="0" w:color="auto"/>
              <w:right w:val="single" w:sz="4" w:space="0" w:color="auto"/>
            </w:tcBorders>
            <w:shd w:val="clear" w:color="auto" w:fill="auto"/>
            <w:noWrap/>
            <w:vAlign w:val="bottom"/>
            <w:hideMark/>
          </w:tcPr>
          <w:p w14:paraId="6267F171"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0.63606</w:t>
            </w:r>
          </w:p>
        </w:tc>
        <w:tc>
          <w:tcPr>
            <w:tcW w:w="741" w:type="dxa"/>
            <w:tcBorders>
              <w:top w:val="nil"/>
              <w:left w:val="nil"/>
              <w:bottom w:val="single" w:sz="4" w:space="0" w:color="auto"/>
              <w:right w:val="single" w:sz="4" w:space="0" w:color="auto"/>
            </w:tcBorders>
            <w:shd w:val="clear" w:color="auto" w:fill="auto"/>
            <w:noWrap/>
            <w:vAlign w:val="bottom"/>
            <w:hideMark/>
          </w:tcPr>
          <w:p w14:paraId="48A65F55"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17</w:t>
            </w:r>
          </w:p>
        </w:tc>
        <w:tc>
          <w:tcPr>
            <w:tcW w:w="980" w:type="dxa"/>
            <w:tcBorders>
              <w:top w:val="nil"/>
              <w:left w:val="nil"/>
              <w:bottom w:val="single" w:sz="4" w:space="0" w:color="auto"/>
              <w:right w:val="single" w:sz="4" w:space="0" w:color="auto"/>
            </w:tcBorders>
            <w:shd w:val="clear" w:color="auto" w:fill="auto"/>
            <w:noWrap/>
            <w:vAlign w:val="bottom"/>
            <w:hideMark/>
          </w:tcPr>
          <w:p w14:paraId="31A40D35"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0.49393</w:t>
            </w:r>
          </w:p>
        </w:tc>
        <w:tc>
          <w:tcPr>
            <w:tcW w:w="741" w:type="dxa"/>
            <w:tcBorders>
              <w:top w:val="nil"/>
              <w:left w:val="nil"/>
              <w:bottom w:val="single" w:sz="4" w:space="0" w:color="auto"/>
              <w:right w:val="single" w:sz="4" w:space="0" w:color="auto"/>
            </w:tcBorders>
            <w:shd w:val="clear" w:color="auto" w:fill="auto"/>
            <w:noWrap/>
            <w:vAlign w:val="bottom"/>
            <w:hideMark/>
          </w:tcPr>
          <w:p w14:paraId="7D9B6F1C"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22</w:t>
            </w:r>
          </w:p>
        </w:tc>
        <w:tc>
          <w:tcPr>
            <w:tcW w:w="980" w:type="dxa"/>
            <w:tcBorders>
              <w:top w:val="nil"/>
              <w:left w:val="nil"/>
              <w:bottom w:val="single" w:sz="4" w:space="0" w:color="auto"/>
              <w:right w:val="single" w:sz="4" w:space="0" w:color="auto"/>
            </w:tcBorders>
            <w:shd w:val="clear" w:color="auto" w:fill="auto"/>
            <w:noWrap/>
            <w:vAlign w:val="bottom"/>
            <w:hideMark/>
          </w:tcPr>
          <w:p w14:paraId="4F02829A"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0.37130</w:t>
            </w:r>
          </w:p>
        </w:tc>
        <w:tc>
          <w:tcPr>
            <w:tcW w:w="741" w:type="dxa"/>
            <w:tcBorders>
              <w:top w:val="nil"/>
              <w:left w:val="nil"/>
              <w:bottom w:val="single" w:sz="4" w:space="0" w:color="auto"/>
              <w:right w:val="single" w:sz="4" w:space="0" w:color="auto"/>
            </w:tcBorders>
            <w:shd w:val="clear" w:color="auto" w:fill="auto"/>
            <w:noWrap/>
            <w:vAlign w:val="bottom"/>
            <w:hideMark/>
          </w:tcPr>
          <w:p w14:paraId="2E592A7C"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27</w:t>
            </w:r>
          </w:p>
        </w:tc>
        <w:tc>
          <w:tcPr>
            <w:tcW w:w="1027" w:type="dxa"/>
            <w:tcBorders>
              <w:top w:val="nil"/>
              <w:left w:val="nil"/>
              <w:bottom w:val="single" w:sz="4" w:space="0" w:color="auto"/>
              <w:right w:val="single" w:sz="4" w:space="0" w:color="auto"/>
            </w:tcBorders>
            <w:shd w:val="clear" w:color="auto" w:fill="auto"/>
            <w:noWrap/>
            <w:vAlign w:val="bottom"/>
            <w:hideMark/>
          </w:tcPr>
          <w:p w14:paraId="2DBF9709"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0.27902</w:t>
            </w:r>
          </w:p>
        </w:tc>
      </w:tr>
      <w:tr w:rsidR="00C54D00" w:rsidRPr="00C54D00" w14:paraId="23D6C80D" w14:textId="77777777" w:rsidTr="007B0349">
        <w:trPr>
          <w:trHeight w:val="30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14:paraId="126651D4"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2.5</w:t>
            </w:r>
          </w:p>
        </w:tc>
        <w:tc>
          <w:tcPr>
            <w:tcW w:w="980" w:type="dxa"/>
            <w:tcBorders>
              <w:top w:val="nil"/>
              <w:left w:val="nil"/>
              <w:bottom w:val="single" w:sz="4" w:space="0" w:color="auto"/>
              <w:right w:val="single" w:sz="4" w:space="0" w:color="auto"/>
            </w:tcBorders>
            <w:shd w:val="clear" w:color="auto" w:fill="auto"/>
            <w:noWrap/>
            <w:vAlign w:val="bottom"/>
            <w:hideMark/>
          </w:tcPr>
          <w:p w14:paraId="7A5DF213"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0.92633</w:t>
            </w:r>
          </w:p>
        </w:tc>
        <w:tc>
          <w:tcPr>
            <w:tcW w:w="741" w:type="dxa"/>
            <w:tcBorders>
              <w:top w:val="nil"/>
              <w:left w:val="nil"/>
              <w:bottom w:val="single" w:sz="4" w:space="0" w:color="auto"/>
              <w:right w:val="single" w:sz="4" w:space="0" w:color="auto"/>
            </w:tcBorders>
            <w:shd w:val="clear" w:color="auto" w:fill="auto"/>
            <w:noWrap/>
            <w:vAlign w:val="bottom"/>
            <w:hideMark/>
          </w:tcPr>
          <w:p w14:paraId="011CCEB9"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7.5</w:t>
            </w:r>
          </w:p>
        </w:tc>
        <w:tc>
          <w:tcPr>
            <w:tcW w:w="980" w:type="dxa"/>
            <w:tcBorders>
              <w:top w:val="nil"/>
              <w:left w:val="nil"/>
              <w:bottom w:val="single" w:sz="4" w:space="0" w:color="auto"/>
              <w:right w:val="single" w:sz="4" w:space="0" w:color="auto"/>
            </w:tcBorders>
            <w:shd w:val="clear" w:color="auto" w:fill="auto"/>
            <w:noWrap/>
            <w:vAlign w:val="bottom"/>
            <w:hideMark/>
          </w:tcPr>
          <w:p w14:paraId="49334096"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0.76897</w:t>
            </w:r>
          </w:p>
        </w:tc>
        <w:tc>
          <w:tcPr>
            <w:tcW w:w="741" w:type="dxa"/>
            <w:tcBorders>
              <w:top w:val="nil"/>
              <w:left w:val="nil"/>
              <w:bottom w:val="single" w:sz="4" w:space="0" w:color="auto"/>
              <w:right w:val="single" w:sz="4" w:space="0" w:color="auto"/>
            </w:tcBorders>
            <w:shd w:val="clear" w:color="auto" w:fill="auto"/>
            <w:noWrap/>
            <w:vAlign w:val="bottom"/>
            <w:hideMark/>
          </w:tcPr>
          <w:p w14:paraId="4E4188DE"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12.5</w:t>
            </w:r>
          </w:p>
        </w:tc>
        <w:tc>
          <w:tcPr>
            <w:tcW w:w="980" w:type="dxa"/>
            <w:tcBorders>
              <w:top w:val="nil"/>
              <w:left w:val="nil"/>
              <w:bottom w:val="single" w:sz="4" w:space="0" w:color="auto"/>
              <w:right w:val="single" w:sz="4" w:space="0" w:color="auto"/>
            </w:tcBorders>
            <w:shd w:val="clear" w:color="auto" w:fill="auto"/>
            <w:noWrap/>
            <w:vAlign w:val="bottom"/>
            <w:hideMark/>
          </w:tcPr>
          <w:p w14:paraId="432C91CD"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0.62189</w:t>
            </w:r>
          </w:p>
        </w:tc>
        <w:tc>
          <w:tcPr>
            <w:tcW w:w="741" w:type="dxa"/>
            <w:tcBorders>
              <w:top w:val="nil"/>
              <w:left w:val="nil"/>
              <w:bottom w:val="single" w:sz="4" w:space="0" w:color="auto"/>
              <w:right w:val="single" w:sz="4" w:space="0" w:color="auto"/>
            </w:tcBorders>
            <w:shd w:val="clear" w:color="auto" w:fill="auto"/>
            <w:noWrap/>
            <w:vAlign w:val="bottom"/>
            <w:hideMark/>
          </w:tcPr>
          <w:p w14:paraId="1FE2478E"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17.5</w:t>
            </w:r>
          </w:p>
        </w:tc>
        <w:tc>
          <w:tcPr>
            <w:tcW w:w="980" w:type="dxa"/>
            <w:tcBorders>
              <w:top w:val="nil"/>
              <w:left w:val="nil"/>
              <w:bottom w:val="single" w:sz="4" w:space="0" w:color="auto"/>
              <w:right w:val="single" w:sz="4" w:space="0" w:color="auto"/>
            </w:tcBorders>
            <w:shd w:val="clear" w:color="auto" w:fill="auto"/>
            <w:noWrap/>
            <w:vAlign w:val="bottom"/>
            <w:hideMark/>
          </w:tcPr>
          <w:p w14:paraId="46DFE382"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0.47965</w:t>
            </w:r>
          </w:p>
        </w:tc>
        <w:tc>
          <w:tcPr>
            <w:tcW w:w="741" w:type="dxa"/>
            <w:tcBorders>
              <w:top w:val="nil"/>
              <w:left w:val="nil"/>
              <w:bottom w:val="single" w:sz="4" w:space="0" w:color="auto"/>
              <w:right w:val="single" w:sz="4" w:space="0" w:color="auto"/>
            </w:tcBorders>
            <w:shd w:val="clear" w:color="auto" w:fill="auto"/>
            <w:noWrap/>
            <w:vAlign w:val="bottom"/>
            <w:hideMark/>
          </w:tcPr>
          <w:p w14:paraId="1627D2AA"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22.5</w:t>
            </w:r>
          </w:p>
        </w:tc>
        <w:tc>
          <w:tcPr>
            <w:tcW w:w="980" w:type="dxa"/>
            <w:tcBorders>
              <w:top w:val="nil"/>
              <w:left w:val="nil"/>
              <w:bottom w:val="single" w:sz="4" w:space="0" w:color="auto"/>
              <w:right w:val="single" w:sz="4" w:space="0" w:color="auto"/>
            </w:tcBorders>
            <w:shd w:val="clear" w:color="auto" w:fill="auto"/>
            <w:noWrap/>
            <w:vAlign w:val="bottom"/>
            <w:hideMark/>
          </w:tcPr>
          <w:p w14:paraId="10C96E78"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0.36208</w:t>
            </w:r>
          </w:p>
        </w:tc>
        <w:tc>
          <w:tcPr>
            <w:tcW w:w="741" w:type="dxa"/>
            <w:tcBorders>
              <w:top w:val="nil"/>
              <w:left w:val="nil"/>
              <w:bottom w:val="single" w:sz="4" w:space="0" w:color="auto"/>
              <w:right w:val="single" w:sz="4" w:space="0" w:color="auto"/>
            </w:tcBorders>
            <w:shd w:val="clear" w:color="auto" w:fill="auto"/>
            <w:noWrap/>
            <w:vAlign w:val="bottom"/>
            <w:hideMark/>
          </w:tcPr>
          <w:p w14:paraId="1A9FB99A"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27.5</w:t>
            </w:r>
          </w:p>
        </w:tc>
        <w:tc>
          <w:tcPr>
            <w:tcW w:w="1027" w:type="dxa"/>
            <w:tcBorders>
              <w:top w:val="nil"/>
              <w:left w:val="nil"/>
              <w:bottom w:val="single" w:sz="4" w:space="0" w:color="auto"/>
              <w:right w:val="single" w:sz="4" w:space="0" w:color="auto"/>
            </w:tcBorders>
            <w:shd w:val="clear" w:color="auto" w:fill="auto"/>
            <w:noWrap/>
            <w:vAlign w:val="bottom"/>
            <w:hideMark/>
          </w:tcPr>
          <w:p w14:paraId="7CA011C6"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0.26980</w:t>
            </w:r>
          </w:p>
        </w:tc>
      </w:tr>
      <w:tr w:rsidR="00C54D00" w:rsidRPr="00C54D00" w14:paraId="7D083968" w14:textId="77777777" w:rsidTr="007B0349">
        <w:trPr>
          <w:trHeight w:val="30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14:paraId="01C55C97"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3</w:t>
            </w:r>
          </w:p>
        </w:tc>
        <w:tc>
          <w:tcPr>
            <w:tcW w:w="980" w:type="dxa"/>
            <w:tcBorders>
              <w:top w:val="nil"/>
              <w:left w:val="nil"/>
              <w:bottom w:val="single" w:sz="4" w:space="0" w:color="auto"/>
              <w:right w:val="single" w:sz="4" w:space="0" w:color="auto"/>
            </w:tcBorders>
            <w:shd w:val="clear" w:color="auto" w:fill="auto"/>
            <w:noWrap/>
            <w:vAlign w:val="bottom"/>
            <w:hideMark/>
          </w:tcPr>
          <w:p w14:paraId="0B7DB35F"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0.91048</w:t>
            </w:r>
          </w:p>
        </w:tc>
        <w:tc>
          <w:tcPr>
            <w:tcW w:w="741" w:type="dxa"/>
            <w:tcBorders>
              <w:top w:val="nil"/>
              <w:left w:val="nil"/>
              <w:bottom w:val="single" w:sz="4" w:space="0" w:color="auto"/>
              <w:right w:val="single" w:sz="4" w:space="0" w:color="auto"/>
            </w:tcBorders>
            <w:shd w:val="clear" w:color="auto" w:fill="auto"/>
            <w:noWrap/>
            <w:vAlign w:val="bottom"/>
            <w:hideMark/>
          </w:tcPr>
          <w:p w14:paraId="705704ED"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8</w:t>
            </w:r>
          </w:p>
        </w:tc>
        <w:tc>
          <w:tcPr>
            <w:tcW w:w="980" w:type="dxa"/>
            <w:tcBorders>
              <w:top w:val="nil"/>
              <w:left w:val="nil"/>
              <w:bottom w:val="single" w:sz="4" w:space="0" w:color="auto"/>
              <w:right w:val="single" w:sz="4" w:space="0" w:color="auto"/>
            </w:tcBorders>
            <w:shd w:val="clear" w:color="auto" w:fill="auto"/>
            <w:noWrap/>
            <w:vAlign w:val="bottom"/>
            <w:hideMark/>
          </w:tcPr>
          <w:p w14:paraId="5564D885"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0.75371</w:t>
            </w:r>
          </w:p>
        </w:tc>
        <w:tc>
          <w:tcPr>
            <w:tcW w:w="741" w:type="dxa"/>
            <w:tcBorders>
              <w:top w:val="nil"/>
              <w:left w:val="nil"/>
              <w:bottom w:val="single" w:sz="4" w:space="0" w:color="auto"/>
              <w:right w:val="single" w:sz="4" w:space="0" w:color="auto"/>
            </w:tcBorders>
            <w:shd w:val="clear" w:color="auto" w:fill="auto"/>
            <w:noWrap/>
            <w:vAlign w:val="bottom"/>
            <w:hideMark/>
          </w:tcPr>
          <w:p w14:paraId="18D34E8B"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13</w:t>
            </w:r>
          </w:p>
        </w:tc>
        <w:tc>
          <w:tcPr>
            <w:tcW w:w="980" w:type="dxa"/>
            <w:tcBorders>
              <w:top w:val="nil"/>
              <w:left w:val="nil"/>
              <w:bottom w:val="single" w:sz="4" w:space="0" w:color="auto"/>
              <w:right w:val="single" w:sz="4" w:space="0" w:color="auto"/>
            </w:tcBorders>
            <w:shd w:val="clear" w:color="auto" w:fill="auto"/>
            <w:noWrap/>
            <w:vAlign w:val="bottom"/>
            <w:hideMark/>
          </w:tcPr>
          <w:p w14:paraId="7D78F75E"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0.60773</w:t>
            </w:r>
          </w:p>
        </w:tc>
        <w:tc>
          <w:tcPr>
            <w:tcW w:w="741" w:type="dxa"/>
            <w:tcBorders>
              <w:top w:val="nil"/>
              <w:left w:val="nil"/>
              <w:bottom w:val="single" w:sz="4" w:space="0" w:color="auto"/>
              <w:right w:val="single" w:sz="4" w:space="0" w:color="auto"/>
            </w:tcBorders>
            <w:shd w:val="clear" w:color="auto" w:fill="auto"/>
            <w:noWrap/>
            <w:vAlign w:val="bottom"/>
            <w:hideMark/>
          </w:tcPr>
          <w:p w14:paraId="24B6DF4A"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18</w:t>
            </w:r>
          </w:p>
        </w:tc>
        <w:tc>
          <w:tcPr>
            <w:tcW w:w="980" w:type="dxa"/>
            <w:tcBorders>
              <w:top w:val="nil"/>
              <w:left w:val="nil"/>
              <w:bottom w:val="single" w:sz="4" w:space="0" w:color="auto"/>
              <w:right w:val="single" w:sz="4" w:space="0" w:color="auto"/>
            </w:tcBorders>
            <w:shd w:val="clear" w:color="auto" w:fill="auto"/>
            <w:noWrap/>
            <w:vAlign w:val="bottom"/>
            <w:hideMark/>
          </w:tcPr>
          <w:p w14:paraId="16A0E364"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0.46536</w:t>
            </w:r>
          </w:p>
        </w:tc>
        <w:tc>
          <w:tcPr>
            <w:tcW w:w="741" w:type="dxa"/>
            <w:tcBorders>
              <w:top w:val="nil"/>
              <w:left w:val="nil"/>
              <w:bottom w:val="single" w:sz="4" w:space="0" w:color="auto"/>
              <w:right w:val="single" w:sz="4" w:space="0" w:color="auto"/>
            </w:tcBorders>
            <w:shd w:val="clear" w:color="auto" w:fill="auto"/>
            <w:noWrap/>
            <w:vAlign w:val="bottom"/>
            <w:hideMark/>
          </w:tcPr>
          <w:p w14:paraId="35402E13"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23</w:t>
            </w:r>
          </w:p>
        </w:tc>
        <w:tc>
          <w:tcPr>
            <w:tcW w:w="980" w:type="dxa"/>
            <w:tcBorders>
              <w:top w:val="nil"/>
              <w:left w:val="nil"/>
              <w:bottom w:val="single" w:sz="4" w:space="0" w:color="auto"/>
              <w:right w:val="single" w:sz="4" w:space="0" w:color="auto"/>
            </w:tcBorders>
            <w:shd w:val="clear" w:color="auto" w:fill="auto"/>
            <w:noWrap/>
            <w:vAlign w:val="bottom"/>
            <w:hideMark/>
          </w:tcPr>
          <w:p w14:paraId="7A3451F6"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0.35285</w:t>
            </w:r>
          </w:p>
        </w:tc>
        <w:tc>
          <w:tcPr>
            <w:tcW w:w="741" w:type="dxa"/>
            <w:tcBorders>
              <w:top w:val="nil"/>
              <w:left w:val="nil"/>
              <w:bottom w:val="single" w:sz="4" w:space="0" w:color="auto"/>
              <w:right w:val="single" w:sz="4" w:space="0" w:color="auto"/>
            </w:tcBorders>
            <w:shd w:val="clear" w:color="auto" w:fill="auto"/>
            <w:noWrap/>
            <w:vAlign w:val="bottom"/>
            <w:hideMark/>
          </w:tcPr>
          <w:p w14:paraId="44393A03"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28</w:t>
            </w:r>
          </w:p>
        </w:tc>
        <w:tc>
          <w:tcPr>
            <w:tcW w:w="1027" w:type="dxa"/>
            <w:tcBorders>
              <w:top w:val="nil"/>
              <w:left w:val="nil"/>
              <w:bottom w:val="single" w:sz="4" w:space="0" w:color="auto"/>
              <w:right w:val="single" w:sz="4" w:space="0" w:color="auto"/>
            </w:tcBorders>
            <w:shd w:val="clear" w:color="auto" w:fill="auto"/>
            <w:noWrap/>
            <w:vAlign w:val="bottom"/>
            <w:hideMark/>
          </w:tcPr>
          <w:p w14:paraId="62735171"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0.26057</w:t>
            </w:r>
          </w:p>
        </w:tc>
      </w:tr>
      <w:tr w:rsidR="00C54D00" w:rsidRPr="00C54D00" w14:paraId="0D6F7BBD" w14:textId="77777777" w:rsidTr="007B0349">
        <w:trPr>
          <w:trHeight w:val="30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14:paraId="3F8F576C"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3.5</w:t>
            </w:r>
          </w:p>
        </w:tc>
        <w:tc>
          <w:tcPr>
            <w:tcW w:w="980" w:type="dxa"/>
            <w:tcBorders>
              <w:top w:val="nil"/>
              <w:left w:val="nil"/>
              <w:bottom w:val="single" w:sz="4" w:space="0" w:color="auto"/>
              <w:right w:val="single" w:sz="4" w:space="0" w:color="auto"/>
            </w:tcBorders>
            <w:shd w:val="clear" w:color="auto" w:fill="auto"/>
            <w:noWrap/>
            <w:vAlign w:val="bottom"/>
            <w:hideMark/>
          </w:tcPr>
          <w:p w14:paraId="7919A1D3"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0.89473</w:t>
            </w:r>
          </w:p>
        </w:tc>
        <w:tc>
          <w:tcPr>
            <w:tcW w:w="741" w:type="dxa"/>
            <w:tcBorders>
              <w:top w:val="nil"/>
              <w:left w:val="nil"/>
              <w:bottom w:val="single" w:sz="4" w:space="0" w:color="auto"/>
              <w:right w:val="single" w:sz="4" w:space="0" w:color="auto"/>
            </w:tcBorders>
            <w:shd w:val="clear" w:color="auto" w:fill="auto"/>
            <w:noWrap/>
            <w:vAlign w:val="bottom"/>
            <w:hideMark/>
          </w:tcPr>
          <w:p w14:paraId="67620274"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8.5</w:t>
            </w:r>
          </w:p>
        </w:tc>
        <w:tc>
          <w:tcPr>
            <w:tcW w:w="980" w:type="dxa"/>
            <w:tcBorders>
              <w:top w:val="nil"/>
              <w:left w:val="nil"/>
              <w:bottom w:val="single" w:sz="4" w:space="0" w:color="auto"/>
              <w:right w:val="single" w:sz="4" w:space="0" w:color="auto"/>
            </w:tcBorders>
            <w:shd w:val="clear" w:color="auto" w:fill="auto"/>
            <w:noWrap/>
            <w:vAlign w:val="bottom"/>
            <w:hideMark/>
          </w:tcPr>
          <w:p w14:paraId="3604FE13"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0.73846</w:t>
            </w:r>
          </w:p>
        </w:tc>
        <w:tc>
          <w:tcPr>
            <w:tcW w:w="741" w:type="dxa"/>
            <w:tcBorders>
              <w:top w:val="nil"/>
              <w:left w:val="nil"/>
              <w:bottom w:val="single" w:sz="4" w:space="0" w:color="auto"/>
              <w:right w:val="single" w:sz="4" w:space="0" w:color="auto"/>
            </w:tcBorders>
            <w:shd w:val="clear" w:color="auto" w:fill="auto"/>
            <w:noWrap/>
            <w:vAlign w:val="bottom"/>
            <w:hideMark/>
          </w:tcPr>
          <w:p w14:paraId="7893E1E3"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13.5</w:t>
            </w:r>
          </w:p>
        </w:tc>
        <w:tc>
          <w:tcPr>
            <w:tcW w:w="980" w:type="dxa"/>
            <w:tcBorders>
              <w:top w:val="nil"/>
              <w:left w:val="nil"/>
              <w:bottom w:val="single" w:sz="4" w:space="0" w:color="auto"/>
              <w:right w:val="single" w:sz="4" w:space="0" w:color="auto"/>
            </w:tcBorders>
            <w:shd w:val="clear" w:color="auto" w:fill="auto"/>
            <w:noWrap/>
            <w:vAlign w:val="bottom"/>
            <w:hideMark/>
          </w:tcPr>
          <w:p w14:paraId="5C4DAA23"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0.59357</w:t>
            </w:r>
          </w:p>
        </w:tc>
        <w:tc>
          <w:tcPr>
            <w:tcW w:w="741" w:type="dxa"/>
            <w:tcBorders>
              <w:top w:val="nil"/>
              <w:left w:val="nil"/>
              <w:bottom w:val="single" w:sz="4" w:space="0" w:color="auto"/>
              <w:right w:val="single" w:sz="4" w:space="0" w:color="auto"/>
            </w:tcBorders>
            <w:shd w:val="clear" w:color="auto" w:fill="auto"/>
            <w:noWrap/>
            <w:vAlign w:val="bottom"/>
            <w:hideMark/>
          </w:tcPr>
          <w:p w14:paraId="2A84F77A"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18.5</w:t>
            </w:r>
          </w:p>
        </w:tc>
        <w:tc>
          <w:tcPr>
            <w:tcW w:w="980" w:type="dxa"/>
            <w:tcBorders>
              <w:top w:val="nil"/>
              <w:left w:val="nil"/>
              <w:bottom w:val="single" w:sz="4" w:space="0" w:color="auto"/>
              <w:right w:val="single" w:sz="4" w:space="0" w:color="auto"/>
            </w:tcBorders>
            <w:shd w:val="clear" w:color="auto" w:fill="auto"/>
            <w:noWrap/>
            <w:vAlign w:val="bottom"/>
            <w:hideMark/>
          </w:tcPr>
          <w:p w14:paraId="4A16D956"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0.45107</w:t>
            </w:r>
          </w:p>
        </w:tc>
        <w:tc>
          <w:tcPr>
            <w:tcW w:w="741" w:type="dxa"/>
            <w:tcBorders>
              <w:top w:val="nil"/>
              <w:left w:val="nil"/>
              <w:bottom w:val="single" w:sz="4" w:space="0" w:color="auto"/>
              <w:right w:val="single" w:sz="4" w:space="0" w:color="auto"/>
            </w:tcBorders>
            <w:shd w:val="clear" w:color="auto" w:fill="auto"/>
            <w:noWrap/>
            <w:vAlign w:val="bottom"/>
            <w:hideMark/>
          </w:tcPr>
          <w:p w14:paraId="699CA629"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23.5</w:t>
            </w:r>
          </w:p>
        </w:tc>
        <w:tc>
          <w:tcPr>
            <w:tcW w:w="980" w:type="dxa"/>
            <w:tcBorders>
              <w:top w:val="nil"/>
              <w:left w:val="nil"/>
              <w:bottom w:val="single" w:sz="4" w:space="0" w:color="auto"/>
              <w:right w:val="single" w:sz="4" w:space="0" w:color="auto"/>
            </w:tcBorders>
            <w:shd w:val="clear" w:color="auto" w:fill="auto"/>
            <w:noWrap/>
            <w:vAlign w:val="bottom"/>
            <w:hideMark/>
          </w:tcPr>
          <w:p w14:paraId="399F5EA4"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0.34362</w:t>
            </w:r>
          </w:p>
        </w:tc>
        <w:tc>
          <w:tcPr>
            <w:tcW w:w="741" w:type="dxa"/>
            <w:tcBorders>
              <w:top w:val="nil"/>
              <w:left w:val="nil"/>
              <w:bottom w:val="single" w:sz="4" w:space="0" w:color="auto"/>
              <w:right w:val="single" w:sz="4" w:space="0" w:color="auto"/>
            </w:tcBorders>
            <w:shd w:val="clear" w:color="auto" w:fill="auto"/>
            <w:noWrap/>
            <w:vAlign w:val="bottom"/>
            <w:hideMark/>
          </w:tcPr>
          <w:p w14:paraId="31FE9B10"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28.5</w:t>
            </w:r>
          </w:p>
        </w:tc>
        <w:tc>
          <w:tcPr>
            <w:tcW w:w="1027" w:type="dxa"/>
            <w:tcBorders>
              <w:top w:val="nil"/>
              <w:left w:val="nil"/>
              <w:bottom w:val="single" w:sz="4" w:space="0" w:color="auto"/>
              <w:right w:val="single" w:sz="4" w:space="0" w:color="auto"/>
            </w:tcBorders>
            <w:shd w:val="clear" w:color="auto" w:fill="auto"/>
            <w:noWrap/>
            <w:vAlign w:val="bottom"/>
            <w:hideMark/>
          </w:tcPr>
          <w:p w14:paraId="0F8F745B"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0.25134</w:t>
            </w:r>
          </w:p>
        </w:tc>
      </w:tr>
      <w:tr w:rsidR="00C54D00" w:rsidRPr="00C54D00" w14:paraId="12330B25" w14:textId="77777777" w:rsidTr="007B0349">
        <w:trPr>
          <w:trHeight w:val="30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14:paraId="08EAA960"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4</w:t>
            </w:r>
          </w:p>
        </w:tc>
        <w:tc>
          <w:tcPr>
            <w:tcW w:w="980" w:type="dxa"/>
            <w:tcBorders>
              <w:top w:val="nil"/>
              <w:left w:val="nil"/>
              <w:bottom w:val="single" w:sz="4" w:space="0" w:color="auto"/>
              <w:right w:val="single" w:sz="4" w:space="0" w:color="auto"/>
            </w:tcBorders>
            <w:shd w:val="clear" w:color="auto" w:fill="auto"/>
            <w:noWrap/>
            <w:vAlign w:val="bottom"/>
            <w:hideMark/>
          </w:tcPr>
          <w:p w14:paraId="2D7085B1"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0.87898</w:t>
            </w:r>
          </w:p>
        </w:tc>
        <w:tc>
          <w:tcPr>
            <w:tcW w:w="741" w:type="dxa"/>
            <w:tcBorders>
              <w:top w:val="nil"/>
              <w:left w:val="nil"/>
              <w:bottom w:val="single" w:sz="4" w:space="0" w:color="auto"/>
              <w:right w:val="single" w:sz="4" w:space="0" w:color="auto"/>
            </w:tcBorders>
            <w:shd w:val="clear" w:color="auto" w:fill="auto"/>
            <w:noWrap/>
            <w:vAlign w:val="bottom"/>
            <w:hideMark/>
          </w:tcPr>
          <w:p w14:paraId="50C5AB85"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9</w:t>
            </w:r>
          </w:p>
        </w:tc>
        <w:tc>
          <w:tcPr>
            <w:tcW w:w="980" w:type="dxa"/>
            <w:tcBorders>
              <w:top w:val="nil"/>
              <w:left w:val="nil"/>
              <w:bottom w:val="single" w:sz="4" w:space="0" w:color="auto"/>
              <w:right w:val="single" w:sz="4" w:space="0" w:color="auto"/>
            </w:tcBorders>
            <w:shd w:val="clear" w:color="auto" w:fill="auto"/>
            <w:noWrap/>
            <w:vAlign w:val="bottom"/>
            <w:hideMark/>
          </w:tcPr>
          <w:p w14:paraId="4A51ED73"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0.72321</w:t>
            </w:r>
          </w:p>
        </w:tc>
        <w:tc>
          <w:tcPr>
            <w:tcW w:w="741" w:type="dxa"/>
            <w:tcBorders>
              <w:top w:val="nil"/>
              <w:left w:val="nil"/>
              <w:bottom w:val="single" w:sz="4" w:space="0" w:color="auto"/>
              <w:right w:val="single" w:sz="4" w:space="0" w:color="auto"/>
            </w:tcBorders>
            <w:shd w:val="clear" w:color="auto" w:fill="auto"/>
            <w:noWrap/>
            <w:vAlign w:val="bottom"/>
            <w:hideMark/>
          </w:tcPr>
          <w:p w14:paraId="440F3057"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14</w:t>
            </w:r>
          </w:p>
        </w:tc>
        <w:tc>
          <w:tcPr>
            <w:tcW w:w="980" w:type="dxa"/>
            <w:tcBorders>
              <w:top w:val="nil"/>
              <w:left w:val="nil"/>
              <w:bottom w:val="single" w:sz="4" w:space="0" w:color="auto"/>
              <w:right w:val="single" w:sz="4" w:space="0" w:color="auto"/>
            </w:tcBorders>
            <w:shd w:val="clear" w:color="auto" w:fill="auto"/>
            <w:noWrap/>
            <w:vAlign w:val="bottom"/>
            <w:hideMark/>
          </w:tcPr>
          <w:p w14:paraId="15BE5219"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0.57941</w:t>
            </w:r>
          </w:p>
        </w:tc>
        <w:tc>
          <w:tcPr>
            <w:tcW w:w="741" w:type="dxa"/>
            <w:tcBorders>
              <w:top w:val="nil"/>
              <w:left w:val="nil"/>
              <w:bottom w:val="single" w:sz="4" w:space="0" w:color="auto"/>
              <w:right w:val="single" w:sz="4" w:space="0" w:color="auto"/>
            </w:tcBorders>
            <w:shd w:val="clear" w:color="auto" w:fill="auto"/>
            <w:noWrap/>
            <w:vAlign w:val="bottom"/>
            <w:hideMark/>
          </w:tcPr>
          <w:p w14:paraId="4160506A"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19</w:t>
            </w:r>
          </w:p>
        </w:tc>
        <w:tc>
          <w:tcPr>
            <w:tcW w:w="980" w:type="dxa"/>
            <w:tcBorders>
              <w:top w:val="nil"/>
              <w:left w:val="nil"/>
              <w:bottom w:val="single" w:sz="4" w:space="0" w:color="auto"/>
              <w:right w:val="single" w:sz="4" w:space="0" w:color="auto"/>
            </w:tcBorders>
            <w:shd w:val="clear" w:color="auto" w:fill="auto"/>
            <w:noWrap/>
            <w:vAlign w:val="bottom"/>
            <w:hideMark/>
          </w:tcPr>
          <w:p w14:paraId="26F9C95A"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0.43679</w:t>
            </w:r>
          </w:p>
        </w:tc>
        <w:tc>
          <w:tcPr>
            <w:tcW w:w="741" w:type="dxa"/>
            <w:tcBorders>
              <w:top w:val="nil"/>
              <w:left w:val="nil"/>
              <w:bottom w:val="single" w:sz="4" w:space="0" w:color="auto"/>
              <w:right w:val="single" w:sz="4" w:space="0" w:color="auto"/>
            </w:tcBorders>
            <w:shd w:val="clear" w:color="auto" w:fill="auto"/>
            <w:noWrap/>
            <w:vAlign w:val="bottom"/>
            <w:hideMark/>
          </w:tcPr>
          <w:p w14:paraId="57AE492D"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24</w:t>
            </w:r>
          </w:p>
        </w:tc>
        <w:tc>
          <w:tcPr>
            <w:tcW w:w="980" w:type="dxa"/>
            <w:tcBorders>
              <w:top w:val="nil"/>
              <w:left w:val="nil"/>
              <w:bottom w:val="single" w:sz="4" w:space="0" w:color="auto"/>
              <w:right w:val="single" w:sz="4" w:space="0" w:color="auto"/>
            </w:tcBorders>
            <w:shd w:val="clear" w:color="auto" w:fill="auto"/>
            <w:noWrap/>
            <w:vAlign w:val="bottom"/>
            <w:hideMark/>
          </w:tcPr>
          <w:p w14:paraId="543A2820"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0.33439</w:t>
            </w:r>
          </w:p>
        </w:tc>
        <w:tc>
          <w:tcPr>
            <w:tcW w:w="741" w:type="dxa"/>
            <w:tcBorders>
              <w:top w:val="nil"/>
              <w:left w:val="nil"/>
              <w:bottom w:val="single" w:sz="4" w:space="0" w:color="auto"/>
              <w:right w:val="single" w:sz="4" w:space="0" w:color="auto"/>
            </w:tcBorders>
            <w:shd w:val="clear" w:color="auto" w:fill="auto"/>
            <w:noWrap/>
            <w:vAlign w:val="bottom"/>
            <w:hideMark/>
          </w:tcPr>
          <w:p w14:paraId="5622393A"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29</w:t>
            </w:r>
          </w:p>
        </w:tc>
        <w:tc>
          <w:tcPr>
            <w:tcW w:w="1027" w:type="dxa"/>
            <w:tcBorders>
              <w:top w:val="nil"/>
              <w:left w:val="nil"/>
              <w:bottom w:val="single" w:sz="4" w:space="0" w:color="auto"/>
              <w:right w:val="single" w:sz="4" w:space="0" w:color="auto"/>
            </w:tcBorders>
            <w:shd w:val="clear" w:color="auto" w:fill="auto"/>
            <w:noWrap/>
            <w:vAlign w:val="bottom"/>
            <w:hideMark/>
          </w:tcPr>
          <w:p w14:paraId="79FA4B98"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0.24211</w:t>
            </w:r>
          </w:p>
        </w:tc>
      </w:tr>
      <w:tr w:rsidR="00C54D00" w:rsidRPr="00C54D00" w14:paraId="4BC7AAB2" w14:textId="77777777" w:rsidTr="007B0349">
        <w:trPr>
          <w:trHeight w:val="30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14:paraId="4B3F46E8"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4.5</w:t>
            </w:r>
          </w:p>
        </w:tc>
        <w:tc>
          <w:tcPr>
            <w:tcW w:w="980" w:type="dxa"/>
            <w:tcBorders>
              <w:top w:val="nil"/>
              <w:left w:val="nil"/>
              <w:bottom w:val="single" w:sz="4" w:space="0" w:color="auto"/>
              <w:right w:val="single" w:sz="4" w:space="0" w:color="auto"/>
            </w:tcBorders>
            <w:shd w:val="clear" w:color="auto" w:fill="auto"/>
            <w:noWrap/>
            <w:vAlign w:val="bottom"/>
            <w:hideMark/>
          </w:tcPr>
          <w:p w14:paraId="55902286"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0.86398</w:t>
            </w:r>
          </w:p>
        </w:tc>
        <w:tc>
          <w:tcPr>
            <w:tcW w:w="741" w:type="dxa"/>
            <w:tcBorders>
              <w:top w:val="nil"/>
              <w:left w:val="nil"/>
              <w:bottom w:val="single" w:sz="4" w:space="0" w:color="auto"/>
              <w:right w:val="single" w:sz="4" w:space="0" w:color="auto"/>
            </w:tcBorders>
            <w:shd w:val="clear" w:color="auto" w:fill="auto"/>
            <w:noWrap/>
            <w:vAlign w:val="bottom"/>
            <w:hideMark/>
          </w:tcPr>
          <w:p w14:paraId="15894C45"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9.5</w:t>
            </w:r>
          </w:p>
        </w:tc>
        <w:tc>
          <w:tcPr>
            <w:tcW w:w="980" w:type="dxa"/>
            <w:tcBorders>
              <w:top w:val="nil"/>
              <w:left w:val="nil"/>
              <w:bottom w:val="single" w:sz="4" w:space="0" w:color="auto"/>
              <w:right w:val="single" w:sz="4" w:space="0" w:color="auto"/>
            </w:tcBorders>
            <w:shd w:val="clear" w:color="auto" w:fill="auto"/>
            <w:noWrap/>
            <w:vAlign w:val="bottom"/>
            <w:hideMark/>
          </w:tcPr>
          <w:p w14:paraId="4F3FA185"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0.70796</w:t>
            </w:r>
          </w:p>
        </w:tc>
        <w:tc>
          <w:tcPr>
            <w:tcW w:w="741" w:type="dxa"/>
            <w:tcBorders>
              <w:top w:val="nil"/>
              <w:left w:val="nil"/>
              <w:bottom w:val="single" w:sz="4" w:space="0" w:color="auto"/>
              <w:right w:val="single" w:sz="4" w:space="0" w:color="auto"/>
            </w:tcBorders>
            <w:shd w:val="clear" w:color="auto" w:fill="auto"/>
            <w:noWrap/>
            <w:vAlign w:val="bottom"/>
            <w:hideMark/>
          </w:tcPr>
          <w:p w14:paraId="57245CD5"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14.5</w:t>
            </w:r>
          </w:p>
        </w:tc>
        <w:tc>
          <w:tcPr>
            <w:tcW w:w="980" w:type="dxa"/>
            <w:tcBorders>
              <w:top w:val="nil"/>
              <w:left w:val="nil"/>
              <w:bottom w:val="single" w:sz="4" w:space="0" w:color="auto"/>
              <w:right w:val="single" w:sz="4" w:space="0" w:color="auto"/>
            </w:tcBorders>
            <w:shd w:val="clear" w:color="auto" w:fill="auto"/>
            <w:noWrap/>
            <w:vAlign w:val="bottom"/>
            <w:hideMark/>
          </w:tcPr>
          <w:p w14:paraId="290A3856"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0.56524</w:t>
            </w:r>
          </w:p>
        </w:tc>
        <w:tc>
          <w:tcPr>
            <w:tcW w:w="741" w:type="dxa"/>
            <w:tcBorders>
              <w:top w:val="nil"/>
              <w:left w:val="nil"/>
              <w:bottom w:val="single" w:sz="4" w:space="0" w:color="auto"/>
              <w:right w:val="single" w:sz="4" w:space="0" w:color="auto"/>
            </w:tcBorders>
            <w:shd w:val="clear" w:color="auto" w:fill="auto"/>
            <w:noWrap/>
            <w:vAlign w:val="bottom"/>
            <w:hideMark/>
          </w:tcPr>
          <w:p w14:paraId="082016BC"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19.5</w:t>
            </w:r>
          </w:p>
        </w:tc>
        <w:tc>
          <w:tcPr>
            <w:tcW w:w="980" w:type="dxa"/>
            <w:tcBorders>
              <w:top w:val="nil"/>
              <w:left w:val="nil"/>
              <w:bottom w:val="single" w:sz="4" w:space="0" w:color="auto"/>
              <w:right w:val="single" w:sz="4" w:space="0" w:color="auto"/>
            </w:tcBorders>
            <w:shd w:val="clear" w:color="auto" w:fill="auto"/>
            <w:noWrap/>
            <w:vAlign w:val="bottom"/>
            <w:hideMark/>
          </w:tcPr>
          <w:p w14:paraId="5214D574"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0.42250</w:t>
            </w:r>
          </w:p>
        </w:tc>
        <w:tc>
          <w:tcPr>
            <w:tcW w:w="741" w:type="dxa"/>
            <w:tcBorders>
              <w:top w:val="nil"/>
              <w:left w:val="nil"/>
              <w:bottom w:val="single" w:sz="4" w:space="0" w:color="auto"/>
              <w:right w:val="single" w:sz="4" w:space="0" w:color="auto"/>
            </w:tcBorders>
            <w:shd w:val="clear" w:color="auto" w:fill="auto"/>
            <w:noWrap/>
            <w:vAlign w:val="bottom"/>
            <w:hideMark/>
          </w:tcPr>
          <w:p w14:paraId="044DB4F6"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24.5</w:t>
            </w:r>
          </w:p>
        </w:tc>
        <w:tc>
          <w:tcPr>
            <w:tcW w:w="980" w:type="dxa"/>
            <w:tcBorders>
              <w:top w:val="nil"/>
              <w:left w:val="nil"/>
              <w:bottom w:val="single" w:sz="4" w:space="0" w:color="auto"/>
              <w:right w:val="single" w:sz="4" w:space="0" w:color="auto"/>
            </w:tcBorders>
            <w:shd w:val="clear" w:color="auto" w:fill="auto"/>
            <w:noWrap/>
            <w:vAlign w:val="bottom"/>
            <w:hideMark/>
          </w:tcPr>
          <w:p w14:paraId="3423F179"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0.32516</w:t>
            </w:r>
          </w:p>
        </w:tc>
        <w:tc>
          <w:tcPr>
            <w:tcW w:w="741" w:type="dxa"/>
            <w:tcBorders>
              <w:top w:val="nil"/>
              <w:left w:val="nil"/>
              <w:bottom w:val="single" w:sz="4" w:space="0" w:color="auto"/>
              <w:right w:val="single" w:sz="4" w:space="0" w:color="auto"/>
            </w:tcBorders>
            <w:shd w:val="clear" w:color="auto" w:fill="auto"/>
            <w:noWrap/>
            <w:vAlign w:val="bottom"/>
            <w:hideMark/>
          </w:tcPr>
          <w:p w14:paraId="61F379F5"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29.5</w:t>
            </w:r>
          </w:p>
        </w:tc>
        <w:tc>
          <w:tcPr>
            <w:tcW w:w="1027" w:type="dxa"/>
            <w:tcBorders>
              <w:top w:val="nil"/>
              <w:left w:val="nil"/>
              <w:bottom w:val="single" w:sz="4" w:space="0" w:color="auto"/>
              <w:right w:val="single" w:sz="4" w:space="0" w:color="auto"/>
            </w:tcBorders>
            <w:shd w:val="clear" w:color="auto" w:fill="auto"/>
            <w:noWrap/>
            <w:vAlign w:val="bottom"/>
            <w:hideMark/>
          </w:tcPr>
          <w:p w14:paraId="549AA563"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0.23288</w:t>
            </w:r>
          </w:p>
        </w:tc>
      </w:tr>
      <w:tr w:rsidR="00C54D00" w:rsidRPr="00C54D00" w14:paraId="4475B42D" w14:textId="77777777" w:rsidTr="007B0349">
        <w:trPr>
          <w:trHeight w:val="30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14:paraId="45EC3F70"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5</w:t>
            </w:r>
          </w:p>
        </w:tc>
        <w:tc>
          <w:tcPr>
            <w:tcW w:w="980" w:type="dxa"/>
            <w:tcBorders>
              <w:top w:val="nil"/>
              <w:left w:val="nil"/>
              <w:bottom w:val="single" w:sz="4" w:space="0" w:color="auto"/>
              <w:right w:val="single" w:sz="4" w:space="0" w:color="auto"/>
            </w:tcBorders>
            <w:shd w:val="clear" w:color="auto" w:fill="auto"/>
            <w:noWrap/>
            <w:vAlign w:val="bottom"/>
            <w:hideMark/>
          </w:tcPr>
          <w:p w14:paraId="134A7E30"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0.84899</w:t>
            </w:r>
          </w:p>
        </w:tc>
        <w:tc>
          <w:tcPr>
            <w:tcW w:w="741" w:type="dxa"/>
            <w:tcBorders>
              <w:top w:val="nil"/>
              <w:left w:val="nil"/>
              <w:bottom w:val="single" w:sz="4" w:space="0" w:color="auto"/>
              <w:right w:val="single" w:sz="4" w:space="0" w:color="auto"/>
            </w:tcBorders>
            <w:shd w:val="clear" w:color="auto" w:fill="auto"/>
            <w:noWrap/>
            <w:vAlign w:val="bottom"/>
            <w:hideMark/>
          </w:tcPr>
          <w:p w14:paraId="2BD7AA64"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10</w:t>
            </w:r>
          </w:p>
        </w:tc>
        <w:tc>
          <w:tcPr>
            <w:tcW w:w="980" w:type="dxa"/>
            <w:tcBorders>
              <w:top w:val="nil"/>
              <w:left w:val="nil"/>
              <w:bottom w:val="single" w:sz="4" w:space="0" w:color="auto"/>
              <w:right w:val="single" w:sz="4" w:space="0" w:color="auto"/>
            </w:tcBorders>
            <w:shd w:val="clear" w:color="auto" w:fill="auto"/>
            <w:noWrap/>
            <w:vAlign w:val="bottom"/>
            <w:hideMark/>
          </w:tcPr>
          <w:p w14:paraId="0BB08597"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0.69271</w:t>
            </w:r>
          </w:p>
        </w:tc>
        <w:tc>
          <w:tcPr>
            <w:tcW w:w="741" w:type="dxa"/>
            <w:tcBorders>
              <w:top w:val="nil"/>
              <w:left w:val="nil"/>
              <w:bottom w:val="single" w:sz="4" w:space="0" w:color="auto"/>
              <w:right w:val="single" w:sz="4" w:space="0" w:color="auto"/>
            </w:tcBorders>
            <w:shd w:val="clear" w:color="auto" w:fill="auto"/>
            <w:noWrap/>
            <w:vAlign w:val="bottom"/>
            <w:hideMark/>
          </w:tcPr>
          <w:p w14:paraId="0E019B5E"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15</w:t>
            </w:r>
          </w:p>
        </w:tc>
        <w:tc>
          <w:tcPr>
            <w:tcW w:w="980" w:type="dxa"/>
            <w:tcBorders>
              <w:top w:val="nil"/>
              <w:left w:val="nil"/>
              <w:bottom w:val="single" w:sz="4" w:space="0" w:color="auto"/>
              <w:right w:val="single" w:sz="4" w:space="0" w:color="auto"/>
            </w:tcBorders>
            <w:shd w:val="clear" w:color="auto" w:fill="auto"/>
            <w:noWrap/>
            <w:vAlign w:val="bottom"/>
            <w:hideMark/>
          </w:tcPr>
          <w:p w14:paraId="6EB230C0"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0.55108</w:t>
            </w:r>
          </w:p>
        </w:tc>
        <w:tc>
          <w:tcPr>
            <w:tcW w:w="741" w:type="dxa"/>
            <w:tcBorders>
              <w:top w:val="nil"/>
              <w:left w:val="nil"/>
              <w:bottom w:val="single" w:sz="4" w:space="0" w:color="auto"/>
              <w:right w:val="single" w:sz="4" w:space="0" w:color="auto"/>
            </w:tcBorders>
            <w:shd w:val="clear" w:color="auto" w:fill="auto"/>
            <w:noWrap/>
            <w:vAlign w:val="bottom"/>
            <w:hideMark/>
          </w:tcPr>
          <w:p w14:paraId="45051A27"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20</w:t>
            </w:r>
          </w:p>
        </w:tc>
        <w:tc>
          <w:tcPr>
            <w:tcW w:w="980" w:type="dxa"/>
            <w:tcBorders>
              <w:top w:val="nil"/>
              <w:left w:val="nil"/>
              <w:bottom w:val="single" w:sz="4" w:space="0" w:color="auto"/>
              <w:right w:val="single" w:sz="4" w:space="0" w:color="auto"/>
            </w:tcBorders>
            <w:shd w:val="clear" w:color="auto" w:fill="auto"/>
            <w:noWrap/>
            <w:vAlign w:val="bottom"/>
            <w:hideMark/>
          </w:tcPr>
          <w:p w14:paraId="6FC9334A"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0.40822</w:t>
            </w:r>
          </w:p>
        </w:tc>
        <w:tc>
          <w:tcPr>
            <w:tcW w:w="741" w:type="dxa"/>
            <w:tcBorders>
              <w:top w:val="nil"/>
              <w:left w:val="nil"/>
              <w:bottom w:val="single" w:sz="4" w:space="0" w:color="auto"/>
              <w:right w:val="single" w:sz="4" w:space="0" w:color="auto"/>
            </w:tcBorders>
            <w:shd w:val="clear" w:color="auto" w:fill="auto"/>
            <w:noWrap/>
            <w:vAlign w:val="bottom"/>
            <w:hideMark/>
          </w:tcPr>
          <w:p w14:paraId="14C19805"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25</w:t>
            </w:r>
          </w:p>
        </w:tc>
        <w:tc>
          <w:tcPr>
            <w:tcW w:w="980" w:type="dxa"/>
            <w:tcBorders>
              <w:top w:val="nil"/>
              <w:left w:val="nil"/>
              <w:bottom w:val="single" w:sz="4" w:space="0" w:color="auto"/>
              <w:right w:val="single" w:sz="4" w:space="0" w:color="auto"/>
            </w:tcBorders>
            <w:shd w:val="clear" w:color="auto" w:fill="auto"/>
            <w:noWrap/>
            <w:vAlign w:val="bottom"/>
            <w:hideMark/>
          </w:tcPr>
          <w:p w14:paraId="61F1AE4A"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0.31594</w:t>
            </w:r>
          </w:p>
        </w:tc>
        <w:tc>
          <w:tcPr>
            <w:tcW w:w="741" w:type="dxa"/>
            <w:tcBorders>
              <w:top w:val="nil"/>
              <w:left w:val="nil"/>
              <w:bottom w:val="single" w:sz="4" w:space="0" w:color="auto"/>
              <w:right w:val="single" w:sz="4" w:space="0" w:color="auto"/>
            </w:tcBorders>
            <w:shd w:val="clear" w:color="auto" w:fill="auto"/>
            <w:noWrap/>
            <w:vAlign w:val="bottom"/>
            <w:hideMark/>
          </w:tcPr>
          <w:p w14:paraId="0FB828C0"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30</w:t>
            </w:r>
          </w:p>
        </w:tc>
        <w:tc>
          <w:tcPr>
            <w:tcW w:w="1027" w:type="dxa"/>
            <w:tcBorders>
              <w:top w:val="nil"/>
              <w:left w:val="nil"/>
              <w:bottom w:val="single" w:sz="4" w:space="0" w:color="auto"/>
              <w:right w:val="single" w:sz="4" w:space="0" w:color="auto"/>
            </w:tcBorders>
            <w:shd w:val="clear" w:color="auto" w:fill="auto"/>
            <w:noWrap/>
            <w:vAlign w:val="bottom"/>
            <w:hideMark/>
          </w:tcPr>
          <w:p w14:paraId="26FFF564" w14:textId="77777777" w:rsidR="00C54D00" w:rsidRPr="00C54D00" w:rsidRDefault="00C54D00" w:rsidP="008B21AD">
            <w:pPr>
              <w:spacing w:after="0" w:line="240" w:lineRule="auto"/>
              <w:jc w:val="center"/>
              <w:rPr>
                <w:rFonts w:ascii="Calibri" w:eastAsia="Times New Roman" w:hAnsi="Calibri" w:cs="Calibri"/>
                <w:color w:val="000000"/>
                <w:lang w:val="en-SG" w:eastAsia="zh-CN"/>
              </w:rPr>
            </w:pPr>
            <w:r w:rsidRPr="00C54D00">
              <w:rPr>
                <w:rFonts w:ascii="Calibri" w:eastAsia="Times New Roman" w:hAnsi="Calibri" w:cs="Calibri"/>
                <w:color w:val="000000"/>
                <w:lang w:val="en-SG" w:eastAsia="zh-CN"/>
              </w:rPr>
              <w:t>0.22366</w:t>
            </w:r>
          </w:p>
        </w:tc>
      </w:tr>
    </w:tbl>
    <w:p w14:paraId="27F8C064" w14:textId="3388A071" w:rsidR="00AE616B" w:rsidRDefault="00E30BCB" w:rsidP="00E81076">
      <w:pPr>
        <w:spacing w:before="240"/>
        <w:jc w:val="center"/>
        <w:rPr>
          <w:b/>
          <w:sz w:val="28"/>
          <w:szCs w:val="28"/>
        </w:rPr>
      </w:pPr>
      <w:r>
        <w:rPr>
          <w:b/>
          <w:noProof/>
          <w:sz w:val="28"/>
          <w:szCs w:val="28"/>
        </w:rPr>
        <w:drawing>
          <wp:inline distT="0" distB="0" distL="0" distR="0" wp14:anchorId="563127DE" wp14:editId="426A8E46">
            <wp:extent cx="4532079" cy="2880000"/>
            <wp:effectExtent l="0" t="0" r="1905"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2079" cy="2880000"/>
                    </a:xfrm>
                    <a:prstGeom prst="rect">
                      <a:avLst/>
                    </a:prstGeom>
                    <a:noFill/>
                    <a:ln>
                      <a:noFill/>
                    </a:ln>
                  </pic:spPr>
                </pic:pic>
              </a:graphicData>
            </a:graphic>
          </wp:inline>
        </w:drawing>
      </w:r>
    </w:p>
    <w:p w14:paraId="18791EB4" w14:textId="77777777" w:rsidR="00E81076" w:rsidRDefault="00E81076">
      <w:pPr>
        <w:rPr>
          <w:rFonts w:asciiTheme="majorHAnsi" w:eastAsiaTheme="majorEastAsia" w:hAnsiTheme="majorHAnsi" w:cstheme="majorBidi"/>
          <w:color w:val="2F5496" w:themeColor="accent1" w:themeShade="BF"/>
          <w:sz w:val="26"/>
          <w:szCs w:val="26"/>
        </w:rPr>
      </w:pPr>
      <w:r>
        <w:br w:type="page"/>
      </w:r>
    </w:p>
    <w:p w14:paraId="37B9D584" w14:textId="0A86C8A7" w:rsidR="00CC264B" w:rsidRDefault="000B2ABD" w:rsidP="00AE616B">
      <w:pPr>
        <w:pStyle w:val="Heading2"/>
      </w:pPr>
      <w:bookmarkStart w:id="6" w:name="_Toc100330141"/>
      <w:r>
        <w:lastRenderedPageBreak/>
        <w:t>Forward Swap Rate</w:t>
      </w:r>
      <w:r w:rsidR="000601E0">
        <w:t xml:space="preserve"> (FSR)</w:t>
      </w:r>
      <w:bookmarkEnd w:id="6"/>
    </w:p>
    <w:p w14:paraId="59BFDA0D" w14:textId="2C8F4E4B" w:rsidR="008451DD" w:rsidRPr="008451DD" w:rsidRDefault="008451DD" w:rsidP="00F31849">
      <w:pPr>
        <w:jc w:val="both"/>
      </w:pPr>
      <w:r>
        <w:t xml:space="preserve">Using the calculated </w:t>
      </w:r>
      <w:r w:rsidR="002F0AED">
        <w:t>OIS discount</w:t>
      </w:r>
      <w:r w:rsidR="00092676">
        <w:t xml:space="preserve"> factors and the Libor </w:t>
      </w:r>
      <w:r w:rsidR="00303C29">
        <w:t>f</w:t>
      </w:r>
      <w:r w:rsidR="00092676">
        <w:t>orwards (calculated f</w:t>
      </w:r>
      <w:r w:rsidR="00B21D66">
        <w:t>rom</w:t>
      </w:r>
      <w:r w:rsidR="00092676">
        <w:t xml:space="preserve"> the Libor discount factors), we </w:t>
      </w:r>
      <w:r w:rsidR="00196FEF">
        <w:t>can</w:t>
      </w:r>
      <w:r w:rsidR="00771782">
        <w:t xml:space="preserve"> calculate the </w:t>
      </w:r>
      <w:r w:rsidR="00303C29">
        <w:t>FSR</w:t>
      </w:r>
      <w:r w:rsidR="00771782">
        <w:t xml:space="preserve"> as shown below</w:t>
      </w:r>
      <w:r w:rsidR="00B21D66">
        <w:t>:</w:t>
      </w:r>
    </w:p>
    <w:tbl>
      <w:tblPr>
        <w:tblW w:w="2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162"/>
      </w:tblGrid>
      <w:tr w:rsidR="008B21AD" w:rsidRPr="008451DD" w14:paraId="54472549" w14:textId="77777777" w:rsidTr="00B21D66">
        <w:trPr>
          <w:trHeight w:val="300"/>
          <w:jc w:val="center"/>
        </w:trPr>
        <w:tc>
          <w:tcPr>
            <w:tcW w:w="967" w:type="dxa"/>
            <w:shd w:val="clear" w:color="auto" w:fill="B4C6E7" w:themeFill="accent1" w:themeFillTint="66"/>
            <w:noWrap/>
            <w:vAlign w:val="bottom"/>
            <w:hideMark/>
          </w:tcPr>
          <w:p w14:paraId="68B52731" w14:textId="77777777" w:rsidR="008B21AD" w:rsidRPr="00BE7608" w:rsidRDefault="008B21AD" w:rsidP="007B0349">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Tenor</w:t>
            </w:r>
          </w:p>
        </w:tc>
        <w:tc>
          <w:tcPr>
            <w:tcW w:w="1162" w:type="dxa"/>
            <w:shd w:val="clear" w:color="auto" w:fill="B4C6E7" w:themeFill="accent1" w:themeFillTint="66"/>
            <w:noWrap/>
            <w:vAlign w:val="bottom"/>
            <w:hideMark/>
          </w:tcPr>
          <w:p w14:paraId="08AD73B9" w14:textId="0E76B9D1" w:rsidR="008B21AD" w:rsidRPr="00BE7608" w:rsidRDefault="008B21AD" w:rsidP="007B0349">
            <w:pPr>
              <w:spacing w:after="0" w:line="240" w:lineRule="auto"/>
              <w:jc w:val="center"/>
              <w:rPr>
                <w:rFonts w:ascii="Calibri" w:eastAsia="Times New Roman" w:hAnsi="Calibri" w:cs="Calibri"/>
                <w:b/>
                <w:bCs/>
                <w:color w:val="000000"/>
                <w:lang w:val="en-SG" w:eastAsia="zh-CN"/>
              </w:rPr>
            </w:pPr>
            <w:r w:rsidRPr="00BE7608">
              <w:rPr>
                <w:rFonts w:ascii="Calibri" w:eastAsia="Times New Roman" w:hAnsi="Calibri" w:cs="Calibri"/>
                <w:b/>
                <w:bCs/>
                <w:color w:val="000000"/>
                <w:lang w:val="en-SG" w:eastAsia="zh-CN"/>
              </w:rPr>
              <w:t>FSR</w:t>
            </w:r>
          </w:p>
        </w:tc>
      </w:tr>
      <w:tr w:rsidR="008B21AD" w:rsidRPr="008451DD" w14:paraId="2704EBBB" w14:textId="77777777" w:rsidTr="00B21D66">
        <w:trPr>
          <w:trHeight w:val="300"/>
          <w:jc w:val="center"/>
        </w:trPr>
        <w:tc>
          <w:tcPr>
            <w:tcW w:w="967" w:type="dxa"/>
            <w:shd w:val="clear" w:color="auto" w:fill="auto"/>
            <w:noWrap/>
            <w:hideMark/>
          </w:tcPr>
          <w:p w14:paraId="48132827" w14:textId="4CCFDA84" w:rsidR="008B21AD" w:rsidRPr="008451DD" w:rsidRDefault="008B21AD" w:rsidP="00CA5E2C">
            <w:pPr>
              <w:spacing w:after="0" w:line="240" w:lineRule="auto"/>
              <w:jc w:val="center"/>
              <w:rPr>
                <w:rFonts w:ascii="Calibri" w:eastAsia="Times New Roman" w:hAnsi="Calibri" w:cs="Calibri"/>
                <w:b/>
                <w:bCs/>
                <w:color w:val="000000"/>
                <w:lang w:val="en-SG" w:eastAsia="zh-CN"/>
              </w:rPr>
            </w:pPr>
            <w:r w:rsidRPr="00D548BA">
              <w:t>1 x 1</w:t>
            </w:r>
          </w:p>
        </w:tc>
        <w:tc>
          <w:tcPr>
            <w:tcW w:w="1162" w:type="dxa"/>
            <w:shd w:val="clear" w:color="auto" w:fill="auto"/>
            <w:noWrap/>
            <w:vAlign w:val="bottom"/>
            <w:hideMark/>
          </w:tcPr>
          <w:p w14:paraId="21F84878" w14:textId="77777777" w:rsidR="008B21AD" w:rsidRPr="008451DD" w:rsidRDefault="008B21AD" w:rsidP="00CA5E2C">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0.032007</w:t>
            </w:r>
          </w:p>
        </w:tc>
      </w:tr>
      <w:tr w:rsidR="008B21AD" w:rsidRPr="008451DD" w14:paraId="74F317ED" w14:textId="77777777" w:rsidTr="00B21D66">
        <w:trPr>
          <w:trHeight w:val="300"/>
          <w:jc w:val="center"/>
        </w:trPr>
        <w:tc>
          <w:tcPr>
            <w:tcW w:w="967" w:type="dxa"/>
            <w:shd w:val="clear" w:color="auto" w:fill="auto"/>
            <w:noWrap/>
            <w:hideMark/>
          </w:tcPr>
          <w:p w14:paraId="210EFF69" w14:textId="3796FE57" w:rsidR="008B21AD" w:rsidRPr="008451DD" w:rsidRDefault="008B21AD" w:rsidP="00CA5E2C">
            <w:pPr>
              <w:spacing w:after="0" w:line="240" w:lineRule="auto"/>
              <w:jc w:val="center"/>
              <w:rPr>
                <w:rFonts w:ascii="Calibri" w:eastAsia="Times New Roman" w:hAnsi="Calibri" w:cs="Calibri"/>
                <w:b/>
                <w:bCs/>
                <w:color w:val="000000"/>
                <w:lang w:val="en-SG" w:eastAsia="zh-CN"/>
              </w:rPr>
            </w:pPr>
            <w:r w:rsidRPr="00D548BA">
              <w:t>1 x 2</w:t>
            </w:r>
          </w:p>
        </w:tc>
        <w:tc>
          <w:tcPr>
            <w:tcW w:w="1162" w:type="dxa"/>
            <w:shd w:val="clear" w:color="auto" w:fill="auto"/>
            <w:noWrap/>
            <w:vAlign w:val="bottom"/>
            <w:hideMark/>
          </w:tcPr>
          <w:p w14:paraId="576915D8" w14:textId="77777777" w:rsidR="008B21AD" w:rsidRPr="008451DD" w:rsidRDefault="008B21AD" w:rsidP="00CA5E2C">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0.033259</w:t>
            </w:r>
          </w:p>
        </w:tc>
      </w:tr>
      <w:tr w:rsidR="008B21AD" w:rsidRPr="008451DD" w14:paraId="53013630" w14:textId="77777777" w:rsidTr="00B21D66">
        <w:trPr>
          <w:trHeight w:val="300"/>
          <w:jc w:val="center"/>
        </w:trPr>
        <w:tc>
          <w:tcPr>
            <w:tcW w:w="967" w:type="dxa"/>
            <w:shd w:val="clear" w:color="auto" w:fill="auto"/>
            <w:noWrap/>
            <w:hideMark/>
          </w:tcPr>
          <w:p w14:paraId="22FA60CA" w14:textId="6BF1B018" w:rsidR="008B21AD" w:rsidRPr="008451DD" w:rsidRDefault="008B21AD" w:rsidP="00CA5E2C">
            <w:pPr>
              <w:spacing w:after="0" w:line="240" w:lineRule="auto"/>
              <w:jc w:val="center"/>
              <w:rPr>
                <w:rFonts w:ascii="Calibri" w:eastAsia="Times New Roman" w:hAnsi="Calibri" w:cs="Calibri"/>
                <w:b/>
                <w:bCs/>
                <w:color w:val="000000"/>
                <w:lang w:val="en-SG" w:eastAsia="zh-CN"/>
              </w:rPr>
            </w:pPr>
            <w:r w:rsidRPr="00D548BA">
              <w:t>1 x 3</w:t>
            </w:r>
          </w:p>
        </w:tc>
        <w:tc>
          <w:tcPr>
            <w:tcW w:w="1162" w:type="dxa"/>
            <w:shd w:val="clear" w:color="auto" w:fill="auto"/>
            <w:noWrap/>
            <w:vAlign w:val="bottom"/>
            <w:hideMark/>
          </w:tcPr>
          <w:p w14:paraId="7A5FFAF3" w14:textId="77777777" w:rsidR="008B21AD" w:rsidRPr="008451DD" w:rsidRDefault="008B21AD" w:rsidP="00CA5E2C">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0.034011</w:t>
            </w:r>
          </w:p>
        </w:tc>
      </w:tr>
      <w:tr w:rsidR="008B21AD" w:rsidRPr="008451DD" w14:paraId="4646EAC0" w14:textId="77777777" w:rsidTr="00B21D66">
        <w:trPr>
          <w:trHeight w:val="300"/>
          <w:jc w:val="center"/>
        </w:trPr>
        <w:tc>
          <w:tcPr>
            <w:tcW w:w="967" w:type="dxa"/>
            <w:shd w:val="clear" w:color="auto" w:fill="auto"/>
            <w:noWrap/>
            <w:hideMark/>
          </w:tcPr>
          <w:p w14:paraId="45B8FBA1" w14:textId="628F64B0" w:rsidR="008B21AD" w:rsidRPr="008451DD" w:rsidRDefault="008B21AD" w:rsidP="00CA5E2C">
            <w:pPr>
              <w:spacing w:after="0" w:line="240" w:lineRule="auto"/>
              <w:jc w:val="center"/>
              <w:rPr>
                <w:rFonts w:ascii="Calibri" w:eastAsia="Times New Roman" w:hAnsi="Calibri" w:cs="Calibri"/>
                <w:b/>
                <w:bCs/>
                <w:color w:val="000000"/>
                <w:lang w:val="en-SG" w:eastAsia="zh-CN"/>
              </w:rPr>
            </w:pPr>
            <w:r w:rsidRPr="00D548BA">
              <w:t>1 x 5</w:t>
            </w:r>
          </w:p>
        </w:tc>
        <w:tc>
          <w:tcPr>
            <w:tcW w:w="1162" w:type="dxa"/>
            <w:shd w:val="clear" w:color="auto" w:fill="auto"/>
            <w:noWrap/>
            <w:vAlign w:val="bottom"/>
            <w:hideMark/>
          </w:tcPr>
          <w:p w14:paraId="649A27AD" w14:textId="77777777" w:rsidR="008B21AD" w:rsidRPr="008451DD" w:rsidRDefault="008B21AD" w:rsidP="00CA5E2C">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0.035255</w:t>
            </w:r>
          </w:p>
        </w:tc>
      </w:tr>
      <w:tr w:rsidR="008B21AD" w:rsidRPr="008451DD" w14:paraId="76C96562" w14:textId="77777777" w:rsidTr="00B21D66">
        <w:trPr>
          <w:trHeight w:val="300"/>
          <w:jc w:val="center"/>
        </w:trPr>
        <w:tc>
          <w:tcPr>
            <w:tcW w:w="967" w:type="dxa"/>
            <w:shd w:val="clear" w:color="auto" w:fill="auto"/>
            <w:noWrap/>
            <w:hideMark/>
          </w:tcPr>
          <w:p w14:paraId="4493F7CE" w14:textId="2B20C53A" w:rsidR="008B21AD" w:rsidRPr="008451DD" w:rsidRDefault="008B21AD" w:rsidP="00CA5E2C">
            <w:pPr>
              <w:spacing w:after="0" w:line="240" w:lineRule="auto"/>
              <w:jc w:val="center"/>
              <w:rPr>
                <w:rFonts w:ascii="Calibri" w:eastAsia="Times New Roman" w:hAnsi="Calibri" w:cs="Calibri"/>
                <w:b/>
                <w:bCs/>
                <w:color w:val="000000"/>
                <w:lang w:val="en-SG" w:eastAsia="zh-CN"/>
              </w:rPr>
            </w:pPr>
            <w:r w:rsidRPr="00D548BA">
              <w:t>1 x 1</w:t>
            </w:r>
          </w:p>
        </w:tc>
        <w:tc>
          <w:tcPr>
            <w:tcW w:w="1162" w:type="dxa"/>
            <w:shd w:val="clear" w:color="auto" w:fill="auto"/>
            <w:noWrap/>
            <w:vAlign w:val="bottom"/>
            <w:hideMark/>
          </w:tcPr>
          <w:p w14:paraId="7B966E6D" w14:textId="77777777" w:rsidR="008B21AD" w:rsidRPr="008451DD" w:rsidRDefault="008B21AD" w:rsidP="00CA5E2C">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0.038428</w:t>
            </w:r>
          </w:p>
        </w:tc>
      </w:tr>
      <w:tr w:rsidR="008B21AD" w:rsidRPr="008451DD" w14:paraId="18DA6888" w14:textId="77777777" w:rsidTr="00B21D66">
        <w:trPr>
          <w:trHeight w:val="300"/>
          <w:jc w:val="center"/>
        </w:trPr>
        <w:tc>
          <w:tcPr>
            <w:tcW w:w="967" w:type="dxa"/>
            <w:shd w:val="clear" w:color="auto" w:fill="auto"/>
            <w:noWrap/>
          </w:tcPr>
          <w:p w14:paraId="1D160D63" w14:textId="56835D52" w:rsidR="008B21AD" w:rsidRPr="00D548BA" w:rsidRDefault="008B21AD" w:rsidP="008B21AD">
            <w:pPr>
              <w:spacing w:after="0" w:line="240" w:lineRule="auto"/>
              <w:jc w:val="center"/>
            </w:pPr>
            <w:r w:rsidRPr="00D548BA">
              <w:t>5 x 1</w:t>
            </w:r>
          </w:p>
        </w:tc>
        <w:tc>
          <w:tcPr>
            <w:tcW w:w="1162" w:type="dxa"/>
            <w:shd w:val="clear" w:color="auto" w:fill="auto"/>
            <w:noWrap/>
            <w:vAlign w:val="bottom"/>
          </w:tcPr>
          <w:p w14:paraId="720C5A7D" w14:textId="089FEA4F" w:rsidR="008B21AD" w:rsidRPr="008451DD" w:rsidRDefault="008B21AD" w:rsidP="008B21AD">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0.039274</w:t>
            </w:r>
          </w:p>
        </w:tc>
      </w:tr>
      <w:tr w:rsidR="008B21AD" w:rsidRPr="008451DD" w14:paraId="294DE5E0" w14:textId="77777777" w:rsidTr="00B21D66">
        <w:trPr>
          <w:trHeight w:val="300"/>
          <w:jc w:val="center"/>
        </w:trPr>
        <w:tc>
          <w:tcPr>
            <w:tcW w:w="967" w:type="dxa"/>
            <w:shd w:val="clear" w:color="auto" w:fill="auto"/>
            <w:noWrap/>
          </w:tcPr>
          <w:p w14:paraId="0DE8F204" w14:textId="79EC922A" w:rsidR="008B21AD" w:rsidRPr="00D548BA" w:rsidRDefault="008B21AD" w:rsidP="008B21AD">
            <w:pPr>
              <w:spacing w:after="0" w:line="240" w:lineRule="auto"/>
              <w:jc w:val="center"/>
            </w:pPr>
            <w:r w:rsidRPr="00D548BA">
              <w:t>5 x 2</w:t>
            </w:r>
          </w:p>
        </w:tc>
        <w:tc>
          <w:tcPr>
            <w:tcW w:w="1162" w:type="dxa"/>
            <w:shd w:val="clear" w:color="auto" w:fill="auto"/>
            <w:noWrap/>
            <w:vAlign w:val="bottom"/>
          </w:tcPr>
          <w:p w14:paraId="3C99374E" w14:textId="03B061AD" w:rsidR="008B21AD" w:rsidRPr="008451DD" w:rsidRDefault="008B21AD" w:rsidP="008B21AD">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0.040075</w:t>
            </w:r>
          </w:p>
        </w:tc>
      </w:tr>
      <w:tr w:rsidR="008B21AD" w:rsidRPr="008451DD" w14:paraId="205FCC1B" w14:textId="77777777" w:rsidTr="00B21D66">
        <w:trPr>
          <w:trHeight w:val="300"/>
          <w:jc w:val="center"/>
        </w:trPr>
        <w:tc>
          <w:tcPr>
            <w:tcW w:w="967" w:type="dxa"/>
            <w:shd w:val="clear" w:color="auto" w:fill="auto"/>
            <w:noWrap/>
          </w:tcPr>
          <w:p w14:paraId="2C788643" w14:textId="209FEC9C" w:rsidR="008B21AD" w:rsidRPr="00D548BA" w:rsidRDefault="008B21AD" w:rsidP="008B21AD">
            <w:pPr>
              <w:spacing w:after="0" w:line="240" w:lineRule="auto"/>
              <w:jc w:val="center"/>
            </w:pPr>
            <w:r w:rsidRPr="00D548BA">
              <w:t>5 x 3</w:t>
            </w:r>
          </w:p>
        </w:tc>
        <w:tc>
          <w:tcPr>
            <w:tcW w:w="1162" w:type="dxa"/>
            <w:shd w:val="clear" w:color="auto" w:fill="auto"/>
            <w:noWrap/>
            <w:vAlign w:val="bottom"/>
          </w:tcPr>
          <w:p w14:paraId="26C3818C" w14:textId="3244F071" w:rsidR="008B21AD" w:rsidRPr="008451DD" w:rsidRDefault="008B21AD" w:rsidP="008B21AD">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0.040072</w:t>
            </w:r>
          </w:p>
        </w:tc>
      </w:tr>
      <w:tr w:rsidR="008B21AD" w:rsidRPr="008451DD" w14:paraId="6BF74C91" w14:textId="77777777" w:rsidTr="00B21D66">
        <w:trPr>
          <w:trHeight w:val="300"/>
          <w:jc w:val="center"/>
        </w:trPr>
        <w:tc>
          <w:tcPr>
            <w:tcW w:w="967" w:type="dxa"/>
            <w:shd w:val="clear" w:color="auto" w:fill="auto"/>
            <w:noWrap/>
          </w:tcPr>
          <w:p w14:paraId="1625E03C" w14:textId="19C8FBBD" w:rsidR="008B21AD" w:rsidRPr="00D548BA" w:rsidRDefault="008B21AD" w:rsidP="008B21AD">
            <w:pPr>
              <w:spacing w:after="0" w:line="240" w:lineRule="auto"/>
              <w:jc w:val="center"/>
            </w:pPr>
            <w:r w:rsidRPr="00D548BA">
              <w:t>5 x 5</w:t>
            </w:r>
          </w:p>
        </w:tc>
        <w:tc>
          <w:tcPr>
            <w:tcW w:w="1162" w:type="dxa"/>
            <w:shd w:val="clear" w:color="auto" w:fill="auto"/>
            <w:noWrap/>
            <w:vAlign w:val="bottom"/>
          </w:tcPr>
          <w:p w14:paraId="461808A8" w14:textId="4E6E4F96" w:rsidR="008B21AD" w:rsidRPr="008451DD" w:rsidRDefault="008B21AD" w:rsidP="008B21AD">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0.041093</w:t>
            </w:r>
          </w:p>
        </w:tc>
      </w:tr>
      <w:tr w:rsidR="008B21AD" w:rsidRPr="008451DD" w14:paraId="6892F7E5" w14:textId="77777777" w:rsidTr="00B21D66">
        <w:trPr>
          <w:trHeight w:val="300"/>
          <w:jc w:val="center"/>
        </w:trPr>
        <w:tc>
          <w:tcPr>
            <w:tcW w:w="967" w:type="dxa"/>
            <w:shd w:val="clear" w:color="auto" w:fill="auto"/>
            <w:noWrap/>
          </w:tcPr>
          <w:p w14:paraId="09414653" w14:textId="78F003BB" w:rsidR="008B21AD" w:rsidRPr="00D548BA" w:rsidRDefault="008B21AD" w:rsidP="008B21AD">
            <w:pPr>
              <w:spacing w:after="0" w:line="240" w:lineRule="auto"/>
              <w:jc w:val="center"/>
            </w:pPr>
            <w:r w:rsidRPr="00D548BA">
              <w:t>5 x 10</w:t>
            </w:r>
          </w:p>
        </w:tc>
        <w:tc>
          <w:tcPr>
            <w:tcW w:w="1162" w:type="dxa"/>
            <w:shd w:val="clear" w:color="auto" w:fill="auto"/>
            <w:noWrap/>
            <w:vAlign w:val="bottom"/>
          </w:tcPr>
          <w:p w14:paraId="28338425" w14:textId="2ACC1FC3" w:rsidR="008B21AD" w:rsidRPr="008451DD" w:rsidRDefault="008B21AD" w:rsidP="008B21AD">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0.043634</w:t>
            </w:r>
          </w:p>
        </w:tc>
      </w:tr>
      <w:tr w:rsidR="008B21AD" w:rsidRPr="008451DD" w14:paraId="069F5D06" w14:textId="77777777" w:rsidTr="00B21D66">
        <w:trPr>
          <w:trHeight w:val="300"/>
          <w:jc w:val="center"/>
        </w:trPr>
        <w:tc>
          <w:tcPr>
            <w:tcW w:w="967" w:type="dxa"/>
            <w:shd w:val="clear" w:color="auto" w:fill="auto"/>
            <w:noWrap/>
          </w:tcPr>
          <w:p w14:paraId="18AF129E" w14:textId="4FF2EA7A" w:rsidR="008B21AD" w:rsidRPr="00D548BA" w:rsidRDefault="008B21AD" w:rsidP="008B21AD">
            <w:pPr>
              <w:spacing w:after="0" w:line="240" w:lineRule="auto"/>
              <w:jc w:val="center"/>
            </w:pPr>
            <w:r w:rsidRPr="00D548BA">
              <w:t>10 x 1</w:t>
            </w:r>
          </w:p>
        </w:tc>
        <w:tc>
          <w:tcPr>
            <w:tcW w:w="1162" w:type="dxa"/>
            <w:shd w:val="clear" w:color="auto" w:fill="auto"/>
            <w:noWrap/>
            <w:vAlign w:val="bottom"/>
          </w:tcPr>
          <w:p w14:paraId="0F69FCC9" w14:textId="351A2476" w:rsidR="008B21AD" w:rsidRPr="008451DD" w:rsidRDefault="008B21AD" w:rsidP="008B21AD">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0.042190</w:t>
            </w:r>
          </w:p>
        </w:tc>
      </w:tr>
      <w:tr w:rsidR="008B21AD" w:rsidRPr="008451DD" w14:paraId="3AF8DF11" w14:textId="77777777" w:rsidTr="00B21D66">
        <w:trPr>
          <w:trHeight w:val="300"/>
          <w:jc w:val="center"/>
        </w:trPr>
        <w:tc>
          <w:tcPr>
            <w:tcW w:w="967" w:type="dxa"/>
            <w:shd w:val="clear" w:color="auto" w:fill="auto"/>
            <w:noWrap/>
          </w:tcPr>
          <w:p w14:paraId="2AC05D0A" w14:textId="46F58A0D" w:rsidR="008B21AD" w:rsidRPr="00D548BA" w:rsidRDefault="008B21AD" w:rsidP="008B21AD">
            <w:pPr>
              <w:spacing w:after="0" w:line="240" w:lineRule="auto"/>
              <w:jc w:val="center"/>
            </w:pPr>
            <w:r w:rsidRPr="00D548BA">
              <w:t>10 x 2</w:t>
            </w:r>
          </w:p>
        </w:tc>
        <w:tc>
          <w:tcPr>
            <w:tcW w:w="1162" w:type="dxa"/>
            <w:shd w:val="clear" w:color="auto" w:fill="auto"/>
            <w:noWrap/>
            <w:vAlign w:val="bottom"/>
          </w:tcPr>
          <w:p w14:paraId="30BE0267" w14:textId="54BDDDA0" w:rsidR="008B21AD" w:rsidRPr="008451DD" w:rsidRDefault="008B21AD" w:rsidP="008B21AD">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0.043116</w:t>
            </w:r>
          </w:p>
        </w:tc>
      </w:tr>
      <w:tr w:rsidR="008B21AD" w:rsidRPr="008451DD" w14:paraId="585C2030" w14:textId="77777777" w:rsidTr="00B21D66">
        <w:trPr>
          <w:trHeight w:val="300"/>
          <w:jc w:val="center"/>
        </w:trPr>
        <w:tc>
          <w:tcPr>
            <w:tcW w:w="967" w:type="dxa"/>
            <w:shd w:val="clear" w:color="auto" w:fill="auto"/>
            <w:noWrap/>
          </w:tcPr>
          <w:p w14:paraId="789273F4" w14:textId="12EC3937" w:rsidR="008B21AD" w:rsidRPr="00D548BA" w:rsidRDefault="008B21AD" w:rsidP="008B21AD">
            <w:pPr>
              <w:spacing w:after="0" w:line="240" w:lineRule="auto"/>
              <w:jc w:val="center"/>
            </w:pPr>
            <w:r w:rsidRPr="00D548BA">
              <w:t>10 x 3</w:t>
            </w:r>
          </w:p>
        </w:tc>
        <w:tc>
          <w:tcPr>
            <w:tcW w:w="1162" w:type="dxa"/>
            <w:shd w:val="clear" w:color="auto" w:fill="auto"/>
            <w:noWrap/>
            <w:vAlign w:val="bottom"/>
          </w:tcPr>
          <w:p w14:paraId="25773D3F" w14:textId="0B5BB0A6" w:rsidR="008B21AD" w:rsidRPr="008451DD" w:rsidRDefault="008B21AD" w:rsidP="008B21AD">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0.044097</w:t>
            </w:r>
          </w:p>
        </w:tc>
      </w:tr>
      <w:tr w:rsidR="008B21AD" w:rsidRPr="008451DD" w14:paraId="3205A64A" w14:textId="77777777" w:rsidTr="00B21D66">
        <w:trPr>
          <w:trHeight w:val="300"/>
          <w:jc w:val="center"/>
        </w:trPr>
        <w:tc>
          <w:tcPr>
            <w:tcW w:w="967" w:type="dxa"/>
            <w:shd w:val="clear" w:color="auto" w:fill="auto"/>
            <w:noWrap/>
          </w:tcPr>
          <w:p w14:paraId="614BA581" w14:textId="57949696" w:rsidR="008B21AD" w:rsidRPr="00D548BA" w:rsidRDefault="008B21AD" w:rsidP="008B21AD">
            <w:pPr>
              <w:spacing w:after="0" w:line="240" w:lineRule="auto"/>
              <w:jc w:val="center"/>
            </w:pPr>
            <w:r w:rsidRPr="00D548BA">
              <w:t>10 x 5</w:t>
            </w:r>
          </w:p>
        </w:tc>
        <w:tc>
          <w:tcPr>
            <w:tcW w:w="1162" w:type="dxa"/>
            <w:shd w:val="clear" w:color="auto" w:fill="auto"/>
            <w:noWrap/>
            <w:vAlign w:val="bottom"/>
          </w:tcPr>
          <w:p w14:paraId="2E193E6D" w14:textId="7A61E0DD" w:rsidR="008B21AD" w:rsidRPr="008451DD" w:rsidRDefault="008B21AD" w:rsidP="008B21AD">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0.046249</w:t>
            </w:r>
          </w:p>
        </w:tc>
      </w:tr>
      <w:tr w:rsidR="008B21AD" w:rsidRPr="008451DD" w14:paraId="707B394A" w14:textId="77777777" w:rsidTr="00B21D66">
        <w:trPr>
          <w:trHeight w:val="300"/>
          <w:jc w:val="center"/>
        </w:trPr>
        <w:tc>
          <w:tcPr>
            <w:tcW w:w="967" w:type="dxa"/>
            <w:shd w:val="clear" w:color="auto" w:fill="auto"/>
            <w:noWrap/>
          </w:tcPr>
          <w:p w14:paraId="1DC92027" w14:textId="17FC7F77" w:rsidR="008B21AD" w:rsidRPr="00D548BA" w:rsidRDefault="008B21AD" w:rsidP="008B21AD">
            <w:pPr>
              <w:spacing w:after="0" w:line="240" w:lineRule="auto"/>
              <w:jc w:val="center"/>
            </w:pPr>
            <w:r w:rsidRPr="00D548BA">
              <w:t>10 x 10</w:t>
            </w:r>
          </w:p>
        </w:tc>
        <w:tc>
          <w:tcPr>
            <w:tcW w:w="1162" w:type="dxa"/>
            <w:shd w:val="clear" w:color="auto" w:fill="auto"/>
            <w:noWrap/>
            <w:vAlign w:val="bottom"/>
          </w:tcPr>
          <w:p w14:paraId="47E345A5" w14:textId="4CB2B166" w:rsidR="008B21AD" w:rsidRPr="008451DD" w:rsidRDefault="008B21AD" w:rsidP="008B21AD">
            <w:pPr>
              <w:spacing w:after="0" w:line="240" w:lineRule="auto"/>
              <w:jc w:val="center"/>
              <w:rPr>
                <w:rFonts w:ascii="Calibri" w:eastAsia="Times New Roman" w:hAnsi="Calibri" w:cs="Calibri"/>
                <w:color w:val="000000"/>
                <w:lang w:val="en-SG" w:eastAsia="zh-CN"/>
              </w:rPr>
            </w:pPr>
            <w:r w:rsidRPr="008451DD">
              <w:rPr>
                <w:rFonts w:ascii="Calibri" w:eastAsia="Times New Roman" w:hAnsi="Calibri" w:cs="Calibri"/>
                <w:color w:val="000000"/>
                <w:lang w:val="en-SG" w:eastAsia="zh-CN"/>
              </w:rPr>
              <w:t>0.053458</w:t>
            </w:r>
          </w:p>
        </w:tc>
      </w:tr>
    </w:tbl>
    <w:p w14:paraId="0B1845C3" w14:textId="5B305E44" w:rsidR="00CC264B" w:rsidRDefault="00CC264B">
      <w:pPr>
        <w:rPr>
          <w:b/>
          <w:sz w:val="28"/>
          <w:szCs w:val="28"/>
        </w:rPr>
      </w:pPr>
      <w:r>
        <w:rPr>
          <w:b/>
          <w:sz w:val="28"/>
          <w:szCs w:val="28"/>
        </w:rPr>
        <w:br w:type="page"/>
      </w:r>
    </w:p>
    <w:p w14:paraId="656CAE0C" w14:textId="79D8A5C2" w:rsidR="00644D33" w:rsidRDefault="00CC264B" w:rsidP="00FE2821">
      <w:pPr>
        <w:pStyle w:val="Heading1"/>
      </w:pPr>
      <w:bookmarkStart w:id="7" w:name="_Toc100330142"/>
      <w:r>
        <w:lastRenderedPageBreak/>
        <w:t xml:space="preserve">Part II – </w:t>
      </w:r>
      <w:r w:rsidR="006C1BF6">
        <w:t>Model Calibration</w:t>
      </w:r>
      <w:bookmarkEnd w:id="7"/>
    </w:p>
    <w:p w14:paraId="6FF1DCC9" w14:textId="26F411A2" w:rsidR="006C1BF6" w:rsidRPr="006C1BF6" w:rsidRDefault="006C1BF6" w:rsidP="006C1BF6">
      <w:pPr>
        <w:pStyle w:val="Heading2"/>
        <w:spacing w:before="0"/>
      </w:pPr>
      <w:bookmarkStart w:id="8" w:name="_Toc100330143"/>
      <w:r>
        <w:t>Displaced Diffusion Model</w:t>
      </w:r>
      <w:bookmarkEnd w:id="8"/>
    </w:p>
    <w:tbl>
      <w:tblPr>
        <w:tblStyle w:val="TableGrid"/>
        <w:tblW w:w="0" w:type="auto"/>
        <w:jc w:val="center"/>
        <w:tblLook w:val="04A0" w:firstRow="1" w:lastRow="0" w:firstColumn="1" w:lastColumn="0" w:noHBand="0" w:noVBand="1"/>
      </w:tblPr>
      <w:tblGrid>
        <w:gridCol w:w="1824"/>
        <w:gridCol w:w="1518"/>
        <w:gridCol w:w="1520"/>
        <w:gridCol w:w="1520"/>
        <w:gridCol w:w="1520"/>
        <w:gridCol w:w="1448"/>
      </w:tblGrid>
      <w:tr w:rsidR="007050D1" w:rsidRPr="00E21E5F" w14:paraId="45F682C8" w14:textId="4990B3D3" w:rsidTr="004D6A73">
        <w:trPr>
          <w:jc w:val="center"/>
        </w:trPr>
        <w:tc>
          <w:tcPr>
            <w:tcW w:w="9350" w:type="dxa"/>
            <w:gridSpan w:val="6"/>
            <w:shd w:val="clear" w:color="auto" w:fill="B4C6E7" w:themeFill="accent1" w:themeFillTint="66"/>
          </w:tcPr>
          <w:p w14:paraId="4F4F8BA1" w14:textId="49FDF428" w:rsidR="007050D1" w:rsidRPr="00BE7608" w:rsidRDefault="007050D1" w:rsidP="007050D1">
            <w:pPr>
              <w:jc w:val="center"/>
              <w:rPr>
                <w:b/>
              </w:rPr>
            </w:pPr>
            <w:r w:rsidRPr="00BE7608">
              <w:rPr>
                <w:b/>
              </w:rPr>
              <w:t>Sigma</w:t>
            </w:r>
          </w:p>
        </w:tc>
      </w:tr>
      <w:tr w:rsidR="007A3D9A" w:rsidRPr="00E21E5F" w14:paraId="0DE7EB14" w14:textId="1179E9EA" w:rsidTr="004D6A73">
        <w:trPr>
          <w:jc w:val="center"/>
        </w:trPr>
        <w:tc>
          <w:tcPr>
            <w:tcW w:w="1824" w:type="dxa"/>
          </w:tcPr>
          <w:p w14:paraId="1D03FE7C" w14:textId="4EBEED9C" w:rsidR="007A3D9A" w:rsidRPr="00BE7608" w:rsidRDefault="007A3D9A">
            <w:pPr>
              <w:rPr>
                <w:b/>
              </w:rPr>
            </w:pPr>
            <w:r w:rsidRPr="00BE7608">
              <w:rPr>
                <w:b/>
              </w:rPr>
              <w:t>Expiry\Tenor</w:t>
            </w:r>
          </w:p>
        </w:tc>
        <w:tc>
          <w:tcPr>
            <w:tcW w:w="1518" w:type="dxa"/>
          </w:tcPr>
          <w:p w14:paraId="3D46ADFE" w14:textId="2FBA8DAC" w:rsidR="007A3D9A" w:rsidRPr="00BE7608" w:rsidRDefault="007A3D9A">
            <w:pPr>
              <w:rPr>
                <w:b/>
              </w:rPr>
            </w:pPr>
            <w:r w:rsidRPr="00BE7608">
              <w:rPr>
                <w:b/>
              </w:rPr>
              <w:t>1Y</w:t>
            </w:r>
          </w:p>
        </w:tc>
        <w:tc>
          <w:tcPr>
            <w:tcW w:w="1520" w:type="dxa"/>
          </w:tcPr>
          <w:p w14:paraId="5B8DC609" w14:textId="2E3AE4D7" w:rsidR="007A3D9A" w:rsidRPr="00BE7608" w:rsidRDefault="007A3D9A">
            <w:pPr>
              <w:rPr>
                <w:b/>
              </w:rPr>
            </w:pPr>
            <w:r w:rsidRPr="00BE7608">
              <w:rPr>
                <w:b/>
              </w:rPr>
              <w:t>2Y</w:t>
            </w:r>
          </w:p>
        </w:tc>
        <w:tc>
          <w:tcPr>
            <w:tcW w:w="1520" w:type="dxa"/>
          </w:tcPr>
          <w:p w14:paraId="68F31C29" w14:textId="0DE0C401" w:rsidR="007A3D9A" w:rsidRPr="00BE7608" w:rsidRDefault="007A3D9A">
            <w:pPr>
              <w:rPr>
                <w:b/>
              </w:rPr>
            </w:pPr>
            <w:r w:rsidRPr="00BE7608">
              <w:rPr>
                <w:b/>
              </w:rPr>
              <w:t>3Y</w:t>
            </w:r>
          </w:p>
        </w:tc>
        <w:tc>
          <w:tcPr>
            <w:tcW w:w="1520" w:type="dxa"/>
          </w:tcPr>
          <w:p w14:paraId="518C4961" w14:textId="68500D61" w:rsidR="007A3D9A" w:rsidRPr="00BE7608" w:rsidRDefault="007A3D9A">
            <w:pPr>
              <w:rPr>
                <w:b/>
              </w:rPr>
            </w:pPr>
            <w:r w:rsidRPr="00BE7608">
              <w:rPr>
                <w:b/>
              </w:rPr>
              <w:t>5Y</w:t>
            </w:r>
          </w:p>
        </w:tc>
        <w:tc>
          <w:tcPr>
            <w:tcW w:w="1448" w:type="dxa"/>
          </w:tcPr>
          <w:p w14:paraId="0D0F6059" w14:textId="0800E0E8" w:rsidR="007A3D9A" w:rsidRPr="00BE7608" w:rsidRDefault="007A3D9A">
            <w:pPr>
              <w:rPr>
                <w:b/>
              </w:rPr>
            </w:pPr>
            <w:r w:rsidRPr="00BE7608">
              <w:rPr>
                <w:b/>
              </w:rPr>
              <w:t>10Y</w:t>
            </w:r>
          </w:p>
        </w:tc>
      </w:tr>
      <w:tr w:rsidR="001C0296" w:rsidRPr="00E21E5F" w14:paraId="31AAF861" w14:textId="50B8F249" w:rsidTr="004D6A73">
        <w:trPr>
          <w:jc w:val="center"/>
        </w:trPr>
        <w:tc>
          <w:tcPr>
            <w:tcW w:w="1824" w:type="dxa"/>
          </w:tcPr>
          <w:p w14:paraId="153213C4" w14:textId="172D279D" w:rsidR="001C0296" w:rsidRPr="00BE7608" w:rsidRDefault="001C0296" w:rsidP="001C0296">
            <w:pPr>
              <w:rPr>
                <w:b/>
              </w:rPr>
            </w:pPr>
            <w:r w:rsidRPr="00BE7608">
              <w:rPr>
                <w:b/>
              </w:rPr>
              <w:t>1Y</w:t>
            </w:r>
          </w:p>
        </w:tc>
        <w:tc>
          <w:tcPr>
            <w:tcW w:w="1518" w:type="dxa"/>
            <w:vAlign w:val="bottom"/>
          </w:tcPr>
          <w:p w14:paraId="3D2D1434" w14:textId="749503F1" w:rsidR="001C0296" w:rsidRPr="00E21E5F" w:rsidRDefault="001C0296" w:rsidP="001C0296">
            <w:pPr>
              <w:rPr>
                <w:rFonts w:ascii="Calibri" w:hAnsi="Calibri" w:cs="Calibri"/>
                <w:color w:val="000000"/>
              </w:rPr>
            </w:pPr>
            <w:r>
              <w:rPr>
                <w:rFonts w:ascii="Calibri" w:hAnsi="Calibri" w:cs="Calibri"/>
                <w:color w:val="000000"/>
              </w:rPr>
              <w:t>0.307542</w:t>
            </w:r>
          </w:p>
        </w:tc>
        <w:tc>
          <w:tcPr>
            <w:tcW w:w="1520" w:type="dxa"/>
            <w:vAlign w:val="bottom"/>
          </w:tcPr>
          <w:p w14:paraId="056CEC1B" w14:textId="0C07AA02" w:rsidR="001C0296" w:rsidRPr="00E21E5F" w:rsidRDefault="001C0296" w:rsidP="001C0296">
            <w:pPr>
              <w:rPr>
                <w:rFonts w:ascii="Calibri" w:hAnsi="Calibri" w:cs="Calibri"/>
                <w:color w:val="000000"/>
              </w:rPr>
            </w:pPr>
            <w:r>
              <w:rPr>
                <w:rFonts w:ascii="Calibri" w:hAnsi="Calibri" w:cs="Calibri"/>
                <w:color w:val="000000"/>
              </w:rPr>
              <w:t>0.345404</w:t>
            </w:r>
          </w:p>
        </w:tc>
        <w:tc>
          <w:tcPr>
            <w:tcW w:w="1520" w:type="dxa"/>
            <w:vAlign w:val="bottom"/>
          </w:tcPr>
          <w:p w14:paraId="3EAA79C9" w14:textId="4F9B9C4F" w:rsidR="001C0296" w:rsidRPr="00E21E5F" w:rsidRDefault="001C0296" w:rsidP="001C0296">
            <w:pPr>
              <w:rPr>
                <w:b/>
              </w:rPr>
            </w:pPr>
            <w:r>
              <w:rPr>
                <w:rFonts w:ascii="Calibri" w:hAnsi="Calibri" w:cs="Calibri"/>
                <w:color w:val="000000"/>
              </w:rPr>
              <w:t>0.341398</w:t>
            </w:r>
          </w:p>
        </w:tc>
        <w:tc>
          <w:tcPr>
            <w:tcW w:w="1520" w:type="dxa"/>
            <w:vAlign w:val="bottom"/>
          </w:tcPr>
          <w:p w14:paraId="2D0EF3C8" w14:textId="659E3FC6" w:rsidR="001C0296" w:rsidRPr="00E21E5F" w:rsidRDefault="001C0296" w:rsidP="001C0296">
            <w:pPr>
              <w:rPr>
                <w:b/>
              </w:rPr>
            </w:pPr>
            <w:r>
              <w:rPr>
                <w:rFonts w:ascii="Calibri" w:hAnsi="Calibri" w:cs="Calibri"/>
                <w:color w:val="000000"/>
              </w:rPr>
              <w:t>0.289518</w:t>
            </w:r>
          </w:p>
        </w:tc>
        <w:tc>
          <w:tcPr>
            <w:tcW w:w="1448" w:type="dxa"/>
            <w:vAlign w:val="bottom"/>
          </w:tcPr>
          <w:p w14:paraId="6233ADEA" w14:textId="2DA231BF" w:rsidR="001C0296" w:rsidRPr="00E21E5F" w:rsidRDefault="001C0296" w:rsidP="001C0296">
            <w:pPr>
              <w:rPr>
                <w:b/>
              </w:rPr>
            </w:pPr>
            <w:r>
              <w:rPr>
                <w:rFonts w:ascii="Calibri" w:hAnsi="Calibri" w:cs="Calibri"/>
                <w:color w:val="000000"/>
              </w:rPr>
              <w:t>0.25999</w:t>
            </w:r>
            <w:r w:rsidR="008464FB">
              <w:rPr>
                <w:rFonts w:ascii="Calibri" w:hAnsi="Calibri" w:cs="Calibri"/>
                <w:color w:val="000000"/>
              </w:rPr>
              <w:t>0</w:t>
            </w:r>
          </w:p>
        </w:tc>
      </w:tr>
      <w:tr w:rsidR="001C0296" w:rsidRPr="00E21E5F" w14:paraId="7B66F160" w14:textId="0248B00A" w:rsidTr="004D6A73">
        <w:trPr>
          <w:jc w:val="center"/>
        </w:trPr>
        <w:tc>
          <w:tcPr>
            <w:tcW w:w="1824" w:type="dxa"/>
          </w:tcPr>
          <w:p w14:paraId="070767F9" w14:textId="056E3EBC" w:rsidR="001C0296" w:rsidRPr="00BE7608" w:rsidRDefault="001C0296" w:rsidP="001C0296">
            <w:pPr>
              <w:rPr>
                <w:b/>
              </w:rPr>
            </w:pPr>
            <w:r w:rsidRPr="00BE7608">
              <w:rPr>
                <w:b/>
              </w:rPr>
              <w:t>5Y</w:t>
            </w:r>
          </w:p>
        </w:tc>
        <w:tc>
          <w:tcPr>
            <w:tcW w:w="1518" w:type="dxa"/>
            <w:vAlign w:val="bottom"/>
          </w:tcPr>
          <w:p w14:paraId="422C80EA" w14:textId="2AC15E24" w:rsidR="001C0296" w:rsidRPr="00E21E5F" w:rsidRDefault="001C0296" w:rsidP="001C0296">
            <w:pPr>
              <w:rPr>
                <w:rFonts w:ascii="Calibri" w:hAnsi="Calibri" w:cs="Calibri"/>
                <w:color w:val="000000"/>
              </w:rPr>
            </w:pPr>
            <w:r>
              <w:rPr>
                <w:rFonts w:ascii="Calibri" w:hAnsi="Calibri" w:cs="Calibri"/>
                <w:color w:val="000000"/>
              </w:rPr>
              <w:t>0.302838</w:t>
            </w:r>
          </w:p>
        </w:tc>
        <w:tc>
          <w:tcPr>
            <w:tcW w:w="1520" w:type="dxa"/>
            <w:vAlign w:val="bottom"/>
          </w:tcPr>
          <w:p w14:paraId="405A7975" w14:textId="1A5792E7" w:rsidR="001C0296" w:rsidRPr="00E21E5F" w:rsidRDefault="001C0296" w:rsidP="001C0296">
            <w:pPr>
              <w:rPr>
                <w:rFonts w:ascii="Calibri" w:hAnsi="Calibri" w:cs="Calibri"/>
                <w:color w:val="000000"/>
              </w:rPr>
            </w:pPr>
            <w:r>
              <w:rPr>
                <w:rFonts w:ascii="Calibri" w:hAnsi="Calibri" w:cs="Calibri"/>
                <w:color w:val="000000"/>
              </w:rPr>
              <w:t>0.312472</w:t>
            </w:r>
          </w:p>
        </w:tc>
        <w:tc>
          <w:tcPr>
            <w:tcW w:w="1520" w:type="dxa"/>
            <w:vAlign w:val="bottom"/>
          </w:tcPr>
          <w:p w14:paraId="69F25F48" w14:textId="45AFD9EC" w:rsidR="001C0296" w:rsidRPr="00E21E5F" w:rsidRDefault="001C0296" w:rsidP="001C0296">
            <w:pPr>
              <w:rPr>
                <w:b/>
              </w:rPr>
            </w:pPr>
            <w:r>
              <w:rPr>
                <w:rFonts w:ascii="Calibri" w:hAnsi="Calibri" w:cs="Calibri"/>
                <w:color w:val="000000"/>
              </w:rPr>
              <w:t>0.308905</w:t>
            </w:r>
          </w:p>
        </w:tc>
        <w:tc>
          <w:tcPr>
            <w:tcW w:w="1520" w:type="dxa"/>
            <w:vAlign w:val="bottom"/>
          </w:tcPr>
          <w:p w14:paraId="123E4EEF" w14:textId="15EECB61" w:rsidR="001C0296" w:rsidRPr="00E21E5F" w:rsidRDefault="001C0296" w:rsidP="001C0296">
            <w:pPr>
              <w:rPr>
                <w:b/>
              </w:rPr>
            </w:pPr>
            <w:r>
              <w:rPr>
                <w:rFonts w:ascii="Calibri" w:hAnsi="Calibri" w:cs="Calibri"/>
                <w:color w:val="000000"/>
              </w:rPr>
              <w:t>0.272008</w:t>
            </w:r>
          </w:p>
        </w:tc>
        <w:tc>
          <w:tcPr>
            <w:tcW w:w="1448" w:type="dxa"/>
            <w:vAlign w:val="bottom"/>
          </w:tcPr>
          <w:p w14:paraId="39961805" w14:textId="77ECD1AD" w:rsidR="001C0296" w:rsidRPr="00E21E5F" w:rsidRDefault="001C0296" w:rsidP="001C0296">
            <w:pPr>
              <w:rPr>
                <w:b/>
              </w:rPr>
            </w:pPr>
            <w:r>
              <w:rPr>
                <w:rFonts w:ascii="Calibri" w:hAnsi="Calibri" w:cs="Calibri"/>
                <w:color w:val="000000"/>
              </w:rPr>
              <w:t>0.247628</w:t>
            </w:r>
          </w:p>
        </w:tc>
      </w:tr>
      <w:tr w:rsidR="001C0296" w:rsidRPr="00E21E5F" w14:paraId="3276C814" w14:textId="1CF1E570" w:rsidTr="004D6A73">
        <w:trPr>
          <w:jc w:val="center"/>
        </w:trPr>
        <w:tc>
          <w:tcPr>
            <w:tcW w:w="1824" w:type="dxa"/>
          </w:tcPr>
          <w:p w14:paraId="3746E5D0" w14:textId="2BC59B45" w:rsidR="001C0296" w:rsidRPr="00BE7608" w:rsidRDefault="001C0296" w:rsidP="001C0296">
            <w:pPr>
              <w:rPr>
                <w:b/>
              </w:rPr>
            </w:pPr>
            <w:r w:rsidRPr="00BE7608">
              <w:rPr>
                <w:b/>
              </w:rPr>
              <w:t>10Y</w:t>
            </w:r>
          </w:p>
        </w:tc>
        <w:tc>
          <w:tcPr>
            <w:tcW w:w="1518" w:type="dxa"/>
            <w:vAlign w:val="bottom"/>
          </w:tcPr>
          <w:p w14:paraId="35EB32CE" w14:textId="0698C3F5" w:rsidR="001C0296" w:rsidRPr="00E21E5F" w:rsidRDefault="001C0296" w:rsidP="001C0296">
            <w:pPr>
              <w:rPr>
                <w:rFonts w:ascii="Calibri" w:hAnsi="Calibri" w:cs="Calibri"/>
                <w:color w:val="000000"/>
              </w:rPr>
            </w:pPr>
            <w:r>
              <w:rPr>
                <w:rFonts w:ascii="Calibri" w:hAnsi="Calibri" w:cs="Calibri"/>
                <w:color w:val="000000"/>
              </w:rPr>
              <w:t>0.2962</w:t>
            </w:r>
            <w:r w:rsidR="008464FB">
              <w:rPr>
                <w:rFonts w:ascii="Calibri" w:hAnsi="Calibri" w:cs="Calibri"/>
                <w:color w:val="000000"/>
              </w:rPr>
              <w:t>00</w:t>
            </w:r>
          </w:p>
        </w:tc>
        <w:tc>
          <w:tcPr>
            <w:tcW w:w="1520" w:type="dxa"/>
            <w:vAlign w:val="bottom"/>
          </w:tcPr>
          <w:p w14:paraId="1B08E54D" w14:textId="485F0F7A" w:rsidR="001C0296" w:rsidRPr="00E21E5F" w:rsidRDefault="001C0296" w:rsidP="001C0296">
            <w:pPr>
              <w:rPr>
                <w:b/>
              </w:rPr>
            </w:pPr>
            <w:r>
              <w:rPr>
                <w:rFonts w:ascii="Calibri" w:hAnsi="Calibri" w:cs="Calibri"/>
                <w:color w:val="000000"/>
              </w:rPr>
              <w:t>0.297524</w:t>
            </w:r>
          </w:p>
        </w:tc>
        <w:tc>
          <w:tcPr>
            <w:tcW w:w="1520" w:type="dxa"/>
            <w:vAlign w:val="bottom"/>
          </w:tcPr>
          <w:p w14:paraId="3F5173FE" w14:textId="48FB56D9" w:rsidR="001C0296" w:rsidRPr="00E21E5F" w:rsidRDefault="001C0296" w:rsidP="001C0296">
            <w:pPr>
              <w:rPr>
                <w:b/>
              </w:rPr>
            </w:pPr>
            <w:r>
              <w:rPr>
                <w:rFonts w:ascii="Calibri" w:hAnsi="Calibri" w:cs="Calibri"/>
                <w:color w:val="000000"/>
              </w:rPr>
              <w:t>0.294184</w:t>
            </w:r>
          </w:p>
        </w:tc>
        <w:tc>
          <w:tcPr>
            <w:tcW w:w="1520" w:type="dxa"/>
            <w:vAlign w:val="bottom"/>
          </w:tcPr>
          <w:p w14:paraId="32DBB9E1" w14:textId="3B5387B4" w:rsidR="001C0296" w:rsidRPr="00E21E5F" w:rsidRDefault="001C0296" w:rsidP="001C0296">
            <w:pPr>
              <w:rPr>
                <w:b/>
              </w:rPr>
            </w:pPr>
            <w:r>
              <w:rPr>
                <w:rFonts w:ascii="Calibri" w:hAnsi="Calibri" w:cs="Calibri"/>
                <w:color w:val="000000"/>
              </w:rPr>
              <w:t>0.267308</w:t>
            </w:r>
          </w:p>
        </w:tc>
        <w:tc>
          <w:tcPr>
            <w:tcW w:w="1448" w:type="dxa"/>
            <w:vAlign w:val="bottom"/>
          </w:tcPr>
          <w:p w14:paraId="06FBB662" w14:textId="5B1C43B9" w:rsidR="001C0296" w:rsidRPr="00E21E5F" w:rsidRDefault="001C0296" w:rsidP="001C0296">
            <w:pPr>
              <w:rPr>
                <w:b/>
              </w:rPr>
            </w:pPr>
            <w:r>
              <w:rPr>
                <w:rFonts w:ascii="Calibri" w:hAnsi="Calibri" w:cs="Calibri"/>
                <w:color w:val="000000"/>
              </w:rPr>
              <w:t>0.243554</w:t>
            </w:r>
          </w:p>
        </w:tc>
      </w:tr>
      <w:tr w:rsidR="007050D1" w:rsidRPr="00E21E5F" w14:paraId="47C07F06" w14:textId="77777777" w:rsidTr="004D6A73">
        <w:trPr>
          <w:jc w:val="center"/>
        </w:trPr>
        <w:tc>
          <w:tcPr>
            <w:tcW w:w="9350" w:type="dxa"/>
            <w:gridSpan w:val="6"/>
            <w:shd w:val="clear" w:color="auto" w:fill="B4C6E7" w:themeFill="accent1" w:themeFillTint="66"/>
          </w:tcPr>
          <w:p w14:paraId="609B7ABD" w14:textId="720F2800" w:rsidR="007050D1" w:rsidRPr="00BE7608" w:rsidRDefault="00A43CC7" w:rsidP="007050D1">
            <w:pPr>
              <w:jc w:val="center"/>
              <w:rPr>
                <w:bCs/>
              </w:rPr>
            </w:pPr>
            <w:r w:rsidRPr="00BE7608">
              <w:rPr>
                <w:b/>
              </w:rPr>
              <w:t>Beta</w:t>
            </w:r>
          </w:p>
        </w:tc>
      </w:tr>
      <w:tr w:rsidR="007050D1" w:rsidRPr="00E21E5F" w14:paraId="25A11DEA" w14:textId="77777777" w:rsidTr="004D6A73">
        <w:trPr>
          <w:jc w:val="center"/>
        </w:trPr>
        <w:tc>
          <w:tcPr>
            <w:tcW w:w="1824" w:type="dxa"/>
          </w:tcPr>
          <w:p w14:paraId="1E4ECBF9" w14:textId="77777777" w:rsidR="007050D1" w:rsidRPr="00BE7608" w:rsidRDefault="007050D1" w:rsidP="00813B63">
            <w:pPr>
              <w:rPr>
                <w:b/>
              </w:rPr>
            </w:pPr>
            <w:r w:rsidRPr="00BE7608">
              <w:rPr>
                <w:b/>
              </w:rPr>
              <w:t>Expiry\Tenor</w:t>
            </w:r>
          </w:p>
        </w:tc>
        <w:tc>
          <w:tcPr>
            <w:tcW w:w="1518" w:type="dxa"/>
          </w:tcPr>
          <w:p w14:paraId="4FF3DE81" w14:textId="77777777" w:rsidR="007050D1" w:rsidRPr="00BE7608" w:rsidRDefault="007050D1" w:rsidP="00813B63">
            <w:pPr>
              <w:rPr>
                <w:b/>
              </w:rPr>
            </w:pPr>
            <w:r w:rsidRPr="00BE7608">
              <w:rPr>
                <w:b/>
              </w:rPr>
              <w:t>1Y</w:t>
            </w:r>
          </w:p>
        </w:tc>
        <w:tc>
          <w:tcPr>
            <w:tcW w:w="1520" w:type="dxa"/>
          </w:tcPr>
          <w:p w14:paraId="59ABECE7" w14:textId="77777777" w:rsidR="007050D1" w:rsidRPr="00BE7608" w:rsidRDefault="007050D1" w:rsidP="00813B63">
            <w:pPr>
              <w:rPr>
                <w:b/>
              </w:rPr>
            </w:pPr>
            <w:r w:rsidRPr="00BE7608">
              <w:rPr>
                <w:b/>
              </w:rPr>
              <w:t>2Y</w:t>
            </w:r>
          </w:p>
        </w:tc>
        <w:tc>
          <w:tcPr>
            <w:tcW w:w="1520" w:type="dxa"/>
          </w:tcPr>
          <w:p w14:paraId="33AC454B" w14:textId="77777777" w:rsidR="007050D1" w:rsidRPr="00BE7608" w:rsidRDefault="007050D1" w:rsidP="00813B63">
            <w:pPr>
              <w:rPr>
                <w:b/>
              </w:rPr>
            </w:pPr>
            <w:r w:rsidRPr="00BE7608">
              <w:rPr>
                <w:b/>
              </w:rPr>
              <w:t>3Y</w:t>
            </w:r>
          </w:p>
        </w:tc>
        <w:tc>
          <w:tcPr>
            <w:tcW w:w="1520" w:type="dxa"/>
          </w:tcPr>
          <w:p w14:paraId="72EB0CE2" w14:textId="77777777" w:rsidR="007050D1" w:rsidRPr="00BE7608" w:rsidRDefault="007050D1" w:rsidP="00813B63">
            <w:pPr>
              <w:rPr>
                <w:b/>
              </w:rPr>
            </w:pPr>
            <w:r w:rsidRPr="00BE7608">
              <w:rPr>
                <w:b/>
              </w:rPr>
              <w:t>5Y</w:t>
            </w:r>
          </w:p>
        </w:tc>
        <w:tc>
          <w:tcPr>
            <w:tcW w:w="1448" w:type="dxa"/>
          </w:tcPr>
          <w:p w14:paraId="3E5A349C" w14:textId="77777777" w:rsidR="007050D1" w:rsidRPr="00BE7608" w:rsidRDefault="007050D1" w:rsidP="00813B63">
            <w:pPr>
              <w:rPr>
                <w:b/>
              </w:rPr>
            </w:pPr>
            <w:r w:rsidRPr="00BE7608">
              <w:rPr>
                <w:b/>
              </w:rPr>
              <w:t>10Y</w:t>
            </w:r>
          </w:p>
        </w:tc>
      </w:tr>
      <w:tr w:rsidR="008464FB" w:rsidRPr="00E21E5F" w14:paraId="0C94B3C5" w14:textId="77777777" w:rsidTr="004D6A73">
        <w:trPr>
          <w:jc w:val="center"/>
        </w:trPr>
        <w:tc>
          <w:tcPr>
            <w:tcW w:w="1824" w:type="dxa"/>
          </w:tcPr>
          <w:p w14:paraId="31055A4C" w14:textId="77777777" w:rsidR="008464FB" w:rsidRPr="00BE7608" w:rsidRDefault="008464FB" w:rsidP="008464FB">
            <w:pPr>
              <w:rPr>
                <w:b/>
              </w:rPr>
            </w:pPr>
            <w:r w:rsidRPr="00BE7608">
              <w:rPr>
                <w:b/>
              </w:rPr>
              <w:t>1Y</w:t>
            </w:r>
          </w:p>
        </w:tc>
        <w:tc>
          <w:tcPr>
            <w:tcW w:w="1518" w:type="dxa"/>
            <w:vAlign w:val="bottom"/>
          </w:tcPr>
          <w:p w14:paraId="3565E99B" w14:textId="79E98972" w:rsidR="008464FB" w:rsidRPr="00E21E5F" w:rsidRDefault="008464FB" w:rsidP="008464FB">
            <w:pPr>
              <w:rPr>
                <w:b/>
              </w:rPr>
            </w:pPr>
            <w:r>
              <w:rPr>
                <w:rFonts w:ascii="Calibri" w:hAnsi="Calibri" w:cs="Calibri"/>
                <w:color w:val="000000"/>
              </w:rPr>
              <w:t>0.012154</w:t>
            </w:r>
          </w:p>
        </w:tc>
        <w:tc>
          <w:tcPr>
            <w:tcW w:w="1520" w:type="dxa"/>
            <w:vAlign w:val="bottom"/>
          </w:tcPr>
          <w:p w14:paraId="21BFAA8A" w14:textId="43D1A6AB" w:rsidR="008464FB" w:rsidRPr="00E21E5F" w:rsidRDefault="008464FB" w:rsidP="008464FB">
            <w:pPr>
              <w:rPr>
                <w:b/>
              </w:rPr>
            </w:pPr>
            <w:r>
              <w:rPr>
                <w:rFonts w:ascii="Calibri" w:hAnsi="Calibri" w:cs="Calibri"/>
                <w:color w:val="000000"/>
              </w:rPr>
              <w:t>0.015845</w:t>
            </w:r>
          </w:p>
        </w:tc>
        <w:tc>
          <w:tcPr>
            <w:tcW w:w="1520" w:type="dxa"/>
            <w:vAlign w:val="bottom"/>
          </w:tcPr>
          <w:p w14:paraId="50FE31B2" w14:textId="0EE09ED4" w:rsidR="008464FB" w:rsidRPr="00E21E5F" w:rsidRDefault="008464FB" w:rsidP="008464FB">
            <w:pPr>
              <w:rPr>
                <w:b/>
              </w:rPr>
            </w:pPr>
            <w:r>
              <w:rPr>
                <w:rFonts w:ascii="Calibri" w:hAnsi="Calibri" w:cs="Calibri"/>
                <w:color w:val="000000"/>
              </w:rPr>
              <w:t>0.031462</w:t>
            </w:r>
          </w:p>
        </w:tc>
        <w:tc>
          <w:tcPr>
            <w:tcW w:w="1520" w:type="dxa"/>
            <w:vAlign w:val="bottom"/>
          </w:tcPr>
          <w:p w14:paraId="42C55108" w14:textId="78E2BBE6" w:rsidR="008464FB" w:rsidRPr="00E21E5F" w:rsidRDefault="008464FB" w:rsidP="008464FB">
            <w:pPr>
              <w:rPr>
                <w:b/>
              </w:rPr>
            </w:pPr>
            <w:r>
              <w:rPr>
                <w:rFonts w:ascii="Calibri" w:hAnsi="Calibri" w:cs="Calibri"/>
                <w:color w:val="000000"/>
              </w:rPr>
              <w:t>0.111442</w:t>
            </w:r>
          </w:p>
        </w:tc>
        <w:tc>
          <w:tcPr>
            <w:tcW w:w="1448" w:type="dxa"/>
            <w:vAlign w:val="bottom"/>
          </w:tcPr>
          <w:p w14:paraId="26C271CE" w14:textId="5A51105B" w:rsidR="008464FB" w:rsidRPr="00E21E5F" w:rsidRDefault="008464FB" w:rsidP="008464FB">
            <w:pPr>
              <w:rPr>
                <w:b/>
              </w:rPr>
            </w:pPr>
            <w:r>
              <w:rPr>
                <w:rFonts w:ascii="Calibri" w:hAnsi="Calibri" w:cs="Calibri"/>
                <w:color w:val="000000"/>
              </w:rPr>
              <w:t>0.295188</w:t>
            </w:r>
          </w:p>
        </w:tc>
      </w:tr>
      <w:tr w:rsidR="008464FB" w:rsidRPr="00E21E5F" w14:paraId="464EA741" w14:textId="77777777" w:rsidTr="004D6A73">
        <w:trPr>
          <w:jc w:val="center"/>
        </w:trPr>
        <w:tc>
          <w:tcPr>
            <w:tcW w:w="1824" w:type="dxa"/>
          </w:tcPr>
          <w:p w14:paraId="3FC14E6E" w14:textId="77777777" w:rsidR="008464FB" w:rsidRPr="00BE7608" w:rsidRDefault="008464FB" w:rsidP="008464FB">
            <w:pPr>
              <w:rPr>
                <w:b/>
              </w:rPr>
            </w:pPr>
            <w:r w:rsidRPr="00BE7608">
              <w:rPr>
                <w:b/>
              </w:rPr>
              <w:t>5Y</w:t>
            </w:r>
          </w:p>
        </w:tc>
        <w:tc>
          <w:tcPr>
            <w:tcW w:w="1518" w:type="dxa"/>
            <w:vAlign w:val="bottom"/>
          </w:tcPr>
          <w:p w14:paraId="75EA9ED6" w14:textId="5629140D" w:rsidR="008464FB" w:rsidRPr="00E21E5F" w:rsidRDefault="008464FB" w:rsidP="008464FB">
            <w:pPr>
              <w:rPr>
                <w:b/>
              </w:rPr>
            </w:pPr>
            <w:r>
              <w:rPr>
                <w:rFonts w:ascii="Calibri" w:hAnsi="Calibri" w:cs="Calibri"/>
                <w:color w:val="000000"/>
              </w:rPr>
              <w:t>0.052560</w:t>
            </w:r>
          </w:p>
        </w:tc>
        <w:tc>
          <w:tcPr>
            <w:tcW w:w="1520" w:type="dxa"/>
            <w:vAlign w:val="bottom"/>
          </w:tcPr>
          <w:p w14:paraId="44DC5F85" w14:textId="047308D1" w:rsidR="008464FB" w:rsidRPr="00E21E5F" w:rsidRDefault="008464FB" w:rsidP="008464FB">
            <w:pPr>
              <w:rPr>
                <w:b/>
              </w:rPr>
            </w:pPr>
            <w:r>
              <w:rPr>
                <w:rFonts w:ascii="Calibri" w:hAnsi="Calibri" w:cs="Calibri"/>
                <w:color w:val="000000"/>
              </w:rPr>
              <w:t>0.107758</w:t>
            </w:r>
          </w:p>
        </w:tc>
        <w:tc>
          <w:tcPr>
            <w:tcW w:w="1520" w:type="dxa"/>
            <w:vAlign w:val="bottom"/>
          </w:tcPr>
          <w:p w14:paraId="55493AD2" w14:textId="648A6BAD" w:rsidR="008464FB" w:rsidRPr="00E21E5F" w:rsidRDefault="008464FB" w:rsidP="008464FB">
            <w:pPr>
              <w:rPr>
                <w:b/>
              </w:rPr>
            </w:pPr>
            <w:r>
              <w:rPr>
                <w:rFonts w:ascii="Calibri" w:hAnsi="Calibri" w:cs="Calibri"/>
                <w:color w:val="000000"/>
              </w:rPr>
              <w:t>0.144572</w:t>
            </w:r>
          </w:p>
        </w:tc>
        <w:tc>
          <w:tcPr>
            <w:tcW w:w="1520" w:type="dxa"/>
            <w:vAlign w:val="bottom"/>
          </w:tcPr>
          <w:p w14:paraId="75626B65" w14:textId="425B4403" w:rsidR="008464FB" w:rsidRPr="00E21E5F" w:rsidRDefault="008464FB" w:rsidP="008464FB">
            <w:pPr>
              <w:rPr>
                <w:b/>
              </w:rPr>
            </w:pPr>
            <w:r>
              <w:rPr>
                <w:rFonts w:ascii="Calibri" w:hAnsi="Calibri" w:cs="Calibri"/>
                <w:color w:val="000000"/>
              </w:rPr>
              <w:t>0.249040</w:t>
            </w:r>
          </w:p>
        </w:tc>
        <w:tc>
          <w:tcPr>
            <w:tcW w:w="1448" w:type="dxa"/>
            <w:vAlign w:val="bottom"/>
          </w:tcPr>
          <w:p w14:paraId="5BBEEB1D" w14:textId="437ED616" w:rsidR="008464FB" w:rsidRPr="00E21E5F" w:rsidRDefault="008464FB" w:rsidP="008464FB">
            <w:pPr>
              <w:rPr>
                <w:b/>
              </w:rPr>
            </w:pPr>
            <w:r>
              <w:rPr>
                <w:rFonts w:ascii="Calibri" w:hAnsi="Calibri" w:cs="Calibri"/>
                <w:color w:val="000000"/>
              </w:rPr>
              <w:t>0.367633</w:t>
            </w:r>
          </w:p>
        </w:tc>
      </w:tr>
      <w:tr w:rsidR="008464FB" w:rsidRPr="00E21E5F" w14:paraId="0B1FF7D5" w14:textId="77777777" w:rsidTr="004D6A73">
        <w:trPr>
          <w:jc w:val="center"/>
        </w:trPr>
        <w:tc>
          <w:tcPr>
            <w:tcW w:w="1824" w:type="dxa"/>
          </w:tcPr>
          <w:p w14:paraId="52733BC8" w14:textId="77777777" w:rsidR="008464FB" w:rsidRPr="00BE7608" w:rsidRDefault="008464FB" w:rsidP="008464FB">
            <w:pPr>
              <w:rPr>
                <w:b/>
              </w:rPr>
            </w:pPr>
            <w:r w:rsidRPr="00BE7608">
              <w:rPr>
                <w:b/>
              </w:rPr>
              <w:t>10Y</w:t>
            </w:r>
          </w:p>
        </w:tc>
        <w:tc>
          <w:tcPr>
            <w:tcW w:w="1518" w:type="dxa"/>
            <w:vAlign w:val="bottom"/>
          </w:tcPr>
          <w:p w14:paraId="29C95953" w14:textId="1F7B9251" w:rsidR="008464FB" w:rsidRPr="00E21E5F" w:rsidRDefault="008464FB" w:rsidP="008464FB">
            <w:pPr>
              <w:rPr>
                <w:b/>
              </w:rPr>
            </w:pPr>
            <w:r>
              <w:rPr>
                <w:rFonts w:ascii="Calibri" w:hAnsi="Calibri" w:cs="Calibri"/>
                <w:color w:val="000000"/>
              </w:rPr>
              <w:t>0.121313</w:t>
            </w:r>
          </w:p>
        </w:tc>
        <w:tc>
          <w:tcPr>
            <w:tcW w:w="1520" w:type="dxa"/>
            <w:vAlign w:val="bottom"/>
          </w:tcPr>
          <w:p w14:paraId="2C748DAF" w14:textId="0480C751" w:rsidR="008464FB" w:rsidRPr="00E21E5F" w:rsidRDefault="008464FB" w:rsidP="008464FB">
            <w:pPr>
              <w:rPr>
                <w:b/>
              </w:rPr>
            </w:pPr>
            <w:r>
              <w:rPr>
                <w:rFonts w:ascii="Calibri" w:hAnsi="Calibri" w:cs="Calibri"/>
                <w:color w:val="000000"/>
              </w:rPr>
              <w:t>0.180841</w:t>
            </w:r>
          </w:p>
        </w:tc>
        <w:tc>
          <w:tcPr>
            <w:tcW w:w="1520" w:type="dxa"/>
            <w:vAlign w:val="bottom"/>
          </w:tcPr>
          <w:p w14:paraId="0E6C45D3" w14:textId="38A72517" w:rsidR="008464FB" w:rsidRPr="00E21E5F" w:rsidRDefault="008464FB" w:rsidP="008464FB">
            <w:pPr>
              <w:rPr>
                <w:b/>
              </w:rPr>
            </w:pPr>
            <w:r>
              <w:rPr>
                <w:rFonts w:ascii="Calibri" w:hAnsi="Calibri" w:cs="Calibri"/>
                <w:color w:val="000000"/>
              </w:rPr>
              <w:t>0.146493</w:t>
            </w:r>
          </w:p>
        </w:tc>
        <w:tc>
          <w:tcPr>
            <w:tcW w:w="1520" w:type="dxa"/>
            <w:vAlign w:val="bottom"/>
          </w:tcPr>
          <w:p w14:paraId="6ABF5B8F" w14:textId="567088DF" w:rsidR="008464FB" w:rsidRPr="00E21E5F" w:rsidRDefault="008464FB" w:rsidP="008464FB">
            <w:pPr>
              <w:rPr>
                <w:b/>
              </w:rPr>
            </w:pPr>
            <w:r>
              <w:rPr>
                <w:rFonts w:ascii="Calibri" w:hAnsi="Calibri" w:cs="Calibri"/>
                <w:color w:val="000000"/>
              </w:rPr>
              <w:t>0.286947</w:t>
            </w:r>
          </w:p>
        </w:tc>
        <w:tc>
          <w:tcPr>
            <w:tcW w:w="1448" w:type="dxa"/>
            <w:vAlign w:val="bottom"/>
          </w:tcPr>
          <w:p w14:paraId="4A2867B9" w14:textId="45A2E42D" w:rsidR="008464FB" w:rsidRPr="00E21E5F" w:rsidRDefault="008464FB" w:rsidP="008464FB">
            <w:pPr>
              <w:rPr>
                <w:b/>
              </w:rPr>
            </w:pPr>
            <w:r>
              <w:rPr>
                <w:rFonts w:ascii="Calibri" w:hAnsi="Calibri" w:cs="Calibri"/>
                <w:color w:val="000000"/>
              </w:rPr>
              <w:t>0.386948</w:t>
            </w:r>
          </w:p>
        </w:tc>
      </w:tr>
    </w:tbl>
    <w:p w14:paraId="37B6DF45" w14:textId="77777777" w:rsidR="00A6248A" w:rsidRPr="00A6248A" w:rsidRDefault="00A6248A" w:rsidP="00A6248A">
      <w:pPr>
        <w:spacing w:after="0"/>
        <w:rPr>
          <w:sz w:val="8"/>
          <w:szCs w:val="8"/>
        </w:rPr>
      </w:pPr>
    </w:p>
    <w:p w14:paraId="74876A5F" w14:textId="31D4470F" w:rsidR="007050D1" w:rsidRPr="006C1BF6" w:rsidRDefault="006C1BF6" w:rsidP="006C1BF6">
      <w:pPr>
        <w:pStyle w:val="Heading2"/>
      </w:pPr>
      <w:bookmarkStart w:id="9" w:name="_Toc100330144"/>
      <w:r>
        <w:t>SABR Model</w:t>
      </w:r>
      <w:bookmarkEnd w:id="9"/>
    </w:p>
    <w:tbl>
      <w:tblPr>
        <w:tblStyle w:val="TableGrid"/>
        <w:tblW w:w="0" w:type="auto"/>
        <w:jc w:val="center"/>
        <w:tblLook w:val="04A0" w:firstRow="1" w:lastRow="0" w:firstColumn="1" w:lastColumn="0" w:noHBand="0" w:noVBand="1"/>
      </w:tblPr>
      <w:tblGrid>
        <w:gridCol w:w="1824"/>
        <w:gridCol w:w="1518"/>
        <w:gridCol w:w="1520"/>
        <w:gridCol w:w="1520"/>
        <w:gridCol w:w="1520"/>
        <w:gridCol w:w="1448"/>
      </w:tblGrid>
      <w:tr w:rsidR="007050D1" w:rsidRPr="00E21E5F" w14:paraId="105F4AE8" w14:textId="77777777" w:rsidTr="004D6A73">
        <w:trPr>
          <w:jc w:val="center"/>
        </w:trPr>
        <w:tc>
          <w:tcPr>
            <w:tcW w:w="9350" w:type="dxa"/>
            <w:gridSpan w:val="6"/>
            <w:shd w:val="clear" w:color="auto" w:fill="B4C6E7" w:themeFill="accent1" w:themeFillTint="66"/>
          </w:tcPr>
          <w:p w14:paraId="5C825E0F" w14:textId="746AA65B" w:rsidR="007050D1" w:rsidRPr="00BE7608" w:rsidRDefault="006D60F9" w:rsidP="00813B63">
            <w:pPr>
              <w:jc w:val="center"/>
              <w:rPr>
                <w:b/>
              </w:rPr>
            </w:pPr>
            <w:r w:rsidRPr="00BE7608">
              <w:rPr>
                <w:b/>
              </w:rPr>
              <w:t>Alpha</w:t>
            </w:r>
          </w:p>
        </w:tc>
      </w:tr>
      <w:tr w:rsidR="007050D1" w:rsidRPr="00E21E5F" w14:paraId="0B1237C3" w14:textId="77777777" w:rsidTr="00E21E5F">
        <w:trPr>
          <w:jc w:val="center"/>
        </w:trPr>
        <w:tc>
          <w:tcPr>
            <w:tcW w:w="1824" w:type="dxa"/>
          </w:tcPr>
          <w:p w14:paraId="32C95783" w14:textId="77777777" w:rsidR="007050D1" w:rsidRPr="00BE7608" w:rsidRDefault="007050D1" w:rsidP="00813B63">
            <w:pPr>
              <w:rPr>
                <w:bCs/>
              </w:rPr>
            </w:pPr>
            <w:r w:rsidRPr="00BE7608">
              <w:rPr>
                <w:bCs/>
              </w:rPr>
              <w:t>Expiry\Tenor</w:t>
            </w:r>
          </w:p>
        </w:tc>
        <w:tc>
          <w:tcPr>
            <w:tcW w:w="1518" w:type="dxa"/>
          </w:tcPr>
          <w:p w14:paraId="712EFD07" w14:textId="77777777" w:rsidR="007050D1" w:rsidRPr="00BE7608" w:rsidRDefault="007050D1" w:rsidP="00813B63">
            <w:pPr>
              <w:rPr>
                <w:b/>
              </w:rPr>
            </w:pPr>
            <w:r w:rsidRPr="00BE7608">
              <w:rPr>
                <w:b/>
              </w:rPr>
              <w:t>1Y</w:t>
            </w:r>
          </w:p>
        </w:tc>
        <w:tc>
          <w:tcPr>
            <w:tcW w:w="1520" w:type="dxa"/>
          </w:tcPr>
          <w:p w14:paraId="32ADD77A" w14:textId="77777777" w:rsidR="007050D1" w:rsidRPr="00BE7608" w:rsidRDefault="007050D1" w:rsidP="00813B63">
            <w:pPr>
              <w:rPr>
                <w:b/>
              </w:rPr>
            </w:pPr>
            <w:r w:rsidRPr="00BE7608">
              <w:rPr>
                <w:b/>
              </w:rPr>
              <w:t>2Y</w:t>
            </w:r>
          </w:p>
        </w:tc>
        <w:tc>
          <w:tcPr>
            <w:tcW w:w="1520" w:type="dxa"/>
          </w:tcPr>
          <w:p w14:paraId="52302661" w14:textId="77777777" w:rsidR="007050D1" w:rsidRPr="00BE7608" w:rsidRDefault="007050D1" w:rsidP="00813B63">
            <w:pPr>
              <w:rPr>
                <w:b/>
              </w:rPr>
            </w:pPr>
            <w:r w:rsidRPr="00BE7608">
              <w:rPr>
                <w:b/>
              </w:rPr>
              <w:t>3Y</w:t>
            </w:r>
          </w:p>
        </w:tc>
        <w:tc>
          <w:tcPr>
            <w:tcW w:w="1520" w:type="dxa"/>
          </w:tcPr>
          <w:p w14:paraId="1C3D46E2" w14:textId="77777777" w:rsidR="007050D1" w:rsidRPr="00BE7608" w:rsidRDefault="007050D1" w:rsidP="00813B63">
            <w:pPr>
              <w:rPr>
                <w:b/>
              </w:rPr>
            </w:pPr>
            <w:r w:rsidRPr="00BE7608">
              <w:rPr>
                <w:b/>
              </w:rPr>
              <w:t>5Y</w:t>
            </w:r>
          </w:p>
        </w:tc>
        <w:tc>
          <w:tcPr>
            <w:tcW w:w="1448" w:type="dxa"/>
          </w:tcPr>
          <w:p w14:paraId="75D5184D" w14:textId="77777777" w:rsidR="007050D1" w:rsidRPr="00BE7608" w:rsidRDefault="007050D1" w:rsidP="00813B63">
            <w:pPr>
              <w:rPr>
                <w:b/>
              </w:rPr>
            </w:pPr>
            <w:r w:rsidRPr="00BE7608">
              <w:rPr>
                <w:b/>
              </w:rPr>
              <w:t>10Y</w:t>
            </w:r>
          </w:p>
        </w:tc>
      </w:tr>
      <w:tr w:rsidR="008464FB" w:rsidRPr="00E21E5F" w14:paraId="6EDB79A7" w14:textId="77777777" w:rsidTr="00E21E5F">
        <w:trPr>
          <w:jc w:val="center"/>
        </w:trPr>
        <w:tc>
          <w:tcPr>
            <w:tcW w:w="1824" w:type="dxa"/>
          </w:tcPr>
          <w:p w14:paraId="54F1FBFF" w14:textId="77777777" w:rsidR="008464FB" w:rsidRPr="00BE7608" w:rsidRDefault="008464FB" w:rsidP="008464FB">
            <w:pPr>
              <w:rPr>
                <w:bCs/>
              </w:rPr>
            </w:pPr>
            <w:r w:rsidRPr="00BE7608">
              <w:rPr>
                <w:bCs/>
              </w:rPr>
              <w:t>1Y</w:t>
            </w:r>
          </w:p>
        </w:tc>
        <w:tc>
          <w:tcPr>
            <w:tcW w:w="1518" w:type="dxa"/>
            <w:vAlign w:val="bottom"/>
          </w:tcPr>
          <w:p w14:paraId="625D3C67" w14:textId="424CF68D" w:rsidR="008464FB" w:rsidRPr="00E21E5F" w:rsidRDefault="008464FB" w:rsidP="008464FB">
            <w:pPr>
              <w:rPr>
                <w:b/>
              </w:rPr>
            </w:pPr>
            <w:r>
              <w:rPr>
                <w:rFonts w:ascii="Calibri" w:hAnsi="Calibri" w:cs="Calibri"/>
                <w:color w:val="000000"/>
              </w:rPr>
              <w:t>0.139070</w:t>
            </w:r>
          </w:p>
        </w:tc>
        <w:tc>
          <w:tcPr>
            <w:tcW w:w="1520" w:type="dxa"/>
            <w:vAlign w:val="bottom"/>
          </w:tcPr>
          <w:p w14:paraId="2DE3224C" w14:textId="052D6DD0" w:rsidR="008464FB" w:rsidRPr="00E21E5F" w:rsidRDefault="008464FB" w:rsidP="008464FB">
            <w:pPr>
              <w:rPr>
                <w:b/>
              </w:rPr>
            </w:pPr>
            <w:r>
              <w:rPr>
                <w:rFonts w:ascii="Calibri" w:hAnsi="Calibri" w:cs="Calibri"/>
                <w:color w:val="000000"/>
              </w:rPr>
              <w:t>0.184646</w:t>
            </w:r>
          </w:p>
        </w:tc>
        <w:tc>
          <w:tcPr>
            <w:tcW w:w="1520" w:type="dxa"/>
            <w:vAlign w:val="bottom"/>
          </w:tcPr>
          <w:p w14:paraId="7DA78024" w14:textId="6A5E67C0" w:rsidR="008464FB" w:rsidRPr="00E21E5F" w:rsidRDefault="008464FB" w:rsidP="008464FB">
            <w:pPr>
              <w:rPr>
                <w:b/>
              </w:rPr>
            </w:pPr>
            <w:r>
              <w:rPr>
                <w:rFonts w:ascii="Calibri" w:hAnsi="Calibri" w:cs="Calibri"/>
                <w:color w:val="000000"/>
              </w:rPr>
              <w:t>0.196851</w:t>
            </w:r>
          </w:p>
        </w:tc>
        <w:tc>
          <w:tcPr>
            <w:tcW w:w="1520" w:type="dxa"/>
            <w:vAlign w:val="bottom"/>
          </w:tcPr>
          <w:p w14:paraId="1DEBF0AC" w14:textId="3A0B263B" w:rsidR="008464FB" w:rsidRPr="00E21E5F" w:rsidRDefault="008464FB" w:rsidP="008464FB">
            <w:pPr>
              <w:rPr>
                <w:b/>
              </w:rPr>
            </w:pPr>
            <w:r>
              <w:rPr>
                <w:rFonts w:ascii="Calibri" w:hAnsi="Calibri" w:cs="Calibri"/>
                <w:color w:val="000000"/>
              </w:rPr>
              <w:t>0.178052</w:t>
            </w:r>
          </w:p>
        </w:tc>
        <w:tc>
          <w:tcPr>
            <w:tcW w:w="1448" w:type="dxa"/>
            <w:vAlign w:val="bottom"/>
          </w:tcPr>
          <w:p w14:paraId="7F7CB93E" w14:textId="4F5B9124" w:rsidR="008464FB" w:rsidRPr="00E21E5F" w:rsidRDefault="008464FB" w:rsidP="008464FB">
            <w:pPr>
              <w:rPr>
                <w:b/>
              </w:rPr>
            </w:pPr>
            <w:r>
              <w:rPr>
                <w:rFonts w:ascii="Calibri" w:hAnsi="Calibri" w:cs="Calibri"/>
                <w:color w:val="000000"/>
              </w:rPr>
              <w:t>0.171237</w:t>
            </w:r>
          </w:p>
        </w:tc>
      </w:tr>
      <w:tr w:rsidR="008464FB" w:rsidRPr="00E21E5F" w14:paraId="5DE341AE" w14:textId="77777777" w:rsidTr="00E21E5F">
        <w:trPr>
          <w:jc w:val="center"/>
        </w:trPr>
        <w:tc>
          <w:tcPr>
            <w:tcW w:w="1824" w:type="dxa"/>
          </w:tcPr>
          <w:p w14:paraId="74D6FEDD" w14:textId="77777777" w:rsidR="008464FB" w:rsidRPr="00BE7608" w:rsidRDefault="008464FB" w:rsidP="008464FB">
            <w:pPr>
              <w:rPr>
                <w:bCs/>
              </w:rPr>
            </w:pPr>
            <w:r w:rsidRPr="00BE7608">
              <w:rPr>
                <w:bCs/>
              </w:rPr>
              <w:t>5Y</w:t>
            </w:r>
          </w:p>
        </w:tc>
        <w:tc>
          <w:tcPr>
            <w:tcW w:w="1518" w:type="dxa"/>
            <w:vAlign w:val="bottom"/>
          </w:tcPr>
          <w:p w14:paraId="76FC6695" w14:textId="3CA3374E" w:rsidR="008464FB" w:rsidRPr="00E21E5F" w:rsidRDefault="008464FB" w:rsidP="008464FB">
            <w:pPr>
              <w:rPr>
                <w:b/>
              </w:rPr>
            </w:pPr>
            <w:r>
              <w:rPr>
                <w:rFonts w:ascii="Calibri" w:hAnsi="Calibri" w:cs="Calibri"/>
                <w:color w:val="000000"/>
              </w:rPr>
              <w:t>0.166509</w:t>
            </w:r>
          </w:p>
        </w:tc>
        <w:tc>
          <w:tcPr>
            <w:tcW w:w="1520" w:type="dxa"/>
            <w:vAlign w:val="bottom"/>
          </w:tcPr>
          <w:p w14:paraId="4BF85D89" w14:textId="3A4C7744" w:rsidR="008464FB" w:rsidRPr="00E21E5F" w:rsidRDefault="008464FB" w:rsidP="008464FB">
            <w:pPr>
              <w:rPr>
                <w:b/>
              </w:rPr>
            </w:pPr>
            <w:r>
              <w:rPr>
                <w:rFonts w:ascii="Calibri" w:hAnsi="Calibri" w:cs="Calibri"/>
                <w:color w:val="000000"/>
              </w:rPr>
              <w:t>0.199497</w:t>
            </w:r>
          </w:p>
        </w:tc>
        <w:tc>
          <w:tcPr>
            <w:tcW w:w="1520" w:type="dxa"/>
            <w:vAlign w:val="bottom"/>
          </w:tcPr>
          <w:p w14:paraId="122930E8" w14:textId="5DCD1A9A" w:rsidR="008464FB" w:rsidRPr="00E21E5F" w:rsidRDefault="008464FB" w:rsidP="008464FB">
            <w:pPr>
              <w:rPr>
                <w:b/>
              </w:rPr>
            </w:pPr>
            <w:r>
              <w:rPr>
                <w:rFonts w:ascii="Calibri" w:hAnsi="Calibri" w:cs="Calibri"/>
                <w:color w:val="000000"/>
              </w:rPr>
              <w:t>0.210346</w:t>
            </w:r>
          </w:p>
        </w:tc>
        <w:tc>
          <w:tcPr>
            <w:tcW w:w="1520" w:type="dxa"/>
            <w:vAlign w:val="bottom"/>
          </w:tcPr>
          <w:p w14:paraId="5145E97B" w14:textId="470E57C2" w:rsidR="008464FB" w:rsidRPr="00E21E5F" w:rsidRDefault="008464FB" w:rsidP="008464FB">
            <w:pPr>
              <w:rPr>
                <w:b/>
              </w:rPr>
            </w:pPr>
            <w:r>
              <w:rPr>
                <w:rFonts w:ascii="Calibri" w:hAnsi="Calibri" w:cs="Calibri"/>
                <w:color w:val="000000"/>
              </w:rPr>
              <w:t>0.191011</w:t>
            </w:r>
          </w:p>
        </w:tc>
        <w:tc>
          <w:tcPr>
            <w:tcW w:w="1448" w:type="dxa"/>
            <w:vAlign w:val="bottom"/>
          </w:tcPr>
          <w:p w14:paraId="021AEC2E" w14:textId="7A9CCE52" w:rsidR="008464FB" w:rsidRPr="00E21E5F" w:rsidRDefault="008464FB" w:rsidP="008464FB">
            <w:pPr>
              <w:rPr>
                <w:b/>
              </w:rPr>
            </w:pPr>
            <w:r>
              <w:rPr>
                <w:rFonts w:ascii="Calibri" w:hAnsi="Calibri" w:cs="Calibri"/>
                <w:color w:val="000000"/>
              </w:rPr>
              <w:t>0.177441</w:t>
            </w:r>
          </w:p>
        </w:tc>
      </w:tr>
      <w:tr w:rsidR="008464FB" w:rsidRPr="00E21E5F" w14:paraId="69B420FB" w14:textId="77777777" w:rsidTr="00E21E5F">
        <w:trPr>
          <w:jc w:val="center"/>
        </w:trPr>
        <w:tc>
          <w:tcPr>
            <w:tcW w:w="1824" w:type="dxa"/>
          </w:tcPr>
          <w:p w14:paraId="725B870D" w14:textId="77777777" w:rsidR="008464FB" w:rsidRPr="00BE7608" w:rsidRDefault="008464FB" w:rsidP="008464FB">
            <w:pPr>
              <w:rPr>
                <w:bCs/>
              </w:rPr>
            </w:pPr>
            <w:r w:rsidRPr="00BE7608">
              <w:rPr>
                <w:bCs/>
              </w:rPr>
              <w:t>10Y</w:t>
            </w:r>
          </w:p>
        </w:tc>
        <w:tc>
          <w:tcPr>
            <w:tcW w:w="1518" w:type="dxa"/>
            <w:vAlign w:val="bottom"/>
          </w:tcPr>
          <w:p w14:paraId="3C590292" w14:textId="6E4CB1F3" w:rsidR="008464FB" w:rsidRPr="00E21E5F" w:rsidRDefault="008464FB" w:rsidP="008464FB">
            <w:pPr>
              <w:rPr>
                <w:b/>
              </w:rPr>
            </w:pPr>
            <w:r>
              <w:rPr>
                <w:rFonts w:ascii="Calibri" w:hAnsi="Calibri" w:cs="Calibri"/>
                <w:color w:val="000000"/>
              </w:rPr>
              <w:t>0.177551</w:t>
            </w:r>
          </w:p>
        </w:tc>
        <w:tc>
          <w:tcPr>
            <w:tcW w:w="1520" w:type="dxa"/>
            <w:vAlign w:val="bottom"/>
          </w:tcPr>
          <w:p w14:paraId="3DC476D4" w14:textId="19344120" w:rsidR="008464FB" w:rsidRPr="00E21E5F" w:rsidRDefault="008464FB" w:rsidP="008464FB">
            <w:pPr>
              <w:rPr>
                <w:b/>
              </w:rPr>
            </w:pPr>
            <w:r>
              <w:rPr>
                <w:rFonts w:ascii="Calibri" w:hAnsi="Calibri" w:cs="Calibri"/>
                <w:color w:val="000000"/>
              </w:rPr>
              <w:t>0.195043</w:t>
            </w:r>
          </w:p>
        </w:tc>
        <w:tc>
          <w:tcPr>
            <w:tcW w:w="1520" w:type="dxa"/>
            <w:vAlign w:val="bottom"/>
          </w:tcPr>
          <w:p w14:paraId="350F6A0C" w14:textId="65B189F8" w:rsidR="008464FB" w:rsidRPr="00E21E5F" w:rsidRDefault="008464FB" w:rsidP="008464FB">
            <w:pPr>
              <w:rPr>
                <w:b/>
              </w:rPr>
            </w:pPr>
            <w:r>
              <w:rPr>
                <w:rFonts w:ascii="Calibri" w:hAnsi="Calibri" w:cs="Calibri"/>
                <w:color w:val="000000"/>
              </w:rPr>
              <w:t>0.207212</w:t>
            </w:r>
          </w:p>
        </w:tc>
        <w:tc>
          <w:tcPr>
            <w:tcW w:w="1520" w:type="dxa"/>
            <w:vAlign w:val="bottom"/>
          </w:tcPr>
          <w:p w14:paraId="2B642FB1" w14:textId="0E427D5D" w:rsidR="008464FB" w:rsidRPr="00E21E5F" w:rsidRDefault="008464FB" w:rsidP="008464FB">
            <w:pPr>
              <w:rPr>
                <w:b/>
              </w:rPr>
            </w:pPr>
            <w:r>
              <w:rPr>
                <w:rFonts w:ascii="Calibri" w:hAnsi="Calibri" w:cs="Calibri"/>
                <w:color w:val="000000"/>
              </w:rPr>
              <w:t>0.201519</w:t>
            </w:r>
          </w:p>
        </w:tc>
        <w:tc>
          <w:tcPr>
            <w:tcW w:w="1448" w:type="dxa"/>
            <w:vAlign w:val="bottom"/>
          </w:tcPr>
          <w:p w14:paraId="3D867144" w14:textId="76503708" w:rsidR="008464FB" w:rsidRPr="00E21E5F" w:rsidRDefault="008464FB" w:rsidP="008464FB">
            <w:pPr>
              <w:rPr>
                <w:b/>
              </w:rPr>
            </w:pPr>
            <w:r>
              <w:rPr>
                <w:rFonts w:ascii="Calibri" w:hAnsi="Calibri" w:cs="Calibri"/>
                <w:color w:val="000000"/>
              </w:rPr>
              <w:t>0.180061</w:t>
            </w:r>
          </w:p>
        </w:tc>
      </w:tr>
      <w:tr w:rsidR="006D60F9" w:rsidRPr="00E21E5F" w14:paraId="7D1CA1C9" w14:textId="77777777" w:rsidTr="004D6A73">
        <w:trPr>
          <w:jc w:val="center"/>
        </w:trPr>
        <w:tc>
          <w:tcPr>
            <w:tcW w:w="9350" w:type="dxa"/>
            <w:gridSpan w:val="6"/>
            <w:shd w:val="clear" w:color="auto" w:fill="B4C6E7" w:themeFill="accent1" w:themeFillTint="66"/>
          </w:tcPr>
          <w:p w14:paraId="6AACAAAD" w14:textId="564658CF" w:rsidR="006D60F9" w:rsidRPr="00BE7608" w:rsidRDefault="006D60F9" w:rsidP="006D60F9">
            <w:pPr>
              <w:jc w:val="center"/>
              <w:rPr>
                <w:b/>
              </w:rPr>
            </w:pPr>
            <w:r w:rsidRPr="00BE7608">
              <w:rPr>
                <w:b/>
              </w:rPr>
              <w:t>Rho</w:t>
            </w:r>
          </w:p>
        </w:tc>
      </w:tr>
      <w:tr w:rsidR="006D60F9" w:rsidRPr="00E21E5F" w14:paraId="4594B745" w14:textId="77777777" w:rsidTr="00E21E5F">
        <w:trPr>
          <w:jc w:val="center"/>
        </w:trPr>
        <w:tc>
          <w:tcPr>
            <w:tcW w:w="1824" w:type="dxa"/>
          </w:tcPr>
          <w:p w14:paraId="13C64110" w14:textId="7547AE00" w:rsidR="006D60F9" w:rsidRPr="00BE7608" w:rsidRDefault="006D60F9" w:rsidP="006D60F9">
            <w:pPr>
              <w:rPr>
                <w:b/>
                <w:u w:val="single"/>
              </w:rPr>
            </w:pPr>
            <w:r w:rsidRPr="00BE7608">
              <w:rPr>
                <w:b/>
              </w:rPr>
              <w:t>Expiry\Tenor</w:t>
            </w:r>
          </w:p>
        </w:tc>
        <w:tc>
          <w:tcPr>
            <w:tcW w:w="1518" w:type="dxa"/>
          </w:tcPr>
          <w:p w14:paraId="37BAD1B6" w14:textId="59EB3155" w:rsidR="006D60F9" w:rsidRPr="00BE7608" w:rsidRDefault="006D60F9" w:rsidP="006D60F9">
            <w:pPr>
              <w:rPr>
                <w:b/>
              </w:rPr>
            </w:pPr>
            <w:r w:rsidRPr="00BE7608">
              <w:rPr>
                <w:b/>
              </w:rPr>
              <w:t>1Y</w:t>
            </w:r>
          </w:p>
        </w:tc>
        <w:tc>
          <w:tcPr>
            <w:tcW w:w="1520" w:type="dxa"/>
          </w:tcPr>
          <w:p w14:paraId="150C1739" w14:textId="2ED0631F" w:rsidR="006D60F9" w:rsidRPr="00BE7608" w:rsidRDefault="006D60F9" w:rsidP="006D60F9">
            <w:pPr>
              <w:rPr>
                <w:b/>
              </w:rPr>
            </w:pPr>
            <w:r w:rsidRPr="00BE7608">
              <w:rPr>
                <w:b/>
              </w:rPr>
              <w:t>2Y</w:t>
            </w:r>
          </w:p>
        </w:tc>
        <w:tc>
          <w:tcPr>
            <w:tcW w:w="1520" w:type="dxa"/>
          </w:tcPr>
          <w:p w14:paraId="0BE3B2F6" w14:textId="0B775C8E" w:rsidR="006D60F9" w:rsidRPr="00BE7608" w:rsidRDefault="006D60F9" w:rsidP="006D60F9">
            <w:pPr>
              <w:rPr>
                <w:b/>
              </w:rPr>
            </w:pPr>
            <w:r w:rsidRPr="00BE7608">
              <w:rPr>
                <w:b/>
              </w:rPr>
              <w:t>3Y</w:t>
            </w:r>
          </w:p>
        </w:tc>
        <w:tc>
          <w:tcPr>
            <w:tcW w:w="1520" w:type="dxa"/>
          </w:tcPr>
          <w:p w14:paraId="39554542" w14:textId="7D266137" w:rsidR="006D60F9" w:rsidRPr="00BE7608" w:rsidRDefault="006D60F9" w:rsidP="006D60F9">
            <w:pPr>
              <w:rPr>
                <w:b/>
              </w:rPr>
            </w:pPr>
            <w:r w:rsidRPr="00BE7608">
              <w:rPr>
                <w:b/>
              </w:rPr>
              <w:t>5Y</w:t>
            </w:r>
          </w:p>
        </w:tc>
        <w:tc>
          <w:tcPr>
            <w:tcW w:w="1448" w:type="dxa"/>
          </w:tcPr>
          <w:p w14:paraId="174ED02B" w14:textId="446C6C92" w:rsidR="006D60F9" w:rsidRPr="00BE7608" w:rsidRDefault="006D60F9" w:rsidP="006D60F9">
            <w:pPr>
              <w:rPr>
                <w:b/>
              </w:rPr>
            </w:pPr>
            <w:r w:rsidRPr="00BE7608">
              <w:rPr>
                <w:b/>
              </w:rPr>
              <w:t>10Y</w:t>
            </w:r>
          </w:p>
        </w:tc>
      </w:tr>
      <w:tr w:rsidR="008464FB" w:rsidRPr="00E21E5F" w14:paraId="3D506475" w14:textId="77777777" w:rsidTr="00E21E5F">
        <w:trPr>
          <w:jc w:val="center"/>
        </w:trPr>
        <w:tc>
          <w:tcPr>
            <w:tcW w:w="1824" w:type="dxa"/>
          </w:tcPr>
          <w:p w14:paraId="65B56175" w14:textId="502ABDD6" w:rsidR="008464FB" w:rsidRPr="00BE7608" w:rsidRDefault="008464FB" w:rsidP="008464FB">
            <w:pPr>
              <w:rPr>
                <w:b/>
              </w:rPr>
            </w:pPr>
            <w:r w:rsidRPr="00BE7608">
              <w:rPr>
                <w:b/>
              </w:rPr>
              <w:t>1Y</w:t>
            </w:r>
          </w:p>
        </w:tc>
        <w:tc>
          <w:tcPr>
            <w:tcW w:w="1518" w:type="dxa"/>
            <w:vAlign w:val="bottom"/>
          </w:tcPr>
          <w:p w14:paraId="7A68B1C6" w14:textId="3A058A66" w:rsidR="008464FB" w:rsidRPr="00E21E5F" w:rsidRDefault="008464FB" w:rsidP="008464FB">
            <w:pPr>
              <w:rPr>
                <w:bCs/>
              </w:rPr>
            </w:pPr>
            <w:r>
              <w:rPr>
                <w:rFonts w:ascii="Calibri" w:hAnsi="Calibri" w:cs="Calibri"/>
                <w:color w:val="000000"/>
              </w:rPr>
              <w:t>-0.63322</w:t>
            </w:r>
          </w:p>
        </w:tc>
        <w:tc>
          <w:tcPr>
            <w:tcW w:w="1520" w:type="dxa"/>
            <w:vAlign w:val="bottom"/>
          </w:tcPr>
          <w:p w14:paraId="1D78E4D4" w14:textId="3DBFEA94" w:rsidR="008464FB" w:rsidRPr="00E21E5F" w:rsidRDefault="008464FB" w:rsidP="008464FB">
            <w:pPr>
              <w:rPr>
                <w:bCs/>
              </w:rPr>
            </w:pPr>
            <w:r>
              <w:rPr>
                <w:rFonts w:ascii="Calibri" w:hAnsi="Calibri" w:cs="Calibri"/>
                <w:color w:val="000000"/>
              </w:rPr>
              <w:t>-0.52512</w:t>
            </w:r>
          </w:p>
        </w:tc>
        <w:tc>
          <w:tcPr>
            <w:tcW w:w="1520" w:type="dxa"/>
            <w:vAlign w:val="bottom"/>
          </w:tcPr>
          <w:p w14:paraId="41EF6212" w14:textId="6A194ACC" w:rsidR="008464FB" w:rsidRPr="00E21E5F" w:rsidRDefault="008464FB" w:rsidP="008464FB">
            <w:pPr>
              <w:rPr>
                <w:bCs/>
              </w:rPr>
            </w:pPr>
            <w:r>
              <w:rPr>
                <w:rFonts w:ascii="Calibri" w:hAnsi="Calibri" w:cs="Calibri"/>
                <w:color w:val="000000"/>
              </w:rPr>
              <w:t>-0.48284</w:t>
            </w:r>
          </w:p>
        </w:tc>
        <w:tc>
          <w:tcPr>
            <w:tcW w:w="1520" w:type="dxa"/>
            <w:vAlign w:val="bottom"/>
          </w:tcPr>
          <w:p w14:paraId="17922A34" w14:textId="1F610665" w:rsidR="008464FB" w:rsidRPr="00E21E5F" w:rsidRDefault="008464FB" w:rsidP="008464FB">
            <w:pPr>
              <w:rPr>
                <w:bCs/>
              </w:rPr>
            </w:pPr>
            <w:r>
              <w:rPr>
                <w:rFonts w:ascii="Calibri" w:hAnsi="Calibri" w:cs="Calibri"/>
                <w:color w:val="000000"/>
              </w:rPr>
              <w:t>-0.41443</w:t>
            </w:r>
          </w:p>
        </w:tc>
        <w:tc>
          <w:tcPr>
            <w:tcW w:w="1448" w:type="dxa"/>
            <w:vAlign w:val="bottom"/>
          </w:tcPr>
          <w:p w14:paraId="5D69C250" w14:textId="56616257" w:rsidR="008464FB" w:rsidRPr="00E21E5F" w:rsidRDefault="008464FB" w:rsidP="008464FB">
            <w:pPr>
              <w:rPr>
                <w:bCs/>
              </w:rPr>
            </w:pPr>
            <w:r>
              <w:rPr>
                <w:rFonts w:ascii="Calibri" w:hAnsi="Calibri" w:cs="Calibri"/>
                <w:color w:val="000000"/>
              </w:rPr>
              <w:t>-0.26565</w:t>
            </w:r>
          </w:p>
        </w:tc>
      </w:tr>
      <w:tr w:rsidR="008464FB" w:rsidRPr="00E21E5F" w14:paraId="3E9FD2AB" w14:textId="77777777" w:rsidTr="00E21E5F">
        <w:trPr>
          <w:jc w:val="center"/>
        </w:trPr>
        <w:tc>
          <w:tcPr>
            <w:tcW w:w="1824" w:type="dxa"/>
          </w:tcPr>
          <w:p w14:paraId="201C40D5" w14:textId="1461B640" w:rsidR="008464FB" w:rsidRPr="00BE7608" w:rsidRDefault="008464FB" w:rsidP="008464FB">
            <w:pPr>
              <w:rPr>
                <w:b/>
              </w:rPr>
            </w:pPr>
            <w:r w:rsidRPr="00BE7608">
              <w:rPr>
                <w:b/>
              </w:rPr>
              <w:t>5Y</w:t>
            </w:r>
          </w:p>
        </w:tc>
        <w:tc>
          <w:tcPr>
            <w:tcW w:w="1518" w:type="dxa"/>
            <w:vAlign w:val="bottom"/>
          </w:tcPr>
          <w:p w14:paraId="76EFDCC1" w14:textId="2465A94A" w:rsidR="008464FB" w:rsidRPr="00E21E5F" w:rsidRDefault="008464FB" w:rsidP="008464FB">
            <w:pPr>
              <w:rPr>
                <w:bCs/>
              </w:rPr>
            </w:pPr>
            <w:r>
              <w:rPr>
                <w:rFonts w:ascii="Calibri" w:hAnsi="Calibri" w:cs="Calibri"/>
                <w:color w:val="000000"/>
              </w:rPr>
              <w:t>-0.58516</w:t>
            </w:r>
          </w:p>
        </w:tc>
        <w:tc>
          <w:tcPr>
            <w:tcW w:w="1520" w:type="dxa"/>
            <w:vAlign w:val="bottom"/>
          </w:tcPr>
          <w:p w14:paraId="6AF4CCD9" w14:textId="37B87B66" w:rsidR="008464FB" w:rsidRPr="00E21E5F" w:rsidRDefault="008464FB" w:rsidP="008464FB">
            <w:pPr>
              <w:rPr>
                <w:bCs/>
              </w:rPr>
            </w:pPr>
            <w:r>
              <w:rPr>
                <w:rFonts w:ascii="Calibri" w:hAnsi="Calibri" w:cs="Calibri"/>
                <w:color w:val="000000"/>
              </w:rPr>
              <w:t>-0.54687</w:t>
            </w:r>
          </w:p>
        </w:tc>
        <w:tc>
          <w:tcPr>
            <w:tcW w:w="1520" w:type="dxa"/>
            <w:vAlign w:val="bottom"/>
          </w:tcPr>
          <w:p w14:paraId="4C63A109" w14:textId="586E979F" w:rsidR="008464FB" w:rsidRPr="00E21E5F" w:rsidRDefault="008464FB" w:rsidP="008464FB">
            <w:pPr>
              <w:rPr>
                <w:bCs/>
              </w:rPr>
            </w:pPr>
            <w:r>
              <w:rPr>
                <w:rFonts w:ascii="Calibri" w:hAnsi="Calibri" w:cs="Calibri"/>
                <w:color w:val="000000"/>
              </w:rPr>
              <w:t>-0.54976</w:t>
            </w:r>
          </w:p>
        </w:tc>
        <w:tc>
          <w:tcPr>
            <w:tcW w:w="1520" w:type="dxa"/>
            <w:vAlign w:val="bottom"/>
          </w:tcPr>
          <w:p w14:paraId="2525A805" w14:textId="28F270E9" w:rsidR="008464FB" w:rsidRPr="00E21E5F" w:rsidRDefault="008464FB" w:rsidP="008464FB">
            <w:pPr>
              <w:rPr>
                <w:bCs/>
              </w:rPr>
            </w:pPr>
            <w:r>
              <w:rPr>
                <w:rFonts w:ascii="Calibri" w:hAnsi="Calibri" w:cs="Calibri"/>
                <w:color w:val="000000"/>
              </w:rPr>
              <w:t>-0.51106</w:t>
            </w:r>
          </w:p>
        </w:tc>
        <w:tc>
          <w:tcPr>
            <w:tcW w:w="1448" w:type="dxa"/>
            <w:vAlign w:val="bottom"/>
          </w:tcPr>
          <w:p w14:paraId="30AB81D0" w14:textId="40AAC39F" w:rsidR="008464FB" w:rsidRPr="00E21E5F" w:rsidRDefault="008464FB" w:rsidP="008464FB">
            <w:pPr>
              <w:rPr>
                <w:bCs/>
              </w:rPr>
            </w:pPr>
            <w:r>
              <w:rPr>
                <w:rFonts w:ascii="Calibri" w:hAnsi="Calibri" w:cs="Calibri"/>
                <w:color w:val="000000"/>
              </w:rPr>
              <w:t>-0.44079</w:t>
            </w:r>
          </w:p>
        </w:tc>
      </w:tr>
      <w:tr w:rsidR="008464FB" w:rsidRPr="00E21E5F" w14:paraId="67A0E01B" w14:textId="77777777" w:rsidTr="00E21E5F">
        <w:trPr>
          <w:jc w:val="center"/>
        </w:trPr>
        <w:tc>
          <w:tcPr>
            <w:tcW w:w="1824" w:type="dxa"/>
          </w:tcPr>
          <w:p w14:paraId="6A398DCE" w14:textId="21C26A5D" w:rsidR="008464FB" w:rsidRPr="00BE7608" w:rsidRDefault="008464FB" w:rsidP="008464FB">
            <w:pPr>
              <w:rPr>
                <w:b/>
              </w:rPr>
            </w:pPr>
            <w:r w:rsidRPr="00BE7608">
              <w:rPr>
                <w:b/>
              </w:rPr>
              <w:t>10Y</w:t>
            </w:r>
          </w:p>
        </w:tc>
        <w:tc>
          <w:tcPr>
            <w:tcW w:w="1518" w:type="dxa"/>
            <w:vAlign w:val="bottom"/>
          </w:tcPr>
          <w:p w14:paraId="3D020CF3" w14:textId="3FAA488C" w:rsidR="008464FB" w:rsidRPr="00E21E5F" w:rsidRDefault="008464FB" w:rsidP="008464FB">
            <w:pPr>
              <w:rPr>
                <w:bCs/>
              </w:rPr>
            </w:pPr>
            <w:r>
              <w:rPr>
                <w:rFonts w:ascii="Calibri" w:hAnsi="Calibri" w:cs="Calibri"/>
                <w:color w:val="000000"/>
              </w:rPr>
              <w:t>-0.54586</w:t>
            </w:r>
          </w:p>
        </w:tc>
        <w:tc>
          <w:tcPr>
            <w:tcW w:w="1520" w:type="dxa"/>
            <w:vAlign w:val="bottom"/>
          </w:tcPr>
          <w:p w14:paraId="12B79C73" w14:textId="66B03D1D" w:rsidR="008464FB" w:rsidRPr="00E21E5F" w:rsidRDefault="008464FB" w:rsidP="008464FB">
            <w:pPr>
              <w:rPr>
                <w:bCs/>
              </w:rPr>
            </w:pPr>
            <w:r>
              <w:rPr>
                <w:rFonts w:ascii="Calibri" w:hAnsi="Calibri" w:cs="Calibri"/>
                <w:color w:val="000000"/>
              </w:rPr>
              <w:t>-0.54376</w:t>
            </w:r>
          </w:p>
        </w:tc>
        <w:tc>
          <w:tcPr>
            <w:tcW w:w="1520" w:type="dxa"/>
            <w:vAlign w:val="bottom"/>
          </w:tcPr>
          <w:p w14:paraId="28F996E9" w14:textId="3FEA06A2" w:rsidR="008464FB" w:rsidRPr="00E21E5F" w:rsidRDefault="008464FB" w:rsidP="008464FB">
            <w:pPr>
              <w:rPr>
                <w:bCs/>
              </w:rPr>
            </w:pPr>
            <w:r>
              <w:rPr>
                <w:rFonts w:ascii="Calibri" w:hAnsi="Calibri" w:cs="Calibri"/>
                <w:color w:val="000000"/>
              </w:rPr>
              <w:t>-0.55087</w:t>
            </w:r>
          </w:p>
        </w:tc>
        <w:tc>
          <w:tcPr>
            <w:tcW w:w="1520" w:type="dxa"/>
            <w:vAlign w:val="bottom"/>
          </w:tcPr>
          <w:p w14:paraId="0A1F25CA" w14:textId="6AC44022" w:rsidR="008464FB" w:rsidRPr="00E21E5F" w:rsidRDefault="008464FB" w:rsidP="008464FB">
            <w:pPr>
              <w:rPr>
                <w:bCs/>
              </w:rPr>
            </w:pPr>
            <w:r>
              <w:rPr>
                <w:rFonts w:ascii="Calibri" w:hAnsi="Calibri" w:cs="Calibri"/>
                <w:color w:val="000000"/>
              </w:rPr>
              <w:t>-0.56245</w:t>
            </w:r>
          </w:p>
        </w:tc>
        <w:tc>
          <w:tcPr>
            <w:tcW w:w="1448" w:type="dxa"/>
            <w:vAlign w:val="bottom"/>
          </w:tcPr>
          <w:p w14:paraId="67F97240" w14:textId="14B292C2" w:rsidR="008464FB" w:rsidRPr="00E21E5F" w:rsidRDefault="008464FB" w:rsidP="008464FB">
            <w:pPr>
              <w:rPr>
                <w:bCs/>
              </w:rPr>
            </w:pPr>
            <w:r>
              <w:rPr>
                <w:rFonts w:ascii="Calibri" w:hAnsi="Calibri" w:cs="Calibri"/>
                <w:color w:val="000000"/>
              </w:rPr>
              <w:t>-0.50698</w:t>
            </w:r>
          </w:p>
        </w:tc>
      </w:tr>
      <w:tr w:rsidR="008F5B38" w:rsidRPr="00E21E5F" w14:paraId="3A535E2E" w14:textId="77777777" w:rsidTr="004D6A73">
        <w:trPr>
          <w:jc w:val="center"/>
        </w:trPr>
        <w:tc>
          <w:tcPr>
            <w:tcW w:w="9350" w:type="dxa"/>
            <w:gridSpan w:val="6"/>
            <w:shd w:val="clear" w:color="auto" w:fill="B4C6E7" w:themeFill="accent1" w:themeFillTint="66"/>
          </w:tcPr>
          <w:p w14:paraId="7477FDE0" w14:textId="0573EF0F" w:rsidR="008F5B38" w:rsidRPr="00BE7608" w:rsidRDefault="008F5B38" w:rsidP="008F5B38">
            <w:pPr>
              <w:jc w:val="center"/>
              <w:rPr>
                <w:rFonts w:ascii="Calibri" w:hAnsi="Calibri" w:cs="Calibri"/>
                <w:b/>
                <w:bCs/>
                <w:color w:val="000000"/>
              </w:rPr>
            </w:pPr>
            <w:r w:rsidRPr="00BE7608">
              <w:rPr>
                <w:rFonts w:ascii="Calibri" w:hAnsi="Calibri" w:cs="Calibri"/>
                <w:b/>
                <w:bCs/>
                <w:color w:val="000000"/>
              </w:rPr>
              <w:t>Nu</w:t>
            </w:r>
          </w:p>
        </w:tc>
      </w:tr>
      <w:tr w:rsidR="008F5B38" w:rsidRPr="00E21E5F" w14:paraId="5F0EBC3D" w14:textId="77777777" w:rsidTr="004D6A73">
        <w:trPr>
          <w:jc w:val="center"/>
        </w:trPr>
        <w:tc>
          <w:tcPr>
            <w:tcW w:w="1824" w:type="dxa"/>
          </w:tcPr>
          <w:p w14:paraId="69C59A87" w14:textId="5358687E" w:rsidR="008F5B38" w:rsidRPr="00BE7608" w:rsidRDefault="008F5B38" w:rsidP="008F5B38">
            <w:pPr>
              <w:rPr>
                <w:b/>
                <w:u w:val="single"/>
              </w:rPr>
            </w:pPr>
            <w:r w:rsidRPr="00BE7608">
              <w:rPr>
                <w:b/>
              </w:rPr>
              <w:t>Expiry\Tenor</w:t>
            </w:r>
          </w:p>
        </w:tc>
        <w:tc>
          <w:tcPr>
            <w:tcW w:w="1518" w:type="dxa"/>
          </w:tcPr>
          <w:p w14:paraId="5CC62FB7" w14:textId="01AD9F0A" w:rsidR="008F5B38" w:rsidRPr="00BE7608" w:rsidRDefault="008F5B38" w:rsidP="008F5B38">
            <w:pPr>
              <w:rPr>
                <w:rFonts w:ascii="Calibri" w:hAnsi="Calibri" w:cs="Calibri"/>
                <w:b/>
                <w:color w:val="000000"/>
              </w:rPr>
            </w:pPr>
            <w:r w:rsidRPr="00BE7608">
              <w:rPr>
                <w:b/>
              </w:rPr>
              <w:t>1Y</w:t>
            </w:r>
          </w:p>
        </w:tc>
        <w:tc>
          <w:tcPr>
            <w:tcW w:w="1520" w:type="dxa"/>
          </w:tcPr>
          <w:p w14:paraId="3A21774B" w14:textId="7CBB005F" w:rsidR="008F5B38" w:rsidRPr="00BE7608" w:rsidRDefault="008F5B38" w:rsidP="008F5B38">
            <w:pPr>
              <w:rPr>
                <w:rFonts w:ascii="Calibri" w:hAnsi="Calibri" w:cs="Calibri"/>
                <w:b/>
                <w:color w:val="000000"/>
              </w:rPr>
            </w:pPr>
            <w:r w:rsidRPr="00BE7608">
              <w:rPr>
                <w:b/>
              </w:rPr>
              <w:t>2Y</w:t>
            </w:r>
          </w:p>
        </w:tc>
        <w:tc>
          <w:tcPr>
            <w:tcW w:w="1520" w:type="dxa"/>
          </w:tcPr>
          <w:p w14:paraId="30EA3CBB" w14:textId="2D0A3021" w:rsidR="008F5B38" w:rsidRPr="00BE7608" w:rsidRDefault="008F5B38" w:rsidP="008F5B38">
            <w:pPr>
              <w:rPr>
                <w:rFonts w:ascii="Calibri" w:hAnsi="Calibri" w:cs="Calibri"/>
                <w:b/>
                <w:color w:val="000000"/>
              </w:rPr>
            </w:pPr>
            <w:r w:rsidRPr="00BE7608">
              <w:rPr>
                <w:b/>
              </w:rPr>
              <w:t>3Y</w:t>
            </w:r>
          </w:p>
        </w:tc>
        <w:tc>
          <w:tcPr>
            <w:tcW w:w="1520" w:type="dxa"/>
          </w:tcPr>
          <w:p w14:paraId="2528AC86" w14:textId="7AE536E1" w:rsidR="008F5B38" w:rsidRPr="00BE7608" w:rsidRDefault="008F5B38" w:rsidP="008F5B38">
            <w:pPr>
              <w:rPr>
                <w:rFonts w:ascii="Calibri" w:hAnsi="Calibri" w:cs="Calibri"/>
                <w:b/>
                <w:color w:val="000000"/>
              </w:rPr>
            </w:pPr>
            <w:r w:rsidRPr="00BE7608">
              <w:rPr>
                <w:b/>
              </w:rPr>
              <w:t>5Y</w:t>
            </w:r>
          </w:p>
        </w:tc>
        <w:tc>
          <w:tcPr>
            <w:tcW w:w="1448" w:type="dxa"/>
          </w:tcPr>
          <w:p w14:paraId="246F5B4F" w14:textId="46774E39" w:rsidR="008F5B38" w:rsidRPr="00BE7608" w:rsidRDefault="008F5B38" w:rsidP="008F5B38">
            <w:pPr>
              <w:rPr>
                <w:rFonts w:ascii="Calibri" w:hAnsi="Calibri" w:cs="Calibri"/>
                <w:b/>
                <w:color w:val="000000"/>
              </w:rPr>
            </w:pPr>
            <w:r w:rsidRPr="00BE7608">
              <w:rPr>
                <w:b/>
              </w:rPr>
              <w:t>10Y</w:t>
            </w:r>
          </w:p>
        </w:tc>
      </w:tr>
      <w:tr w:rsidR="008464FB" w:rsidRPr="00E21E5F" w14:paraId="737BC858" w14:textId="77777777" w:rsidTr="004D6A73">
        <w:trPr>
          <w:jc w:val="center"/>
        </w:trPr>
        <w:tc>
          <w:tcPr>
            <w:tcW w:w="1824" w:type="dxa"/>
          </w:tcPr>
          <w:p w14:paraId="53710618" w14:textId="69DC7A6E" w:rsidR="008464FB" w:rsidRPr="00BE7608" w:rsidRDefault="008464FB" w:rsidP="008464FB">
            <w:pPr>
              <w:rPr>
                <w:b/>
              </w:rPr>
            </w:pPr>
            <w:r w:rsidRPr="00BE7608">
              <w:rPr>
                <w:b/>
              </w:rPr>
              <w:t>1Y</w:t>
            </w:r>
          </w:p>
        </w:tc>
        <w:tc>
          <w:tcPr>
            <w:tcW w:w="1518" w:type="dxa"/>
            <w:vAlign w:val="bottom"/>
          </w:tcPr>
          <w:p w14:paraId="3203B3D1" w14:textId="58F39749" w:rsidR="008464FB" w:rsidRPr="00E21E5F" w:rsidRDefault="008464FB" w:rsidP="008464FB">
            <w:pPr>
              <w:rPr>
                <w:bCs/>
              </w:rPr>
            </w:pPr>
            <w:r>
              <w:rPr>
                <w:rFonts w:ascii="Calibri" w:hAnsi="Calibri" w:cs="Calibri"/>
                <w:color w:val="000000"/>
              </w:rPr>
              <w:t>2.049482</w:t>
            </w:r>
          </w:p>
        </w:tc>
        <w:tc>
          <w:tcPr>
            <w:tcW w:w="1520" w:type="dxa"/>
            <w:vAlign w:val="bottom"/>
          </w:tcPr>
          <w:p w14:paraId="53161E62" w14:textId="50AB7546" w:rsidR="008464FB" w:rsidRPr="00E21E5F" w:rsidRDefault="008464FB" w:rsidP="008464FB">
            <w:pPr>
              <w:rPr>
                <w:bCs/>
              </w:rPr>
            </w:pPr>
            <w:r>
              <w:rPr>
                <w:rFonts w:ascii="Calibri" w:hAnsi="Calibri" w:cs="Calibri"/>
                <w:color w:val="000000"/>
              </w:rPr>
              <w:t>1.677437</w:t>
            </w:r>
          </w:p>
        </w:tc>
        <w:tc>
          <w:tcPr>
            <w:tcW w:w="1520" w:type="dxa"/>
            <w:vAlign w:val="bottom"/>
          </w:tcPr>
          <w:p w14:paraId="12987E0E" w14:textId="24051801" w:rsidR="008464FB" w:rsidRPr="00E21E5F" w:rsidRDefault="008464FB" w:rsidP="008464FB">
            <w:pPr>
              <w:rPr>
                <w:bCs/>
              </w:rPr>
            </w:pPr>
            <w:r>
              <w:rPr>
                <w:rFonts w:ascii="Calibri" w:hAnsi="Calibri" w:cs="Calibri"/>
                <w:color w:val="000000"/>
              </w:rPr>
              <w:t>1.438138</w:t>
            </w:r>
          </w:p>
        </w:tc>
        <w:tc>
          <w:tcPr>
            <w:tcW w:w="1520" w:type="dxa"/>
            <w:vAlign w:val="bottom"/>
          </w:tcPr>
          <w:p w14:paraId="7F289A80" w14:textId="4AA30CD2" w:rsidR="008464FB" w:rsidRPr="00E21E5F" w:rsidRDefault="008464FB" w:rsidP="008464FB">
            <w:pPr>
              <w:rPr>
                <w:bCs/>
              </w:rPr>
            </w:pPr>
            <w:r>
              <w:rPr>
                <w:rFonts w:ascii="Calibri" w:hAnsi="Calibri" w:cs="Calibri"/>
                <w:color w:val="000000"/>
              </w:rPr>
              <w:t>1.064877</w:t>
            </w:r>
          </w:p>
        </w:tc>
        <w:tc>
          <w:tcPr>
            <w:tcW w:w="1448" w:type="dxa"/>
            <w:vAlign w:val="bottom"/>
          </w:tcPr>
          <w:p w14:paraId="53BC2246" w14:textId="7A9A0C48" w:rsidR="008464FB" w:rsidRPr="00E21E5F" w:rsidRDefault="008464FB" w:rsidP="008464FB">
            <w:pPr>
              <w:rPr>
                <w:bCs/>
              </w:rPr>
            </w:pPr>
            <w:r>
              <w:rPr>
                <w:rFonts w:ascii="Calibri" w:hAnsi="Calibri" w:cs="Calibri"/>
                <w:color w:val="000000"/>
              </w:rPr>
              <w:t>0.776535</w:t>
            </w:r>
          </w:p>
        </w:tc>
      </w:tr>
      <w:tr w:rsidR="008464FB" w:rsidRPr="00E21E5F" w14:paraId="045F68F3" w14:textId="77777777" w:rsidTr="004D6A73">
        <w:trPr>
          <w:jc w:val="center"/>
        </w:trPr>
        <w:tc>
          <w:tcPr>
            <w:tcW w:w="1824" w:type="dxa"/>
          </w:tcPr>
          <w:p w14:paraId="49FEF1E3" w14:textId="016CE7B4" w:rsidR="008464FB" w:rsidRPr="00BE7608" w:rsidRDefault="008464FB" w:rsidP="008464FB">
            <w:pPr>
              <w:rPr>
                <w:b/>
              </w:rPr>
            </w:pPr>
            <w:r w:rsidRPr="00BE7608">
              <w:rPr>
                <w:b/>
              </w:rPr>
              <w:t>5Y</w:t>
            </w:r>
          </w:p>
        </w:tc>
        <w:tc>
          <w:tcPr>
            <w:tcW w:w="1518" w:type="dxa"/>
            <w:vAlign w:val="bottom"/>
          </w:tcPr>
          <w:p w14:paraId="5492653C" w14:textId="69710CDC" w:rsidR="008464FB" w:rsidRPr="00E21E5F" w:rsidRDefault="008464FB" w:rsidP="008464FB">
            <w:pPr>
              <w:rPr>
                <w:rFonts w:ascii="Calibri" w:hAnsi="Calibri" w:cs="Calibri"/>
                <w:color w:val="000000"/>
              </w:rPr>
            </w:pPr>
            <w:r>
              <w:rPr>
                <w:rFonts w:ascii="Calibri" w:hAnsi="Calibri" w:cs="Calibri"/>
                <w:color w:val="000000"/>
              </w:rPr>
              <w:t>1.339619</w:t>
            </w:r>
          </w:p>
        </w:tc>
        <w:tc>
          <w:tcPr>
            <w:tcW w:w="1520" w:type="dxa"/>
            <w:vAlign w:val="bottom"/>
          </w:tcPr>
          <w:p w14:paraId="0F428B7D" w14:textId="0027E455" w:rsidR="008464FB" w:rsidRPr="00E21E5F" w:rsidRDefault="008464FB" w:rsidP="008464FB">
            <w:pPr>
              <w:rPr>
                <w:rFonts w:ascii="Calibri" w:hAnsi="Calibri" w:cs="Calibri"/>
                <w:color w:val="000000"/>
              </w:rPr>
            </w:pPr>
            <w:r>
              <w:rPr>
                <w:rFonts w:ascii="Calibri" w:hAnsi="Calibri" w:cs="Calibri"/>
                <w:color w:val="000000"/>
              </w:rPr>
              <w:t>1.061909</w:t>
            </w:r>
          </w:p>
        </w:tc>
        <w:tc>
          <w:tcPr>
            <w:tcW w:w="1520" w:type="dxa"/>
            <w:vAlign w:val="bottom"/>
          </w:tcPr>
          <w:p w14:paraId="06EDE1FA" w14:textId="6722B9CD" w:rsidR="008464FB" w:rsidRPr="00E21E5F" w:rsidRDefault="008464FB" w:rsidP="008464FB">
            <w:pPr>
              <w:rPr>
                <w:rFonts w:ascii="Calibri" w:hAnsi="Calibri" w:cs="Calibri"/>
                <w:color w:val="000000"/>
              </w:rPr>
            </w:pPr>
            <w:r>
              <w:rPr>
                <w:rFonts w:ascii="Calibri" w:hAnsi="Calibri" w:cs="Calibri"/>
                <w:color w:val="000000"/>
              </w:rPr>
              <w:t>0.936718</w:t>
            </w:r>
          </w:p>
        </w:tc>
        <w:tc>
          <w:tcPr>
            <w:tcW w:w="1520" w:type="dxa"/>
            <w:vAlign w:val="bottom"/>
          </w:tcPr>
          <w:p w14:paraId="6F02E3B2" w14:textId="188F7DD6" w:rsidR="008464FB" w:rsidRPr="00E21E5F" w:rsidRDefault="008464FB" w:rsidP="008464FB">
            <w:pPr>
              <w:rPr>
                <w:rFonts w:ascii="Calibri" w:hAnsi="Calibri" w:cs="Calibri"/>
                <w:color w:val="000000"/>
              </w:rPr>
            </w:pPr>
            <w:r>
              <w:rPr>
                <w:rFonts w:ascii="Calibri" w:hAnsi="Calibri" w:cs="Calibri"/>
                <w:color w:val="000000"/>
              </w:rPr>
              <w:t>0.671724</w:t>
            </w:r>
          </w:p>
        </w:tc>
        <w:tc>
          <w:tcPr>
            <w:tcW w:w="1448" w:type="dxa"/>
            <w:vAlign w:val="bottom"/>
          </w:tcPr>
          <w:p w14:paraId="5CE6267D" w14:textId="1BAB3EF5" w:rsidR="008464FB" w:rsidRPr="00E21E5F" w:rsidRDefault="008464FB" w:rsidP="008464FB">
            <w:pPr>
              <w:rPr>
                <w:rFonts w:ascii="Calibri" w:hAnsi="Calibri" w:cs="Calibri"/>
                <w:color w:val="000000"/>
              </w:rPr>
            </w:pPr>
            <w:r>
              <w:rPr>
                <w:rFonts w:ascii="Calibri" w:hAnsi="Calibri" w:cs="Calibri"/>
                <w:color w:val="000000"/>
              </w:rPr>
              <w:t>0.493849</w:t>
            </w:r>
          </w:p>
        </w:tc>
      </w:tr>
      <w:tr w:rsidR="008464FB" w:rsidRPr="00E21E5F" w14:paraId="6742F8F8" w14:textId="77777777" w:rsidTr="004D6A73">
        <w:trPr>
          <w:jc w:val="center"/>
        </w:trPr>
        <w:tc>
          <w:tcPr>
            <w:tcW w:w="1824" w:type="dxa"/>
          </w:tcPr>
          <w:p w14:paraId="06BF6E78" w14:textId="6FB1D20A" w:rsidR="008464FB" w:rsidRPr="00BE7608" w:rsidRDefault="008464FB" w:rsidP="008464FB">
            <w:pPr>
              <w:rPr>
                <w:b/>
              </w:rPr>
            </w:pPr>
            <w:r w:rsidRPr="00BE7608">
              <w:rPr>
                <w:b/>
              </w:rPr>
              <w:t>10Y</w:t>
            </w:r>
          </w:p>
        </w:tc>
        <w:tc>
          <w:tcPr>
            <w:tcW w:w="1518" w:type="dxa"/>
            <w:vAlign w:val="bottom"/>
          </w:tcPr>
          <w:p w14:paraId="78FDA19F" w14:textId="3AD4872D" w:rsidR="008464FB" w:rsidRPr="00E21E5F" w:rsidRDefault="008464FB" w:rsidP="008464FB">
            <w:pPr>
              <w:rPr>
                <w:rFonts w:ascii="Calibri" w:hAnsi="Calibri" w:cs="Calibri"/>
                <w:color w:val="000000"/>
              </w:rPr>
            </w:pPr>
            <w:r>
              <w:rPr>
                <w:rFonts w:ascii="Calibri" w:hAnsi="Calibri" w:cs="Calibri"/>
                <w:color w:val="000000"/>
              </w:rPr>
              <w:t>1.007291</w:t>
            </w:r>
          </w:p>
        </w:tc>
        <w:tc>
          <w:tcPr>
            <w:tcW w:w="1520" w:type="dxa"/>
            <w:vAlign w:val="bottom"/>
          </w:tcPr>
          <w:p w14:paraId="352E3B29" w14:textId="1D9B5E16" w:rsidR="008464FB" w:rsidRPr="00E21E5F" w:rsidRDefault="008464FB" w:rsidP="008464FB">
            <w:pPr>
              <w:rPr>
                <w:rFonts w:ascii="Calibri" w:hAnsi="Calibri" w:cs="Calibri"/>
                <w:color w:val="000000"/>
              </w:rPr>
            </w:pPr>
            <w:r>
              <w:rPr>
                <w:rFonts w:ascii="Calibri" w:hAnsi="Calibri" w:cs="Calibri"/>
                <w:color w:val="000000"/>
              </w:rPr>
              <w:t>0.924810</w:t>
            </w:r>
          </w:p>
        </w:tc>
        <w:tc>
          <w:tcPr>
            <w:tcW w:w="1520" w:type="dxa"/>
            <w:vAlign w:val="bottom"/>
          </w:tcPr>
          <w:p w14:paraId="49A06B09" w14:textId="0F5D793C" w:rsidR="008464FB" w:rsidRPr="00E21E5F" w:rsidRDefault="008464FB" w:rsidP="008464FB">
            <w:pPr>
              <w:rPr>
                <w:rFonts w:ascii="Calibri" w:hAnsi="Calibri" w:cs="Calibri"/>
                <w:color w:val="000000"/>
              </w:rPr>
            </w:pPr>
            <w:r>
              <w:rPr>
                <w:rFonts w:ascii="Calibri" w:hAnsi="Calibri" w:cs="Calibri"/>
                <w:color w:val="000000"/>
              </w:rPr>
              <w:t>0.869132</w:t>
            </w:r>
          </w:p>
        </w:tc>
        <w:tc>
          <w:tcPr>
            <w:tcW w:w="1520" w:type="dxa"/>
            <w:vAlign w:val="bottom"/>
          </w:tcPr>
          <w:p w14:paraId="2A371BA0" w14:textId="07B4D20A" w:rsidR="008464FB" w:rsidRPr="00E21E5F" w:rsidRDefault="008464FB" w:rsidP="008464FB">
            <w:pPr>
              <w:rPr>
                <w:rFonts w:ascii="Calibri" w:hAnsi="Calibri" w:cs="Calibri"/>
                <w:color w:val="000000"/>
              </w:rPr>
            </w:pPr>
            <w:r>
              <w:rPr>
                <w:rFonts w:ascii="Calibri" w:hAnsi="Calibri" w:cs="Calibri"/>
                <w:color w:val="000000"/>
              </w:rPr>
              <w:t>0.719875</w:t>
            </w:r>
          </w:p>
        </w:tc>
        <w:tc>
          <w:tcPr>
            <w:tcW w:w="1448" w:type="dxa"/>
            <w:vAlign w:val="bottom"/>
          </w:tcPr>
          <w:p w14:paraId="1F2B9D6C" w14:textId="460D7E7D" w:rsidR="008464FB" w:rsidRPr="00E21E5F" w:rsidRDefault="008464FB" w:rsidP="008464FB">
            <w:pPr>
              <w:rPr>
                <w:rFonts w:ascii="Calibri" w:hAnsi="Calibri" w:cs="Calibri"/>
                <w:color w:val="000000"/>
              </w:rPr>
            </w:pPr>
            <w:r>
              <w:rPr>
                <w:rFonts w:ascii="Calibri" w:hAnsi="Calibri" w:cs="Calibri"/>
                <w:color w:val="000000"/>
              </w:rPr>
              <w:t>0.579936</w:t>
            </w:r>
          </w:p>
        </w:tc>
      </w:tr>
    </w:tbl>
    <w:p w14:paraId="4CE52852" w14:textId="77777777" w:rsidR="00A6248A" w:rsidRPr="00A6248A" w:rsidRDefault="00A6248A" w:rsidP="00A6248A">
      <w:pPr>
        <w:spacing w:after="0"/>
        <w:rPr>
          <w:sz w:val="8"/>
          <w:szCs w:val="8"/>
        </w:rPr>
      </w:pPr>
    </w:p>
    <w:p w14:paraId="0D287CB8" w14:textId="438B2A5E" w:rsidR="008E7FF8" w:rsidRDefault="008E7FF8" w:rsidP="008E7FF8">
      <w:pPr>
        <w:pStyle w:val="Heading2"/>
        <w:rPr>
          <w:b/>
          <w:i/>
          <w:iCs/>
          <w:sz w:val="28"/>
          <w:szCs w:val="28"/>
        </w:rPr>
      </w:pPr>
      <w:bookmarkStart w:id="10" w:name="_Toc100330145"/>
      <w:r>
        <w:t>Pricing Swaptions</w:t>
      </w:r>
      <w:bookmarkEnd w:id="10"/>
    </w:p>
    <w:tbl>
      <w:tblPr>
        <w:tblStyle w:val="TableGrid"/>
        <w:tblW w:w="0" w:type="auto"/>
        <w:jc w:val="center"/>
        <w:tblLook w:val="04A0" w:firstRow="1" w:lastRow="0" w:firstColumn="1" w:lastColumn="0" w:noHBand="0" w:noVBand="1"/>
      </w:tblPr>
      <w:tblGrid>
        <w:gridCol w:w="534"/>
        <w:gridCol w:w="2077"/>
        <w:gridCol w:w="1434"/>
        <w:gridCol w:w="598"/>
        <w:gridCol w:w="2077"/>
        <w:gridCol w:w="1497"/>
      </w:tblGrid>
      <w:tr w:rsidR="00A6248A" w14:paraId="302BDD2F" w14:textId="37DC23EC" w:rsidTr="004D6A73">
        <w:trPr>
          <w:jc w:val="center"/>
        </w:trPr>
        <w:tc>
          <w:tcPr>
            <w:tcW w:w="4045" w:type="dxa"/>
            <w:gridSpan w:val="3"/>
            <w:shd w:val="clear" w:color="auto" w:fill="B4C6E7" w:themeFill="accent1" w:themeFillTint="66"/>
          </w:tcPr>
          <w:p w14:paraId="6545571D" w14:textId="32DA92A6" w:rsidR="00A6248A" w:rsidRPr="005E5624" w:rsidRDefault="00A6248A" w:rsidP="004D6A73">
            <w:pPr>
              <w:jc w:val="center"/>
              <w:rPr>
                <w:b/>
                <w:i/>
                <w:iCs/>
              </w:rPr>
            </w:pPr>
            <w:r w:rsidRPr="005E5624">
              <w:rPr>
                <w:b/>
                <w:i/>
                <w:iCs/>
              </w:rPr>
              <w:t>2 x 10 Payer Swaption</w:t>
            </w:r>
          </w:p>
        </w:tc>
        <w:tc>
          <w:tcPr>
            <w:tcW w:w="4172" w:type="dxa"/>
            <w:gridSpan w:val="3"/>
            <w:shd w:val="clear" w:color="auto" w:fill="B4C6E7" w:themeFill="accent1" w:themeFillTint="66"/>
          </w:tcPr>
          <w:p w14:paraId="135AF0E6" w14:textId="5BF882D9" w:rsidR="00A6248A" w:rsidRPr="005E5624" w:rsidRDefault="0042370D" w:rsidP="004D6A73">
            <w:pPr>
              <w:jc w:val="center"/>
              <w:rPr>
                <w:b/>
                <w:i/>
                <w:iCs/>
              </w:rPr>
            </w:pPr>
            <w:r>
              <w:rPr>
                <w:b/>
                <w:i/>
                <w:iCs/>
              </w:rPr>
              <w:t>8</w:t>
            </w:r>
            <w:r w:rsidR="00A6248A" w:rsidRPr="005E5624">
              <w:rPr>
                <w:b/>
                <w:i/>
                <w:iCs/>
              </w:rPr>
              <w:t xml:space="preserve"> x 10 Receiver Swaption</w:t>
            </w:r>
          </w:p>
        </w:tc>
      </w:tr>
      <w:tr w:rsidR="00A6248A" w14:paraId="664A1D01" w14:textId="2EBD72C2" w:rsidTr="00A6248A">
        <w:trPr>
          <w:jc w:val="center"/>
        </w:trPr>
        <w:tc>
          <w:tcPr>
            <w:tcW w:w="534" w:type="dxa"/>
          </w:tcPr>
          <w:p w14:paraId="1DD13243" w14:textId="77777777" w:rsidR="00A6248A" w:rsidRPr="005E5624" w:rsidRDefault="00A6248A" w:rsidP="00A6248A">
            <w:pPr>
              <w:jc w:val="center"/>
              <w:rPr>
                <w:b/>
                <w:i/>
                <w:iCs/>
              </w:rPr>
            </w:pPr>
            <w:r w:rsidRPr="005E5624">
              <w:rPr>
                <w:b/>
                <w:i/>
                <w:iCs/>
              </w:rPr>
              <w:t>K</w:t>
            </w:r>
          </w:p>
        </w:tc>
        <w:tc>
          <w:tcPr>
            <w:tcW w:w="2077" w:type="dxa"/>
          </w:tcPr>
          <w:p w14:paraId="7D81F42D" w14:textId="77777777" w:rsidR="00A6248A" w:rsidRPr="005E5624" w:rsidRDefault="00A6248A" w:rsidP="00A6248A">
            <w:pPr>
              <w:jc w:val="center"/>
              <w:rPr>
                <w:b/>
                <w:i/>
                <w:iCs/>
              </w:rPr>
            </w:pPr>
            <w:r w:rsidRPr="005E5624">
              <w:rPr>
                <w:b/>
                <w:i/>
                <w:iCs/>
              </w:rPr>
              <w:t>Displaced Diffusion</w:t>
            </w:r>
          </w:p>
        </w:tc>
        <w:tc>
          <w:tcPr>
            <w:tcW w:w="1434" w:type="dxa"/>
          </w:tcPr>
          <w:p w14:paraId="7D815941" w14:textId="77777777" w:rsidR="00A6248A" w:rsidRPr="005E5624" w:rsidRDefault="00A6248A" w:rsidP="00A6248A">
            <w:pPr>
              <w:jc w:val="center"/>
              <w:rPr>
                <w:b/>
                <w:i/>
                <w:iCs/>
              </w:rPr>
            </w:pPr>
            <w:r w:rsidRPr="005E5624">
              <w:rPr>
                <w:b/>
                <w:i/>
                <w:iCs/>
              </w:rPr>
              <w:t>SABR</w:t>
            </w:r>
          </w:p>
        </w:tc>
        <w:tc>
          <w:tcPr>
            <w:tcW w:w="598" w:type="dxa"/>
          </w:tcPr>
          <w:p w14:paraId="1684966A" w14:textId="601BDE08" w:rsidR="00A6248A" w:rsidRPr="005E5624" w:rsidRDefault="00A6248A" w:rsidP="00A6248A">
            <w:pPr>
              <w:jc w:val="center"/>
              <w:rPr>
                <w:b/>
                <w:i/>
                <w:iCs/>
              </w:rPr>
            </w:pPr>
            <w:r w:rsidRPr="005E5624">
              <w:rPr>
                <w:b/>
                <w:i/>
                <w:iCs/>
              </w:rPr>
              <w:t>K</w:t>
            </w:r>
          </w:p>
        </w:tc>
        <w:tc>
          <w:tcPr>
            <w:tcW w:w="2077" w:type="dxa"/>
          </w:tcPr>
          <w:p w14:paraId="4F06996F" w14:textId="2821C135" w:rsidR="00A6248A" w:rsidRPr="005E5624" w:rsidRDefault="00A6248A" w:rsidP="00A6248A">
            <w:pPr>
              <w:jc w:val="center"/>
              <w:rPr>
                <w:b/>
                <w:i/>
                <w:iCs/>
              </w:rPr>
            </w:pPr>
            <w:r w:rsidRPr="005E5624">
              <w:rPr>
                <w:b/>
                <w:i/>
                <w:iCs/>
              </w:rPr>
              <w:t>Displaced Diffusion</w:t>
            </w:r>
          </w:p>
        </w:tc>
        <w:tc>
          <w:tcPr>
            <w:tcW w:w="1497" w:type="dxa"/>
          </w:tcPr>
          <w:p w14:paraId="34E84E26" w14:textId="31FDE21A" w:rsidR="00A6248A" w:rsidRPr="005E5624" w:rsidRDefault="00A6248A" w:rsidP="00A6248A">
            <w:pPr>
              <w:jc w:val="center"/>
              <w:rPr>
                <w:b/>
                <w:i/>
                <w:iCs/>
              </w:rPr>
            </w:pPr>
            <w:r w:rsidRPr="005E5624">
              <w:rPr>
                <w:b/>
                <w:i/>
                <w:iCs/>
              </w:rPr>
              <w:t>SABR</w:t>
            </w:r>
          </w:p>
        </w:tc>
      </w:tr>
      <w:tr w:rsidR="00011A32" w14:paraId="53BE7CB6" w14:textId="6B6B0D14" w:rsidTr="00A6248A">
        <w:trPr>
          <w:jc w:val="center"/>
        </w:trPr>
        <w:tc>
          <w:tcPr>
            <w:tcW w:w="534" w:type="dxa"/>
          </w:tcPr>
          <w:p w14:paraId="44479C16" w14:textId="77777777" w:rsidR="00011A32" w:rsidRPr="0042370D" w:rsidRDefault="00011A32" w:rsidP="00AA658D">
            <w:pPr>
              <w:jc w:val="center"/>
              <w:rPr>
                <w:bCs/>
                <w:i/>
                <w:iCs/>
              </w:rPr>
            </w:pPr>
            <w:r w:rsidRPr="0042370D">
              <w:rPr>
                <w:bCs/>
                <w:i/>
                <w:iCs/>
              </w:rPr>
              <w:t>1%</w:t>
            </w:r>
          </w:p>
        </w:tc>
        <w:tc>
          <w:tcPr>
            <w:tcW w:w="2077" w:type="dxa"/>
            <w:vAlign w:val="bottom"/>
          </w:tcPr>
          <w:p w14:paraId="0A3BC0FA" w14:textId="55D5B898"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0.287825</w:t>
            </w:r>
          </w:p>
        </w:tc>
        <w:tc>
          <w:tcPr>
            <w:tcW w:w="1434" w:type="dxa"/>
            <w:vAlign w:val="bottom"/>
          </w:tcPr>
          <w:p w14:paraId="3166E726" w14:textId="2CC95CBC"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0.290670</w:t>
            </w:r>
          </w:p>
        </w:tc>
        <w:tc>
          <w:tcPr>
            <w:tcW w:w="598" w:type="dxa"/>
          </w:tcPr>
          <w:p w14:paraId="1D75EF57" w14:textId="3A35DAF3" w:rsidR="00011A32" w:rsidRPr="00AA658D" w:rsidRDefault="00011A32" w:rsidP="00AA658D">
            <w:pPr>
              <w:jc w:val="center"/>
              <w:rPr>
                <w:bCs/>
                <w:i/>
                <w:iCs/>
              </w:rPr>
            </w:pPr>
            <w:r w:rsidRPr="0042370D">
              <w:rPr>
                <w:bCs/>
                <w:i/>
                <w:iCs/>
              </w:rPr>
              <w:t>1%</w:t>
            </w:r>
          </w:p>
        </w:tc>
        <w:tc>
          <w:tcPr>
            <w:tcW w:w="2077" w:type="dxa"/>
            <w:vAlign w:val="bottom"/>
          </w:tcPr>
          <w:p w14:paraId="6BA6D87A" w14:textId="4213AD90"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0.010445</w:t>
            </w:r>
          </w:p>
        </w:tc>
        <w:tc>
          <w:tcPr>
            <w:tcW w:w="1497" w:type="dxa"/>
            <w:vAlign w:val="bottom"/>
          </w:tcPr>
          <w:p w14:paraId="04E1AAAF" w14:textId="43F755D0" w:rsidR="00011A32" w:rsidRPr="00AA658D" w:rsidRDefault="004B726E"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0.019217</w:t>
            </w:r>
          </w:p>
        </w:tc>
      </w:tr>
      <w:tr w:rsidR="00011A32" w14:paraId="5893B34B" w14:textId="01085A88" w:rsidTr="00A6248A">
        <w:trPr>
          <w:jc w:val="center"/>
        </w:trPr>
        <w:tc>
          <w:tcPr>
            <w:tcW w:w="534" w:type="dxa"/>
          </w:tcPr>
          <w:p w14:paraId="4DC33F23" w14:textId="77777777" w:rsidR="00011A32" w:rsidRPr="0042370D" w:rsidRDefault="00011A32" w:rsidP="00AA658D">
            <w:pPr>
              <w:jc w:val="center"/>
              <w:rPr>
                <w:bCs/>
                <w:i/>
                <w:iCs/>
              </w:rPr>
            </w:pPr>
            <w:r w:rsidRPr="0042370D">
              <w:rPr>
                <w:bCs/>
                <w:i/>
                <w:iCs/>
              </w:rPr>
              <w:t>2%</w:t>
            </w:r>
          </w:p>
        </w:tc>
        <w:tc>
          <w:tcPr>
            <w:tcW w:w="2077" w:type="dxa"/>
            <w:vAlign w:val="bottom"/>
          </w:tcPr>
          <w:p w14:paraId="565A0691" w14:textId="2B27AE31"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0.194357</w:t>
            </w:r>
          </w:p>
        </w:tc>
        <w:tc>
          <w:tcPr>
            <w:tcW w:w="1434" w:type="dxa"/>
            <w:vAlign w:val="bottom"/>
          </w:tcPr>
          <w:p w14:paraId="56BAD53F" w14:textId="02A3EB47"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0.199352</w:t>
            </w:r>
          </w:p>
        </w:tc>
        <w:tc>
          <w:tcPr>
            <w:tcW w:w="598" w:type="dxa"/>
          </w:tcPr>
          <w:p w14:paraId="4C4A4514" w14:textId="395D7F98" w:rsidR="00011A32" w:rsidRPr="00AA658D" w:rsidRDefault="00011A32" w:rsidP="00AA658D">
            <w:pPr>
              <w:jc w:val="center"/>
              <w:rPr>
                <w:bCs/>
                <w:i/>
                <w:iCs/>
              </w:rPr>
            </w:pPr>
            <w:r w:rsidRPr="0042370D">
              <w:rPr>
                <w:bCs/>
                <w:i/>
                <w:iCs/>
              </w:rPr>
              <w:t>2%</w:t>
            </w:r>
          </w:p>
        </w:tc>
        <w:tc>
          <w:tcPr>
            <w:tcW w:w="2077" w:type="dxa"/>
            <w:vAlign w:val="bottom"/>
          </w:tcPr>
          <w:p w14:paraId="60655641" w14:textId="684DA955"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0.024849</w:t>
            </w:r>
          </w:p>
        </w:tc>
        <w:tc>
          <w:tcPr>
            <w:tcW w:w="1497" w:type="dxa"/>
            <w:vAlign w:val="bottom"/>
          </w:tcPr>
          <w:p w14:paraId="3885B4FA" w14:textId="6585A6AF" w:rsidR="00011A32" w:rsidRPr="00AA658D" w:rsidRDefault="004B726E"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0.038276</w:t>
            </w:r>
          </w:p>
        </w:tc>
      </w:tr>
      <w:tr w:rsidR="00011A32" w14:paraId="3CB04FD2" w14:textId="65E999D7" w:rsidTr="00A6248A">
        <w:trPr>
          <w:jc w:val="center"/>
        </w:trPr>
        <w:tc>
          <w:tcPr>
            <w:tcW w:w="534" w:type="dxa"/>
          </w:tcPr>
          <w:p w14:paraId="3552232E" w14:textId="77777777" w:rsidR="00011A32" w:rsidRPr="0042370D" w:rsidRDefault="00011A32" w:rsidP="00AA658D">
            <w:pPr>
              <w:jc w:val="center"/>
              <w:rPr>
                <w:bCs/>
                <w:i/>
                <w:iCs/>
              </w:rPr>
            </w:pPr>
            <w:r w:rsidRPr="0042370D">
              <w:rPr>
                <w:bCs/>
                <w:i/>
                <w:iCs/>
              </w:rPr>
              <w:t>3%</w:t>
            </w:r>
          </w:p>
        </w:tc>
        <w:tc>
          <w:tcPr>
            <w:tcW w:w="2077" w:type="dxa"/>
            <w:vAlign w:val="bottom"/>
          </w:tcPr>
          <w:p w14:paraId="2B1C7ADF" w14:textId="6390E1A9"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0.112743</w:t>
            </w:r>
          </w:p>
        </w:tc>
        <w:tc>
          <w:tcPr>
            <w:tcW w:w="1434" w:type="dxa"/>
            <w:vAlign w:val="bottom"/>
          </w:tcPr>
          <w:p w14:paraId="7EA28AB5" w14:textId="535861A4"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0.116159</w:t>
            </w:r>
          </w:p>
        </w:tc>
        <w:tc>
          <w:tcPr>
            <w:tcW w:w="598" w:type="dxa"/>
          </w:tcPr>
          <w:p w14:paraId="008AF187" w14:textId="6E0D4E77" w:rsidR="00011A32" w:rsidRPr="00AA658D" w:rsidRDefault="00011A32" w:rsidP="00AA658D">
            <w:pPr>
              <w:jc w:val="center"/>
              <w:rPr>
                <w:bCs/>
                <w:i/>
                <w:iCs/>
              </w:rPr>
            </w:pPr>
            <w:r w:rsidRPr="0042370D">
              <w:rPr>
                <w:bCs/>
                <w:i/>
                <w:iCs/>
              </w:rPr>
              <w:t>3%</w:t>
            </w:r>
          </w:p>
        </w:tc>
        <w:tc>
          <w:tcPr>
            <w:tcW w:w="2077" w:type="dxa"/>
            <w:vAlign w:val="bottom"/>
          </w:tcPr>
          <w:p w14:paraId="65B414AC" w14:textId="651406F4"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0.049254</w:t>
            </w:r>
          </w:p>
        </w:tc>
        <w:tc>
          <w:tcPr>
            <w:tcW w:w="1497" w:type="dxa"/>
            <w:vAlign w:val="bottom"/>
          </w:tcPr>
          <w:p w14:paraId="4DBFB328" w14:textId="00A6A7CD"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0.060689</w:t>
            </w:r>
          </w:p>
        </w:tc>
      </w:tr>
      <w:tr w:rsidR="00011A32" w14:paraId="121F5DFC" w14:textId="20659F61" w:rsidTr="00A6248A">
        <w:trPr>
          <w:jc w:val="center"/>
        </w:trPr>
        <w:tc>
          <w:tcPr>
            <w:tcW w:w="534" w:type="dxa"/>
          </w:tcPr>
          <w:p w14:paraId="52F2EDC0" w14:textId="77777777" w:rsidR="00011A32" w:rsidRPr="0042370D" w:rsidRDefault="00011A32" w:rsidP="00AA658D">
            <w:pPr>
              <w:jc w:val="center"/>
              <w:rPr>
                <w:bCs/>
                <w:i/>
                <w:iCs/>
              </w:rPr>
            </w:pPr>
            <w:r w:rsidRPr="0042370D">
              <w:rPr>
                <w:bCs/>
                <w:i/>
                <w:iCs/>
              </w:rPr>
              <w:t>4%</w:t>
            </w:r>
          </w:p>
        </w:tc>
        <w:tc>
          <w:tcPr>
            <w:tcW w:w="2077" w:type="dxa"/>
            <w:vAlign w:val="bottom"/>
          </w:tcPr>
          <w:p w14:paraId="4C97BD02" w14:textId="1EEB6B26"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0.054014</w:t>
            </w:r>
          </w:p>
        </w:tc>
        <w:tc>
          <w:tcPr>
            <w:tcW w:w="1434" w:type="dxa"/>
            <w:vAlign w:val="bottom"/>
          </w:tcPr>
          <w:p w14:paraId="743AE2E5" w14:textId="14800113"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0.052858</w:t>
            </w:r>
          </w:p>
        </w:tc>
        <w:tc>
          <w:tcPr>
            <w:tcW w:w="598" w:type="dxa"/>
          </w:tcPr>
          <w:p w14:paraId="2E05FE5F" w14:textId="3CB06F08" w:rsidR="00011A32" w:rsidRPr="00AA658D" w:rsidRDefault="00011A32" w:rsidP="00AA658D">
            <w:pPr>
              <w:jc w:val="center"/>
              <w:rPr>
                <w:bCs/>
                <w:i/>
                <w:iCs/>
              </w:rPr>
            </w:pPr>
            <w:r w:rsidRPr="0042370D">
              <w:rPr>
                <w:bCs/>
                <w:i/>
                <w:iCs/>
              </w:rPr>
              <w:t>4%</w:t>
            </w:r>
          </w:p>
        </w:tc>
        <w:tc>
          <w:tcPr>
            <w:tcW w:w="2077" w:type="dxa"/>
            <w:vAlign w:val="bottom"/>
          </w:tcPr>
          <w:p w14:paraId="79D2C79D" w14:textId="6A9FD211"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0.085163</w:t>
            </w:r>
          </w:p>
        </w:tc>
        <w:tc>
          <w:tcPr>
            <w:tcW w:w="1497" w:type="dxa"/>
            <w:vAlign w:val="bottom"/>
          </w:tcPr>
          <w:p w14:paraId="75A01969" w14:textId="0DB5DFB8"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0.089214</w:t>
            </w:r>
          </w:p>
        </w:tc>
      </w:tr>
      <w:tr w:rsidR="00011A32" w14:paraId="04DA081C" w14:textId="652B8798" w:rsidTr="00A6248A">
        <w:trPr>
          <w:jc w:val="center"/>
        </w:trPr>
        <w:tc>
          <w:tcPr>
            <w:tcW w:w="534" w:type="dxa"/>
          </w:tcPr>
          <w:p w14:paraId="58654A83" w14:textId="77777777" w:rsidR="00011A32" w:rsidRPr="0042370D" w:rsidRDefault="00011A32" w:rsidP="00AA658D">
            <w:pPr>
              <w:jc w:val="center"/>
              <w:rPr>
                <w:bCs/>
                <w:i/>
                <w:iCs/>
              </w:rPr>
            </w:pPr>
            <w:r w:rsidRPr="0042370D">
              <w:rPr>
                <w:bCs/>
                <w:i/>
                <w:iCs/>
              </w:rPr>
              <w:t>5%</w:t>
            </w:r>
          </w:p>
        </w:tc>
        <w:tc>
          <w:tcPr>
            <w:tcW w:w="2077" w:type="dxa"/>
            <w:vAlign w:val="bottom"/>
          </w:tcPr>
          <w:p w14:paraId="40E865BF" w14:textId="33D023EC"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0.021025</w:t>
            </w:r>
          </w:p>
        </w:tc>
        <w:tc>
          <w:tcPr>
            <w:tcW w:w="1434" w:type="dxa"/>
            <w:vAlign w:val="bottom"/>
          </w:tcPr>
          <w:p w14:paraId="2E942847" w14:textId="15543C19"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0.021666</w:t>
            </w:r>
          </w:p>
        </w:tc>
        <w:tc>
          <w:tcPr>
            <w:tcW w:w="598" w:type="dxa"/>
          </w:tcPr>
          <w:p w14:paraId="2077560B" w14:textId="74A5F4A7" w:rsidR="00011A32" w:rsidRPr="00AA658D" w:rsidRDefault="00011A32" w:rsidP="00AA658D">
            <w:pPr>
              <w:jc w:val="center"/>
              <w:rPr>
                <w:bCs/>
                <w:i/>
                <w:iCs/>
              </w:rPr>
            </w:pPr>
            <w:r w:rsidRPr="0042370D">
              <w:rPr>
                <w:bCs/>
                <w:i/>
                <w:iCs/>
              </w:rPr>
              <w:t>5%</w:t>
            </w:r>
          </w:p>
        </w:tc>
        <w:tc>
          <w:tcPr>
            <w:tcW w:w="2077" w:type="dxa"/>
            <w:vAlign w:val="bottom"/>
          </w:tcPr>
          <w:p w14:paraId="7D1B4E88" w14:textId="78D17E32"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0.132747</w:t>
            </w:r>
          </w:p>
        </w:tc>
        <w:tc>
          <w:tcPr>
            <w:tcW w:w="1497" w:type="dxa"/>
            <w:vAlign w:val="bottom"/>
          </w:tcPr>
          <w:p w14:paraId="51FDAD8E" w14:textId="5B924749"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0.128133</w:t>
            </w:r>
          </w:p>
        </w:tc>
      </w:tr>
      <w:tr w:rsidR="00011A32" w14:paraId="5E92D922" w14:textId="64E093F2" w:rsidTr="00A6248A">
        <w:trPr>
          <w:jc w:val="center"/>
        </w:trPr>
        <w:tc>
          <w:tcPr>
            <w:tcW w:w="534" w:type="dxa"/>
          </w:tcPr>
          <w:p w14:paraId="3B75C542" w14:textId="77777777" w:rsidR="00011A32" w:rsidRPr="0042370D" w:rsidRDefault="00011A32" w:rsidP="00AA658D">
            <w:pPr>
              <w:jc w:val="center"/>
              <w:rPr>
                <w:bCs/>
                <w:i/>
                <w:iCs/>
              </w:rPr>
            </w:pPr>
            <w:r w:rsidRPr="0042370D">
              <w:rPr>
                <w:bCs/>
                <w:i/>
                <w:iCs/>
              </w:rPr>
              <w:t>6%</w:t>
            </w:r>
          </w:p>
        </w:tc>
        <w:tc>
          <w:tcPr>
            <w:tcW w:w="2077" w:type="dxa"/>
            <w:vAlign w:val="bottom"/>
          </w:tcPr>
          <w:p w14:paraId="301D3976" w14:textId="512457B1"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0.006680</w:t>
            </w:r>
          </w:p>
        </w:tc>
        <w:tc>
          <w:tcPr>
            <w:tcW w:w="1434" w:type="dxa"/>
            <w:vAlign w:val="bottom"/>
          </w:tcPr>
          <w:p w14:paraId="6C323E74" w14:textId="15C5A68F"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0.010836</w:t>
            </w:r>
          </w:p>
        </w:tc>
        <w:tc>
          <w:tcPr>
            <w:tcW w:w="598" w:type="dxa"/>
          </w:tcPr>
          <w:p w14:paraId="7BCF4451" w14:textId="31158AFC" w:rsidR="00011A32" w:rsidRPr="00AA658D" w:rsidRDefault="00011A32" w:rsidP="00AA658D">
            <w:pPr>
              <w:jc w:val="center"/>
              <w:rPr>
                <w:bCs/>
                <w:i/>
                <w:iCs/>
              </w:rPr>
            </w:pPr>
            <w:r w:rsidRPr="0042370D">
              <w:rPr>
                <w:bCs/>
                <w:i/>
                <w:iCs/>
              </w:rPr>
              <w:t>6%</w:t>
            </w:r>
          </w:p>
        </w:tc>
        <w:tc>
          <w:tcPr>
            <w:tcW w:w="2077" w:type="dxa"/>
            <w:vAlign w:val="bottom"/>
          </w:tcPr>
          <w:p w14:paraId="24689A2F" w14:textId="0F18F001"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0.191083</w:t>
            </w:r>
          </w:p>
        </w:tc>
        <w:tc>
          <w:tcPr>
            <w:tcW w:w="1497" w:type="dxa"/>
            <w:vAlign w:val="bottom"/>
          </w:tcPr>
          <w:p w14:paraId="1698A354" w14:textId="5A936E73"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0.182277</w:t>
            </w:r>
          </w:p>
        </w:tc>
      </w:tr>
      <w:tr w:rsidR="00011A32" w14:paraId="27349EA3" w14:textId="27916E2D" w:rsidTr="00A6248A">
        <w:trPr>
          <w:jc w:val="center"/>
        </w:trPr>
        <w:tc>
          <w:tcPr>
            <w:tcW w:w="534" w:type="dxa"/>
          </w:tcPr>
          <w:p w14:paraId="42A0C3E5" w14:textId="77777777" w:rsidR="00011A32" w:rsidRPr="0042370D" w:rsidRDefault="00011A32" w:rsidP="00AA658D">
            <w:pPr>
              <w:jc w:val="center"/>
              <w:rPr>
                <w:bCs/>
                <w:i/>
                <w:iCs/>
              </w:rPr>
            </w:pPr>
            <w:r w:rsidRPr="0042370D">
              <w:rPr>
                <w:bCs/>
                <w:i/>
                <w:iCs/>
              </w:rPr>
              <w:t>7%</w:t>
            </w:r>
          </w:p>
        </w:tc>
        <w:tc>
          <w:tcPr>
            <w:tcW w:w="2077" w:type="dxa"/>
            <w:vAlign w:val="bottom"/>
          </w:tcPr>
          <w:p w14:paraId="2C87FA2A" w14:textId="08086191"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0.001762</w:t>
            </w:r>
          </w:p>
        </w:tc>
        <w:tc>
          <w:tcPr>
            <w:tcW w:w="1434" w:type="dxa"/>
            <w:vAlign w:val="bottom"/>
          </w:tcPr>
          <w:p w14:paraId="7794EC27" w14:textId="65011BF3"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0.006650</w:t>
            </w:r>
          </w:p>
        </w:tc>
        <w:tc>
          <w:tcPr>
            <w:tcW w:w="598" w:type="dxa"/>
          </w:tcPr>
          <w:p w14:paraId="788B2EEA" w14:textId="5ACBFD9F" w:rsidR="00011A32" w:rsidRPr="00AA658D" w:rsidRDefault="00011A32" w:rsidP="00AA658D">
            <w:pPr>
              <w:jc w:val="center"/>
              <w:rPr>
                <w:bCs/>
                <w:i/>
                <w:iCs/>
              </w:rPr>
            </w:pPr>
            <w:r w:rsidRPr="0042370D">
              <w:rPr>
                <w:bCs/>
                <w:i/>
                <w:iCs/>
              </w:rPr>
              <w:t>7%</w:t>
            </w:r>
          </w:p>
        </w:tc>
        <w:tc>
          <w:tcPr>
            <w:tcW w:w="2077" w:type="dxa"/>
            <w:vAlign w:val="bottom"/>
          </w:tcPr>
          <w:p w14:paraId="73CD0BEB" w14:textId="2B3EBF9A"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0.258592</w:t>
            </w:r>
          </w:p>
        </w:tc>
        <w:tc>
          <w:tcPr>
            <w:tcW w:w="1497" w:type="dxa"/>
            <w:vAlign w:val="bottom"/>
          </w:tcPr>
          <w:p w14:paraId="113C75B0" w14:textId="3AD3BEEB"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0.252024</w:t>
            </w:r>
          </w:p>
        </w:tc>
      </w:tr>
      <w:tr w:rsidR="00011A32" w14:paraId="7966EACF" w14:textId="3687103C" w:rsidTr="00A6248A">
        <w:trPr>
          <w:jc w:val="center"/>
        </w:trPr>
        <w:tc>
          <w:tcPr>
            <w:tcW w:w="534" w:type="dxa"/>
          </w:tcPr>
          <w:p w14:paraId="28B6A078" w14:textId="77777777" w:rsidR="00011A32" w:rsidRPr="0042370D" w:rsidRDefault="00011A32" w:rsidP="00AA658D">
            <w:pPr>
              <w:jc w:val="center"/>
              <w:rPr>
                <w:bCs/>
                <w:i/>
                <w:iCs/>
              </w:rPr>
            </w:pPr>
            <w:r w:rsidRPr="0042370D">
              <w:rPr>
                <w:bCs/>
                <w:i/>
                <w:iCs/>
              </w:rPr>
              <w:t>8%</w:t>
            </w:r>
          </w:p>
        </w:tc>
        <w:tc>
          <w:tcPr>
            <w:tcW w:w="2077" w:type="dxa"/>
            <w:vAlign w:val="bottom"/>
          </w:tcPr>
          <w:p w14:paraId="0136D97D" w14:textId="369DF4A6"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0.000394</w:t>
            </w:r>
          </w:p>
        </w:tc>
        <w:tc>
          <w:tcPr>
            <w:tcW w:w="1434" w:type="dxa"/>
            <w:vAlign w:val="bottom"/>
          </w:tcPr>
          <w:p w14:paraId="3042453C" w14:textId="769A21E0" w:rsidR="00011A32" w:rsidRPr="00AA658D" w:rsidRDefault="00011A32"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0.004645</w:t>
            </w:r>
          </w:p>
        </w:tc>
        <w:tc>
          <w:tcPr>
            <w:tcW w:w="598" w:type="dxa"/>
          </w:tcPr>
          <w:p w14:paraId="1061ACC4" w14:textId="67ADE9E9" w:rsidR="00011A32" w:rsidRPr="00AA658D" w:rsidRDefault="00011A32" w:rsidP="00AA658D">
            <w:pPr>
              <w:jc w:val="center"/>
              <w:rPr>
                <w:bCs/>
                <w:i/>
                <w:iCs/>
              </w:rPr>
            </w:pPr>
            <w:r w:rsidRPr="0042370D">
              <w:rPr>
                <w:bCs/>
                <w:i/>
                <w:iCs/>
              </w:rPr>
              <w:t>8%</w:t>
            </w:r>
          </w:p>
        </w:tc>
        <w:tc>
          <w:tcPr>
            <w:tcW w:w="2077" w:type="dxa"/>
            <w:vAlign w:val="bottom"/>
          </w:tcPr>
          <w:p w14:paraId="41F725D5" w14:textId="2868D548"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0.333466</w:t>
            </w:r>
          </w:p>
        </w:tc>
        <w:tc>
          <w:tcPr>
            <w:tcW w:w="1497" w:type="dxa"/>
            <w:vAlign w:val="bottom"/>
          </w:tcPr>
          <w:p w14:paraId="76869A39" w14:textId="12127E19" w:rsidR="00011A32" w:rsidRPr="00AA658D" w:rsidRDefault="004F6963" w:rsidP="00AA658D">
            <w:pPr>
              <w:pStyle w:val="HTMLPreformatted"/>
              <w:shd w:val="clear" w:color="auto" w:fill="FFFFFF"/>
              <w:wordWrap w:val="0"/>
              <w:jc w:val="center"/>
              <w:textAlignment w:val="baseline"/>
              <w:rPr>
                <w:rFonts w:asciiTheme="minorHAnsi" w:eastAsiaTheme="minorHAnsi" w:hAnsiTheme="minorHAnsi" w:cstheme="minorBidi"/>
                <w:bCs/>
                <w:i/>
                <w:iCs/>
                <w:sz w:val="22"/>
                <w:szCs w:val="22"/>
                <w:lang w:val="en-US" w:eastAsia="en-US"/>
              </w:rPr>
            </w:pPr>
            <w:r w:rsidRPr="00AA658D">
              <w:rPr>
                <w:rFonts w:asciiTheme="minorHAnsi" w:eastAsiaTheme="minorHAnsi" w:hAnsiTheme="minorHAnsi" w:cstheme="minorBidi"/>
                <w:bCs/>
                <w:i/>
                <w:iCs/>
                <w:sz w:val="22"/>
                <w:szCs w:val="22"/>
                <w:lang w:val="en-US" w:eastAsia="en-US"/>
              </w:rPr>
              <w:t>0.332294</w:t>
            </w:r>
          </w:p>
        </w:tc>
      </w:tr>
    </w:tbl>
    <w:p w14:paraId="0A66D9D2" w14:textId="14969E68" w:rsidR="00B031CD" w:rsidRDefault="00256CE4" w:rsidP="001969CE">
      <w:pPr>
        <w:spacing w:before="240"/>
        <w:jc w:val="both"/>
        <w:rPr>
          <w:rFonts w:cstheme="minorHAnsi"/>
          <w:bCs/>
          <w:lang w:val="en-SG"/>
        </w:rPr>
      </w:pPr>
      <w:r w:rsidRPr="00256CE4">
        <w:rPr>
          <w:rFonts w:cstheme="minorHAnsi"/>
          <w:bCs/>
          <w:lang w:val="en-SG"/>
        </w:rPr>
        <w:t xml:space="preserve">Based on the result above, we can observe that as strike goes larger, the price of payer becomes lower, but the price of receiver becomes higher, and both models’ results are very close to each other. However, since SABR does a better job in fitting market implied volatility, the result from SABR model is more accurate than Displaced Diffusion Model (please refer to </w:t>
      </w:r>
      <w:r w:rsidR="00272262">
        <w:rPr>
          <w:rFonts w:cstheme="minorHAnsi"/>
          <w:bCs/>
          <w:lang w:val="en-SG"/>
        </w:rPr>
        <w:t>next page</w:t>
      </w:r>
      <w:r w:rsidRPr="00256CE4">
        <w:rPr>
          <w:rFonts w:cstheme="minorHAnsi"/>
          <w:bCs/>
          <w:lang w:val="en-SG"/>
        </w:rPr>
        <w:t xml:space="preserve"> for visualized comparison). </w:t>
      </w:r>
    </w:p>
    <w:p w14:paraId="5B831523" w14:textId="23F9BF02" w:rsidR="001F0513" w:rsidRPr="001F0513" w:rsidRDefault="00A6248A" w:rsidP="00A6248A">
      <w:pPr>
        <w:pStyle w:val="Heading2"/>
        <w:rPr>
          <w:lang w:val="en-SG"/>
        </w:rPr>
      </w:pPr>
      <w:bookmarkStart w:id="11" w:name="_Toc100330146"/>
      <w:r>
        <w:rPr>
          <w:u w:val="single"/>
          <w:lang w:val="en-SG"/>
        </w:rPr>
        <w:lastRenderedPageBreak/>
        <w:t>Model Calibration Plots</w:t>
      </w:r>
      <w:bookmarkEnd w:id="11"/>
    </w:p>
    <w:p w14:paraId="55A5C3E2" w14:textId="5CD5DC55" w:rsidR="00AF0961" w:rsidRDefault="008B1D10" w:rsidP="00AF0961">
      <w:pPr>
        <w:rPr>
          <w:rFonts w:ascii="Times New Roman" w:eastAsia="Times New Roman" w:hAnsi="Times New Roman" w:cs="Times New Roman"/>
          <w:sz w:val="24"/>
          <w:szCs w:val="24"/>
          <w:lang w:val="en-SG" w:eastAsia="en-GB"/>
        </w:rPr>
      </w:pPr>
      <w:r w:rsidRPr="008B1D10">
        <w:rPr>
          <w:noProof/>
          <w:lang w:val="en-SG"/>
        </w:rPr>
        <w:drawing>
          <wp:inline distT="0" distB="0" distL="0" distR="0" wp14:anchorId="0A58A565" wp14:editId="3519901B">
            <wp:extent cx="1943857" cy="138190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825" cy="1388282"/>
                    </a:xfrm>
                    <a:prstGeom prst="rect">
                      <a:avLst/>
                    </a:prstGeom>
                    <a:noFill/>
                    <a:ln>
                      <a:noFill/>
                    </a:ln>
                  </pic:spPr>
                </pic:pic>
              </a:graphicData>
            </a:graphic>
          </wp:inline>
        </w:drawing>
      </w:r>
      <w:r w:rsidR="00710BE0" w:rsidRPr="00710BE0">
        <w:rPr>
          <w:rFonts w:ascii="Times New Roman" w:eastAsia="Times New Roman" w:hAnsi="Times New Roman" w:cs="Times New Roman"/>
          <w:noProof/>
          <w:sz w:val="24"/>
          <w:szCs w:val="24"/>
          <w:lang w:val="en-SG" w:eastAsia="en-GB"/>
        </w:rPr>
        <w:drawing>
          <wp:inline distT="0" distB="0" distL="0" distR="0" wp14:anchorId="6B08B5F2" wp14:editId="2E7E1025">
            <wp:extent cx="1944000" cy="1382400"/>
            <wp:effectExtent l="0" t="0" r="0" b="8255"/>
            <wp:docPr id="26" name="Picture 26"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4000" cy="1382400"/>
                    </a:xfrm>
                    <a:prstGeom prst="rect">
                      <a:avLst/>
                    </a:prstGeom>
                    <a:noFill/>
                    <a:ln>
                      <a:noFill/>
                    </a:ln>
                  </pic:spPr>
                </pic:pic>
              </a:graphicData>
            </a:graphic>
          </wp:inline>
        </w:drawing>
      </w:r>
      <w:r w:rsidR="00AF0961" w:rsidRPr="00AF0961">
        <w:rPr>
          <w:rFonts w:ascii="Times New Roman" w:eastAsia="Times New Roman" w:hAnsi="Times New Roman" w:cs="Times New Roman"/>
          <w:noProof/>
          <w:sz w:val="24"/>
          <w:szCs w:val="24"/>
          <w:lang w:val="en-SG" w:eastAsia="en-GB"/>
        </w:rPr>
        <w:drawing>
          <wp:inline distT="0" distB="0" distL="0" distR="0" wp14:anchorId="0D677951" wp14:editId="48B05C8B">
            <wp:extent cx="1944000" cy="1382400"/>
            <wp:effectExtent l="0" t="0" r="0" b="8255"/>
            <wp:docPr id="27" name="Picture 27"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4000" cy="1382400"/>
                    </a:xfrm>
                    <a:prstGeom prst="rect">
                      <a:avLst/>
                    </a:prstGeom>
                    <a:noFill/>
                    <a:ln>
                      <a:noFill/>
                    </a:ln>
                  </pic:spPr>
                </pic:pic>
              </a:graphicData>
            </a:graphic>
          </wp:inline>
        </w:drawing>
      </w:r>
    </w:p>
    <w:p w14:paraId="35FAFA87" w14:textId="6040FDF8" w:rsidR="00F06549" w:rsidRPr="00F06549" w:rsidRDefault="005E4E30" w:rsidP="00F06549">
      <w:pPr>
        <w:rPr>
          <w:rFonts w:ascii="Times New Roman" w:eastAsia="Times New Roman" w:hAnsi="Times New Roman" w:cs="Times New Roman"/>
          <w:sz w:val="24"/>
          <w:szCs w:val="24"/>
          <w:lang w:val="en-SG" w:eastAsia="en-GB"/>
        </w:rPr>
      </w:pPr>
      <w:r w:rsidRPr="005E4E30">
        <w:rPr>
          <w:rFonts w:ascii="Times New Roman" w:eastAsia="Times New Roman" w:hAnsi="Times New Roman" w:cs="Times New Roman"/>
          <w:noProof/>
          <w:sz w:val="24"/>
          <w:szCs w:val="24"/>
          <w:lang w:val="en-SG" w:eastAsia="en-GB"/>
        </w:rPr>
        <w:drawing>
          <wp:inline distT="0" distB="0" distL="0" distR="0" wp14:anchorId="176C4D26" wp14:editId="2B8BCA21">
            <wp:extent cx="1944000" cy="1382400"/>
            <wp:effectExtent l="0" t="0" r="0" b="8255"/>
            <wp:docPr id="28" name="Picture 28"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4000" cy="1382400"/>
                    </a:xfrm>
                    <a:prstGeom prst="rect">
                      <a:avLst/>
                    </a:prstGeom>
                    <a:noFill/>
                    <a:ln>
                      <a:noFill/>
                    </a:ln>
                  </pic:spPr>
                </pic:pic>
              </a:graphicData>
            </a:graphic>
          </wp:inline>
        </w:drawing>
      </w:r>
      <w:r w:rsidR="00B775EB" w:rsidRPr="00B775EB">
        <w:rPr>
          <w:rFonts w:ascii="Times New Roman" w:eastAsia="Times New Roman" w:hAnsi="Times New Roman" w:cs="Times New Roman"/>
          <w:noProof/>
          <w:sz w:val="24"/>
          <w:szCs w:val="24"/>
          <w:lang w:val="en-SG" w:eastAsia="en-GB"/>
        </w:rPr>
        <w:drawing>
          <wp:inline distT="0" distB="0" distL="0" distR="0" wp14:anchorId="5BCB2AED" wp14:editId="6A03EB2C">
            <wp:extent cx="1944000" cy="1382400"/>
            <wp:effectExtent l="0" t="0" r="0" b="8255"/>
            <wp:docPr id="29" name="Picture 29"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4000" cy="1382400"/>
                    </a:xfrm>
                    <a:prstGeom prst="rect">
                      <a:avLst/>
                    </a:prstGeom>
                    <a:noFill/>
                    <a:ln>
                      <a:noFill/>
                    </a:ln>
                  </pic:spPr>
                </pic:pic>
              </a:graphicData>
            </a:graphic>
          </wp:inline>
        </w:drawing>
      </w:r>
      <w:r w:rsidR="00F06549" w:rsidRPr="00F06549">
        <w:rPr>
          <w:rFonts w:ascii="Times New Roman" w:eastAsia="Times New Roman" w:hAnsi="Times New Roman" w:cs="Times New Roman"/>
          <w:noProof/>
          <w:sz w:val="24"/>
          <w:szCs w:val="24"/>
          <w:lang w:val="en-SG" w:eastAsia="en-GB"/>
        </w:rPr>
        <w:drawing>
          <wp:inline distT="0" distB="0" distL="0" distR="0" wp14:anchorId="59C3575A" wp14:editId="7CF1DA11">
            <wp:extent cx="1944000" cy="1382400"/>
            <wp:effectExtent l="0" t="0" r="0" b="8255"/>
            <wp:docPr id="30" name="Picture 30"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4000" cy="1382400"/>
                    </a:xfrm>
                    <a:prstGeom prst="rect">
                      <a:avLst/>
                    </a:prstGeom>
                    <a:noFill/>
                    <a:ln>
                      <a:noFill/>
                    </a:ln>
                  </pic:spPr>
                </pic:pic>
              </a:graphicData>
            </a:graphic>
          </wp:inline>
        </w:drawing>
      </w:r>
    </w:p>
    <w:p w14:paraId="24499525" w14:textId="09F59D9D" w:rsidR="00007ACD" w:rsidRDefault="00D87D86" w:rsidP="00007ACD">
      <w:pPr>
        <w:rPr>
          <w:rFonts w:ascii="Times New Roman" w:eastAsia="Times New Roman" w:hAnsi="Times New Roman" w:cs="Times New Roman"/>
          <w:sz w:val="24"/>
          <w:szCs w:val="24"/>
          <w:lang w:val="en-SG" w:eastAsia="en-GB"/>
        </w:rPr>
      </w:pPr>
      <w:r w:rsidRPr="00D87D86">
        <w:rPr>
          <w:rFonts w:ascii="Times New Roman" w:eastAsia="Times New Roman" w:hAnsi="Times New Roman" w:cs="Times New Roman"/>
          <w:noProof/>
          <w:sz w:val="24"/>
          <w:szCs w:val="24"/>
          <w:lang w:val="en-SG" w:eastAsia="en-GB"/>
        </w:rPr>
        <w:drawing>
          <wp:inline distT="0" distB="0" distL="0" distR="0" wp14:anchorId="19832562" wp14:editId="3D2C0336">
            <wp:extent cx="1944000" cy="1382400"/>
            <wp:effectExtent l="0" t="0" r="0" b="8255"/>
            <wp:docPr id="31" name="Picture 31"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4000" cy="1382400"/>
                    </a:xfrm>
                    <a:prstGeom prst="rect">
                      <a:avLst/>
                    </a:prstGeom>
                    <a:noFill/>
                    <a:ln>
                      <a:noFill/>
                    </a:ln>
                  </pic:spPr>
                </pic:pic>
              </a:graphicData>
            </a:graphic>
          </wp:inline>
        </w:drawing>
      </w:r>
      <w:r w:rsidR="009925AD" w:rsidRPr="009925AD">
        <w:rPr>
          <w:rFonts w:ascii="Times New Roman" w:eastAsia="Times New Roman" w:hAnsi="Times New Roman" w:cs="Times New Roman"/>
          <w:noProof/>
          <w:sz w:val="24"/>
          <w:szCs w:val="24"/>
          <w:lang w:val="en-SG" w:eastAsia="en-GB"/>
        </w:rPr>
        <w:drawing>
          <wp:inline distT="0" distB="0" distL="0" distR="0" wp14:anchorId="18C3E570" wp14:editId="511EBEE0">
            <wp:extent cx="1944000" cy="1382400"/>
            <wp:effectExtent l="0" t="0" r="0" b="8255"/>
            <wp:docPr id="33" name="Picture 33"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4000" cy="1382400"/>
                    </a:xfrm>
                    <a:prstGeom prst="rect">
                      <a:avLst/>
                    </a:prstGeom>
                    <a:noFill/>
                    <a:ln>
                      <a:noFill/>
                    </a:ln>
                  </pic:spPr>
                </pic:pic>
              </a:graphicData>
            </a:graphic>
          </wp:inline>
        </w:drawing>
      </w:r>
      <w:r w:rsidR="00007ACD" w:rsidRPr="00007ACD">
        <w:rPr>
          <w:rFonts w:ascii="Times New Roman" w:eastAsia="Times New Roman" w:hAnsi="Times New Roman" w:cs="Times New Roman"/>
          <w:noProof/>
          <w:sz w:val="24"/>
          <w:szCs w:val="24"/>
          <w:lang w:val="en-SG" w:eastAsia="en-GB"/>
        </w:rPr>
        <w:drawing>
          <wp:inline distT="0" distB="0" distL="0" distR="0" wp14:anchorId="64121201" wp14:editId="1AFEC1C4">
            <wp:extent cx="1944000" cy="1382400"/>
            <wp:effectExtent l="0" t="0" r="0" b="8255"/>
            <wp:docPr id="34" name="Picture 34"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4000" cy="1382400"/>
                    </a:xfrm>
                    <a:prstGeom prst="rect">
                      <a:avLst/>
                    </a:prstGeom>
                    <a:noFill/>
                    <a:ln>
                      <a:noFill/>
                    </a:ln>
                  </pic:spPr>
                </pic:pic>
              </a:graphicData>
            </a:graphic>
          </wp:inline>
        </w:drawing>
      </w:r>
    </w:p>
    <w:p w14:paraId="2E2F9283" w14:textId="305E7033" w:rsidR="000A3AFB" w:rsidRDefault="00CB596A" w:rsidP="000A3AFB">
      <w:pPr>
        <w:rPr>
          <w:rFonts w:ascii="Times New Roman" w:eastAsia="Times New Roman" w:hAnsi="Times New Roman" w:cs="Times New Roman"/>
          <w:sz w:val="24"/>
          <w:szCs w:val="24"/>
          <w:lang w:val="en-SG" w:eastAsia="en-GB"/>
        </w:rPr>
      </w:pPr>
      <w:r w:rsidRPr="00CB596A">
        <w:rPr>
          <w:rFonts w:ascii="Times New Roman" w:eastAsia="Times New Roman" w:hAnsi="Times New Roman" w:cs="Times New Roman"/>
          <w:noProof/>
          <w:sz w:val="24"/>
          <w:szCs w:val="24"/>
          <w:lang w:val="en-SG" w:eastAsia="en-GB"/>
        </w:rPr>
        <w:drawing>
          <wp:inline distT="0" distB="0" distL="0" distR="0" wp14:anchorId="47E732D6" wp14:editId="5FEFF8C8">
            <wp:extent cx="1944000" cy="1382400"/>
            <wp:effectExtent l="0" t="0" r="0" b="8255"/>
            <wp:docPr id="35" name="Picture 35"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4000" cy="1382400"/>
                    </a:xfrm>
                    <a:prstGeom prst="rect">
                      <a:avLst/>
                    </a:prstGeom>
                    <a:noFill/>
                    <a:ln>
                      <a:noFill/>
                    </a:ln>
                  </pic:spPr>
                </pic:pic>
              </a:graphicData>
            </a:graphic>
          </wp:inline>
        </w:drawing>
      </w:r>
      <w:r w:rsidR="00385CEE" w:rsidRPr="00385CEE">
        <w:rPr>
          <w:rFonts w:ascii="Times New Roman" w:eastAsia="Times New Roman" w:hAnsi="Times New Roman" w:cs="Times New Roman"/>
          <w:noProof/>
          <w:sz w:val="24"/>
          <w:szCs w:val="24"/>
          <w:lang w:val="en-SG" w:eastAsia="en-GB"/>
        </w:rPr>
        <w:drawing>
          <wp:inline distT="0" distB="0" distL="0" distR="0" wp14:anchorId="14340C59" wp14:editId="5CE1CAE7">
            <wp:extent cx="1944000" cy="1382400"/>
            <wp:effectExtent l="0" t="0" r="0" b="8255"/>
            <wp:docPr id="36" name="Picture 36"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4000" cy="1382400"/>
                    </a:xfrm>
                    <a:prstGeom prst="rect">
                      <a:avLst/>
                    </a:prstGeom>
                    <a:noFill/>
                    <a:ln>
                      <a:noFill/>
                    </a:ln>
                  </pic:spPr>
                </pic:pic>
              </a:graphicData>
            </a:graphic>
          </wp:inline>
        </w:drawing>
      </w:r>
      <w:r w:rsidR="000A3AFB" w:rsidRPr="000A3AFB">
        <w:rPr>
          <w:rFonts w:ascii="Times New Roman" w:eastAsia="Times New Roman" w:hAnsi="Times New Roman" w:cs="Times New Roman"/>
          <w:noProof/>
          <w:sz w:val="24"/>
          <w:szCs w:val="24"/>
          <w:lang w:val="en-SG" w:eastAsia="en-GB"/>
        </w:rPr>
        <w:drawing>
          <wp:inline distT="0" distB="0" distL="0" distR="0" wp14:anchorId="776664A2" wp14:editId="5A77ED90">
            <wp:extent cx="2016000" cy="1381760"/>
            <wp:effectExtent l="0" t="0" r="3810" b="8890"/>
            <wp:docPr id="37" name="Picture 37"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rotWithShape="1">
                    <a:blip r:embed="rId26">
                      <a:extLst>
                        <a:ext uri="{28A0092B-C50C-407E-A947-70E740481C1C}">
                          <a14:useLocalDpi xmlns:a14="http://schemas.microsoft.com/office/drawing/2010/main" val="0"/>
                        </a:ext>
                      </a:extLst>
                    </a:blip>
                    <a:srcRect r="1019"/>
                    <a:stretch/>
                  </pic:blipFill>
                  <pic:spPr bwMode="auto">
                    <a:xfrm>
                      <a:off x="0" y="0"/>
                      <a:ext cx="2016000" cy="1381760"/>
                    </a:xfrm>
                    <a:prstGeom prst="rect">
                      <a:avLst/>
                    </a:prstGeom>
                    <a:noFill/>
                    <a:ln>
                      <a:noFill/>
                    </a:ln>
                    <a:extLst>
                      <a:ext uri="{53640926-AAD7-44D8-BBD7-CCE9431645EC}">
                        <a14:shadowObscured xmlns:a14="http://schemas.microsoft.com/office/drawing/2010/main"/>
                      </a:ext>
                    </a:extLst>
                  </pic:spPr>
                </pic:pic>
              </a:graphicData>
            </a:graphic>
          </wp:inline>
        </w:drawing>
      </w:r>
    </w:p>
    <w:p w14:paraId="778E561B" w14:textId="44FB9333" w:rsidR="00644D33" w:rsidRPr="00503D8D" w:rsidRDefault="00B73EEE" w:rsidP="000D66CC">
      <w:pPr>
        <w:rPr>
          <w:rFonts w:ascii="Times New Roman" w:eastAsia="Times New Roman" w:hAnsi="Times New Roman" w:cs="Times New Roman"/>
          <w:sz w:val="24"/>
          <w:szCs w:val="24"/>
          <w:lang w:val="en-SG" w:eastAsia="en-GB"/>
        </w:rPr>
      </w:pPr>
      <w:r w:rsidRPr="00B73EEE">
        <w:rPr>
          <w:rFonts w:ascii="Times New Roman" w:eastAsia="Times New Roman" w:hAnsi="Times New Roman" w:cs="Times New Roman"/>
          <w:noProof/>
          <w:sz w:val="24"/>
          <w:szCs w:val="24"/>
          <w:lang w:val="en-SG" w:eastAsia="en-GB"/>
        </w:rPr>
        <w:drawing>
          <wp:inline distT="0" distB="0" distL="0" distR="0" wp14:anchorId="158216C6" wp14:editId="5BA3EB95">
            <wp:extent cx="1944000" cy="1382400"/>
            <wp:effectExtent l="0" t="0" r="0" b="8255"/>
            <wp:docPr id="38" name="Picture 38"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4000" cy="1382400"/>
                    </a:xfrm>
                    <a:prstGeom prst="rect">
                      <a:avLst/>
                    </a:prstGeom>
                    <a:noFill/>
                    <a:ln>
                      <a:noFill/>
                    </a:ln>
                  </pic:spPr>
                </pic:pic>
              </a:graphicData>
            </a:graphic>
          </wp:inline>
        </w:drawing>
      </w:r>
      <w:r w:rsidR="00A76153" w:rsidRPr="00A76153">
        <w:rPr>
          <w:rFonts w:ascii="Times New Roman" w:eastAsia="Times New Roman" w:hAnsi="Times New Roman" w:cs="Times New Roman"/>
          <w:noProof/>
          <w:sz w:val="24"/>
          <w:szCs w:val="24"/>
          <w:lang w:val="en-SG" w:eastAsia="en-GB"/>
        </w:rPr>
        <w:drawing>
          <wp:inline distT="0" distB="0" distL="0" distR="0" wp14:anchorId="7BA0851A" wp14:editId="4846020B">
            <wp:extent cx="1944000" cy="1382400"/>
            <wp:effectExtent l="0" t="0" r="0" b="8255"/>
            <wp:docPr id="39" name="Picture 39"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44000" cy="1382400"/>
                    </a:xfrm>
                    <a:prstGeom prst="rect">
                      <a:avLst/>
                    </a:prstGeom>
                    <a:noFill/>
                    <a:ln>
                      <a:noFill/>
                    </a:ln>
                  </pic:spPr>
                </pic:pic>
              </a:graphicData>
            </a:graphic>
          </wp:inline>
        </w:drawing>
      </w:r>
      <w:r w:rsidR="000D66CC" w:rsidRPr="000D66CC">
        <w:rPr>
          <w:rFonts w:ascii="Times New Roman" w:eastAsia="Times New Roman" w:hAnsi="Times New Roman" w:cs="Times New Roman"/>
          <w:noProof/>
          <w:sz w:val="24"/>
          <w:szCs w:val="24"/>
          <w:lang w:val="en-SG" w:eastAsia="en-GB"/>
        </w:rPr>
        <w:drawing>
          <wp:inline distT="0" distB="0" distL="0" distR="0" wp14:anchorId="5FDCB287" wp14:editId="628C3F29">
            <wp:extent cx="2026311" cy="1382212"/>
            <wp:effectExtent l="0" t="0" r="0" b="8890"/>
            <wp:docPr id="40" name="Picture 40"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1232" cy="1385569"/>
                    </a:xfrm>
                    <a:prstGeom prst="rect">
                      <a:avLst/>
                    </a:prstGeom>
                    <a:noFill/>
                    <a:ln>
                      <a:noFill/>
                    </a:ln>
                  </pic:spPr>
                </pic:pic>
              </a:graphicData>
            </a:graphic>
          </wp:inline>
        </w:drawing>
      </w:r>
      <w:r w:rsidR="00644D33" w:rsidRPr="007050D1">
        <w:rPr>
          <w:b/>
          <w:i/>
          <w:iCs/>
          <w:sz w:val="28"/>
          <w:szCs w:val="28"/>
        </w:rPr>
        <w:br w:type="page"/>
      </w:r>
    </w:p>
    <w:p w14:paraId="2A8A4B36" w14:textId="1F8DA797" w:rsidR="00CA0272" w:rsidRPr="00F30A6E" w:rsidRDefault="00644D33" w:rsidP="00FE2821">
      <w:pPr>
        <w:pStyle w:val="Heading1"/>
      </w:pPr>
      <w:bookmarkStart w:id="12" w:name="_Toc100330147"/>
      <w:r w:rsidRPr="00F30A6E">
        <w:lastRenderedPageBreak/>
        <w:t>Part II</w:t>
      </w:r>
      <w:r w:rsidR="00CA0272" w:rsidRPr="00F30A6E">
        <w:t>I</w:t>
      </w:r>
      <w:r w:rsidRPr="00F30A6E">
        <w:t xml:space="preserve"> – </w:t>
      </w:r>
      <w:r w:rsidR="00CA0272" w:rsidRPr="00F30A6E">
        <w:t>CMS Static Replication</w:t>
      </w:r>
      <w:bookmarkEnd w:id="12"/>
    </w:p>
    <w:p w14:paraId="5A5E5126" w14:textId="2A1F9E27" w:rsidR="00E375B6" w:rsidRPr="00E375B6" w:rsidRDefault="009128B7" w:rsidP="00E375B6">
      <w:pPr>
        <w:pStyle w:val="Heading2"/>
      </w:pPr>
      <w:bookmarkStart w:id="13" w:name="_Toc100330148"/>
      <w:r>
        <w:t>Constant Maturity Swap</w:t>
      </w:r>
      <w:r w:rsidR="002F4818">
        <w:t xml:space="preserve"> Valuation</w:t>
      </w:r>
      <w:bookmarkEnd w:id="13"/>
    </w:p>
    <w:p w14:paraId="2CD6DBAE" w14:textId="1B8BB9A9" w:rsidR="000466B0" w:rsidRPr="005841AF" w:rsidRDefault="002C72A3" w:rsidP="000466B0">
      <w:pPr>
        <w:jc w:val="both"/>
        <w:rPr>
          <w:rFonts w:cstheme="minorHAnsi"/>
          <w:color w:val="000000"/>
          <w:shd w:val="clear" w:color="auto" w:fill="FFFFFF"/>
        </w:rPr>
      </w:pPr>
      <w:r w:rsidRPr="005841AF">
        <w:rPr>
          <w:rFonts w:cstheme="minorHAnsi"/>
          <w:color w:val="000000"/>
          <w:shd w:val="clear" w:color="auto" w:fill="FFFFFF"/>
        </w:rPr>
        <w:t>A constant maturity swap (CMS) pays a swap rate rather than a LIBOR rate on its floating leg.</w:t>
      </w:r>
      <w:r w:rsidR="00663620" w:rsidRPr="005841AF">
        <w:rPr>
          <w:rFonts w:cstheme="minorHAnsi"/>
          <w:color w:val="000000"/>
          <w:shd w:val="clear" w:color="auto" w:fill="FFFFFF"/>
        </w:rPr>
        <w:t xml:space="preserve"> CMS products gives us an easy way to gain exposure to fixed-length longer-term interest rates by taking a view on a fixed point on the yield curve.</w:t>
      </w:r>
      <w:r w:rsidR="000466B0" w:rsidRPr="005841AF">
        <w:rPr>
          <w:rFonts w:cstheme="minorHAnsi"/>
          <w:color w:val="000000"/>
          <w:shd w:val="clear" w:color="auto" w:fill="FFFFFF"/>
        </w:rPr>
        <w:t xml:space="preserve"> The standard practice in the market is to use the static-replication method to obtain a model-independent convexity correction. By static-replication approach, and choosing the forward swap rate F = Sn,N (0) as our expansion point.</w:t>
      </w:r>
    </w:p>
    <w:p w14:paraId="2F2A5B8E" w14:textId="77777777" w:rsidR="00280548" w:rsidRPr="005841AF" w:rsidRDefault="00280548" w:rsidP="0023686B">
      <w:pPr>
        <w:jc w:val="center"/>
        <w:rPr>
          <w:b/>
        </w:rPr>
      </w:pPr>
      <w:r w:rsidRPr="005841AF">
        <w:rPr>
          <w:noProof/>
        </w:rPr>
        <w:drawing>
          <wp:inline distT="0" distB="0" distL="0" distR="0" wp14:anchorId="31C865AF" wp14:editId="52E49F65">
            <wp:extent cx="4564685" cy="1228284"/>
            <wp:effectExtent l="0" t="0" r="762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30"/>
                    <a:stretch>
                      <a:fillRect/>
                    </a:stretch>
                  </pic:blipFill>
                  <pic:spPr>
                    <a:xfrm>
                      <a:off x="0" y="0"/>
                      <a:ext cx="4577869" cy="1231832"/>
                    </a:xfrm>
                    <a:prstGeom prst="rect">
                      <a:avLst/>
                    </a:prstGeom>
                  </pic:spPr>
                </pic:pic>
              </a:graphicData>
            </a:graphic>
          </wp:inline>
        </w:drawing>
      </w:r>
    </w:p>
    <w:p w14:paraId="2F6EAB9E" w14:textId="7AAAFD8B" w:rsidR="00F30A6E" w:rsidRPr="005841AF" w:rsidRDefault="00CD7A09" w:rsidP="000466B0">
      <w:pPr>
        <w:jc w:val="both"/>
        <w:rPr>
          <w:b/>
        </w:rPr>
      </w:pPr>
      <w:r w:rsidRPr="005841AF">
        <w:rPr>
          <w:noProof/>
        </w:rPr>
        <w:drawing>
          <wp:anchor distT="0" distB="0" distL="114300" distR="114300" simplePos="0" relativeHeight="251658247" behindDoc="0" locked="0" layoutInCell="1" allowOverlap="1" wp14:anchorId="2A9F1F0C" wp14:editId="5DBF1B9F">
            <wp:simplePos x="0" y="0"/>
            <wp:positionH relativeFrom="column">
              <wp:posOffset>738480</wp:posOffset>
            </wp:positionH>
            <wp:positionV relativeFrom="paragraph">
              <wp:posOffset>285750</wp:posOffset>
            </wp:positionV>
            <wp:extent cx="4798771" cy="238879"/>
            <wp:effectExtent l="0" t="0" r="190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22767"/>
                    <a:stretch/>
                  </pic:blipFill>
                  <pic:spPr bwMode="auto">
                    <a:xfrm>
                      <a:off x="0" y="0"/>
                      <a:ext cx="4798771" cy="238879"/>
                    </a:xfrm>
                    <a:prstGeom prst="rect">
                      <a:avLst/>
                    </a:prstGeom>
                    <a:ln>
                      <a:noFill/>
                    </a:ln>
                    <a:extLst>
                      <a:ext uri="{53640926-AAD7-44D8-BBD7-CCE9431645EC}">
                        <a14:shadowObscured xmlns:a14="http://schemas.microsoft.com/office/drawing/2010/main"/>
                      </a:ext>
                    </a:extLst>
                  </pic:spPr>
                </pic:pic>
              </a:graphicData>
            </a:graphic>
          </wp:anchor>
        </w:drawing>
      </w:r>
      <w:r w:rsidR="00F30A6E" w:rsidRPr="005841AF">
        <w:rPr>
          <w:b/>
        </w:rPr>
        <w:t>IRR-settled option pricer (V</w:t>
      </w:r>
      <w:r w:rsidR="00396E13">
        <w:rPr>
          <w:b/>
        </w:rPr>
        <w:t>-P</w:t>
      </w:r>
      <w:r w:rsidR="00F30A6E" w:rsidRPr="005841AF">
        <w:rPr>
          <w:b/>
        </w:rPr>
        <w:t>ay or V</w:t>
      </w:r>
      <w:r w:rsidR="00396E13">
        <w:rPr>
          <w:b/>
        </w:rPr>
        <w:t>-R</w:t>
      </w:r>
      <w:r w:rsidR="00F30A6E" w:rsidRPr="005841AF">
        <w:rPr>
          <w:b/>
        </w:rPr>
        <w:t>ec) is given by:</w:t>
      </w:r>
    </w:p>
    <w:p w14:paraId="4F7CE3B2" w14:textId="0E6603C3" w:rsidR="000A5916" w:rsidRPr="005841AF" w:rsidRDefault="000A5916" w:rsidP="00CD7A09">
      <w:pPr>
        <w:jc w:val="center"/>
        <w:rPr>
          <w:rFonts w:cstheme="minorHAnsi"/>
          <w:color w:val="000000"/>
          <w:shd w:val="clear" w:color="auto" w:fill="FFFFFF"/>
        </w:rPr>
      </w:pPr>
    </w:p>
    <w:p w14:paraId="2527D5B3" w14:textId="601AC507" w:rsidR="00D95F1C" w:rsidRPr="00CD7A09" w:rsidRDefault="0023686B" w:rsidP="00675C3E">
      <w:pPr>
        <w:ind w:firstLine="720"/>
        <w:jc w:val="center"/>
        <w:rPr>
          <w:rFonts w:cstheme="minorHAnsi"/>
          <w:i/>
          <w:iCs/>
          <w:color w:val="000000"/>
          <w:shd w:val="clear" w:color="auto" w:fill="FFFFFF"/>
        </w:rPr>
      </w:pPr>
      <w:r w:rsidRPr="00CD7A09">
        <w:rPr>
          <w:rFonts w:cstheme="minorHAnsi"/>
          <w:i/>
          <w:iCs/>
          <w:color w:val="000000"/>
          <w:shd w:val="clear" w:color="auto" w:fill="FFFFFF"/>
        </w:rPr>
        <w:t>w</w:t>
      </w:r>
      <w:r w:rsidR="000A5916" w:rsidRPr="00CD7A09">
        <w:rPr>
          <w:rFonts w:cstheme="minorHAnsi"/>
          <w:i/>
          <w:iCs/>
          <w:color w:val="000000"/>
          <w:shd w:val="clear" w:color="auto" w:fill="FFFFFF"/>
        </w:rPr>
        <w:t xml:space="preserve">hereby Sigma for Black76 model is derived from the </w:t>
      </w:r>
      <w:r w:rsidR="00AE3FC8" w:rsidRPr="00CD7A09">
        <w:rPr>
          <w:rFonts w:cstheme="minorHAnsi"/>
          <w:i/>
          <w:iCs/>
          <w:color w:val="000000"/>
          <w:shd w:val="clear" w:color="auto" w:fill="FFFFFF"/>
        </w:rPr>
        <w:t>SABR model</w:t>
      </w:r>
    </w:p>
    <w:p w14:paraId="3544386B" w14:textId="6B3795F1" w:rsidR="005E6229" w:rsidRDefault="006A6210" w:rsidP="000466B0">
      <w:pPr>
        <w:jc w:val="both"/>
        <w:rPr>
          <w:rFonts w:cstheme="minorHAnsi"/>
          <w:color w:val="000000"/>
          <w:shd w:val="clear" w:color="auto" w:fill="FFFFFF"/>
        </w:rPr>
      </w:pPr>
      <w:r w:rsidRPr="005841AF">
        <w:rPr>
          <w:rFonts w:cstheme="minorHAnsi"/>
          <w:color w:val="000000"/>
          <w:shd w:val="clear" w:color="auto" w:fill="FFFFFF"/>
        </w:rPr>
        <w:t xml:space="preserve">From the calibrated SABR parameters in Part II, </w:t>
      </w:r>
      <w:r w:rsidR="004A29DF" w:rsidRPr="005841AF">
        <w:rPr>
          <w:rFonts w:cstheme="minorHAnsi"/>
          <w:color w:val="000000"/>
          <w:shd w:val="clear" w:color="auto" w:fill="FFFFFF"/>
        </w:rPr>
        <w:t xml:space="preserve">we </w:t>
      </w:r>
      <w:r w:rsidR="000E5FB0" w:rsidRPr="005841AF">
        <w:rPr>
          <w:rFonts w:cstheme="minorHAnsi"/>
          <w:color w:val="000000"/>
          <w:shd w:val="clear" w:color="auto" w:fill="FFFFFF"/>
        </w:rPr>
        <w:t>can</w:t>
      </w:r>
      <w:r w:rsidR="004A29DF" w:rsidRPr="005841AF">
        <w:rPr>
          <w:rFonts w:cstheme="minorHAnsi"/>
          <w:color w:val="000000"/>
          <w:shd w:val="clear" w:color="auto" w:fill="FFFFFF"/>
        </w:rPr>
        <w:t xml:space="preserve"> derive the sigma used in the Black76</w:t>
      </w:r>
      <w:r w:rsidR="00232BAA" w:rsidRPr="005841AF">
        <w:rPr>
          <w:rFonts w:cstheme="minorHAnsi"/>
          <w:color w:val="000000"/>
          <w:shd w:val="clear" w:color="auto" w:fill="FFFFFF"/>
        </w:rPr>
        <w:t xml:space="preserve"> lognormal model</w:t>
      </w:r>
      <w:r w:rsidR="001B3BB1" w:rsidRPr="005841AF">
        <w:rPr>
          <w:rFonts w:cstheme="minorHAnsi"/>
          <w:color w:val="000000"/>
          <w:shd w:val="clear" w:color="auto" w:fill="FFFFFF"/>
        </w:rPr>
        <w:t xml:space="preserve">. </w:t>
      </w:r>
      <w:r w:rsidR="0013483E" w:rsidRPr="005841AF">
        <w:rPr>
          <w:rFonts w:cstheme="minorHAnsi"/>
          <w:color w:val="000000"/>
          <w:shd w:val="clear" w:color="auto" w:fill="FFFFFF"/>
        </w:rPr>
        <w:t xml:space="preserve">This enables us to obtain </w:t>
      </w:r>
      <w:r w:rsidR="00EE58B2" w:rsidRPr="005841AF">
        <w:rPr>
          <w:rFonts w:cstheme="minorHAnsi"/>
          <w:color w:val="000000"/>
          <w:shd w:val="clear" w:color="auto" w:fill="FFFFFF"/>
        </w:rPr>
        <w:t>the IRR settled option</w:t>
      </w:r>
      <w:r w:rsidR="00B50301" w:rsidRPr="005841AF">
        <w:rPr>
          <w:rFonts w:cstheme="minorHAnsi"/>
          <w:color w:val="000000"/>
          <w:shd w:val="clear" w:color="auto" w:fill="FFFFFF"/>
        </w:rPr>
        <w:t xml:space="preserve"> for both receiver and payer </w:t>
      </w:r>
      <w:r w:rsidR="00693C29" w:rsidRPr="005841AF">
        <w:rPr>
          <w:rFonts w:cstheme="minorHAnsi"/>
          <w:color w:val="000000"/>
          <w:shd w:val="clear" w:color="auto" w:fill="FFFFFF"/>
        </w:rPr>
        <w:t xml:space="preserve">swaption. From </w:t>
      </w:r>
      <w:r w:rsidR="00F31EC5">
        <w:rPr>
          <w:rFonts w:cstheme="minorHAnsi"/>
          <w:color w:val="000000"/>
          <w:shd w:val="clear" w:color="auto" w:fill="FFFFFF"/>
        </w:rPr>
        <w:t>t</w:t>
      </w:r>
      <w:r w:rsidR="00693C29" w:rsidRPr="005841AF">
        <w:rPr>
          <w:rFonts w:cstheme="minorHAnsi"/>
          <w:color w:val="000000"/>
          <w:shd w:val="clear" w:color="auto" w:fill="FFFFFF"/>
        </w:rPr>
        <w:t xml:space="preserve">here we can </w:t>
      </w:r>
      <w:r w:rsidR="008C2A71" w:rsidRPr="005841AF">
        <w:rPr>
          <w:rFonts w:cstheme="minorHAnsi"/>
          <w:color w:val="000000"/>
          <w:shd w:val="clear" w:color="auto" w:fill="FFFFFF"/>
        </w:rPr>
        <w:t>get the CMS</w:t>
      </w:r>
      <w:r w:rsidR="00232BAA" w:rsidRPr="005841AF">
        <w:rPr>
          <w:rFonts w:cstheme="minorHAnsi"/>
          <w:color w:val="000000"/>
          <w:shd w:val="clear" w:color="auto" w:fill="FFFFFF"/>
        </w:rPr>
        <w:t xml:space="preserve"> </w:t>
      </w:r>
      <w:r w:rsidR="005F3591" w:rsidRPr="005841AF">
        <w:rPr>
          <w:rFonts w:cstheme="minorHAnsi"/>
          <w:color w:val="000000"/>
          <w:shd w:val="clear" w:color="auto" w:fill="FFFFFF"/>
        </w:rPr>
        <w:t>rate</w:t>
      </w:r>
      <w:r w:rsidR="001C3B92" w:rsidRPr="005841AF">
        <w:rPr>
          <w:rFonts w:cstheme="minorHAnsi"/>
          <w:color w:val="000000"/>
          <w:shd w:val="clear" w:color="auto" w:fill="FFFFFF"/>
        </w:rPr>
        <w:t xml:space="preserve"> </w:t>
      </w:r>
      <w:r w:rsidR="007E5B59" w:rsidRPr="005841AF">
        <w:rPr>
          <w:rFonts w:cstheme="minorHAnsi"/>
          <w:color w:val="000000"/>
          <w:shd w:val="clear" w:color="auto" w:fill="FFFFFF"/>
        </w:rPr>
        <w:t>followed by the PV</w:t>
      </w:r>
      <w:r w:rsidR="007D235A">
        <w:rPr>
          <w:rFonts w:cstheme="minorHAnsi"/>
          <w:color w:val="000000"/>
          <w:shd w:val="clear" w:color="auto" w:fill="FFFFFF"/>
        </w:rPr>
        <w:t xml:space="preserve"> of CMS leg</w:t>
      </w:r>
      <w:r w:rsidR="007E5B59" w:rsidRPr="005841AF">
        <w:rPr>
          <w:rFonts w:cstheme="minorHAnsi"/>
          <w:color w:val="000000"/>
          <w:shd w:val="clear" w:color="auto" w:fill="FFFFFF"/>
        </w:rPr>
        <w:t>.</w:t>
      </w:r>
      <w:r w:rsidR="00780CC5" w:rsidRPr="005841AF">
        <w:rPr>
          <w:rFonts w:cstheme="minorHAnsi"/>
          <w:color w:val="000000"/>
          <w:shd w:val="clear" w:color="auto" w:fill="FFFFFF"/>
        </w:rPr>
        <w:t xml:space="preserve"> Obtaining the CMS rate requires the</w:t>
      </w:r>
      <w:r w:rsidR="007C0FA1" w:rsidRPr="005841AF">
        <w:rPr>
          <w:rFonts w:cstheme="minorHAnsi"/>
          <w:color w:val="000000"/>
          <w:shd w:val="clear" w:color="auto" w:fill="FFFFFF"/>
        </w:rPr>
        <w:t xml:space="preserve"> SABR </w:t>
      </w:r>
      <w:r w:rsidR="00757BFE" w:rsidRPr="005841AF">
        <w:rPr>
          <w:rFonts w:cstheme="minorHAnsi"/>
          <w:color w:val="000000"/>
          <w:shd w:val="clear" w:color="auto" w:fill="FFFFFF"/>
        </w:rPr>
        <w:t xml:space="preserve">cubic spline </w:t>
      </w:r>
      <w:r w:rsidR="007C0FA1" w:rsidRPr="005841AF">
        <w:rPr>
          <w:rFonts w:cstheme="minorHAnsi"/>
          <w:color w:val="000000"/>
          <w:shd w:val="clear" w:color="auto" w:fill="FFFFFF"/>
        </w:rPr>
        <w:t xml:space="preserve">interpolated Alpha, Rho &amp; Nu parameters </w:t>
      </w:r>
      <w:r w:rsidR="00FE6EB1">
        <w:rPr>
          <w:rFonts w:cstheme="minorHAnsi"/>
          <w:color w:val="000000"/>
          <w:shd w:val="clear" w:color="auto" w:fill="FFFFFF"/>
        </w:rPr>
        <w:t>(</w:t>
      </w:r>
      <w:r w:rsidR="00C1169E">
        <w:rPr>
          <w:rFonts w:cstheme="minorHAnsi"/>
          <w:color w:val="000000"/>
          <w:shd w:val="clear" w:color="auto" w:fill="FFFFFF"/>
        </w:rPr>
        <w:t>in Appendix)</w:t>
      </w:r>
      <w:r w:rsidR="007C0FA1" w:rsidRPr="005841AF">
        <w:rPr>
          <w:rFonts w:cstheme="minorHAnsi"/>
          <w:color w:val="000000"/>
          <w:shd w:val="clear" w:color="auto" w:fill="FFFFFF"/>
        </w:rPr>
        <w:t xml:space="preserve"> since </w:t>
      </w:r>
      <w:r w:rsidR="000E5FB0" w:rsidRPr="005841AF">
        <w:rPr>
          <w:rFonts w:cstheme="minorHAnsi"/>
          <w:color w:val="000000"/>
          <w:shd w:val="clear" w:color="auto" w:fill="FFFFFF"/>
        </w:rPr>
        <w:t>these parameters are not linear across time.</w:t>
      </w:r>
    </w:p>
    <w:p w14:paraId="2614B830" w14:textId="77777777" w:rsidR="00E66962" w:rsidRPr="005841AF" w:rsidRDefault="00F1528B" w:rsidP="000466B0">
      <w:pPr>
        <w:jc w:val="both"/>
        <w:rPr>
          <w:b/>
        </w:rPr>
      </w:pPr>
      <w:r w:rsidRPr="005841AF">
        <w:rPr>
          <w:b/>
        </w:rPr>
        <w:t xml:space="preserve">CMS </w:t>
      </w:r>
      <w:r w:rsidR="00E66962" w:rsidRPr="005841AF">
        <w:rPr>
          <w:b/>
        </w:rPr>
        <w:t>Rate is written as:</w:t>
      </w:r>
    </w:p>
    <w:p w14:paraId="6160B787" w14:textId="53B25DB3" w:rsidR="00E66962" w:rsidRDefault="00D95F1C" w:rsidP="00434611">
      <w:pPr>
        <w:jc w:val="center"/>
        <w:rPr>
          <w:b/>
        </w:rPr>
      </w:pPr>
      <w:r w:rsidRPr="005841AF">
        <w:rPr>
          <w:noProof/>
        </w:rPr>
        <w:drawing>
          <wp:inline distT="0" distB="0" distL="0" distR="0" wp14:anchorId="7CC180BA" wp14:editId="3868AD75">
            <wp:extent cx="5215738" cy="43687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99143" cy="443860"/>
                    </a:xfrm>
                    <a:prstGeom prst="rect">
                      <a:avLst/>
                    </a:prstGeom>
                  </pic:spPr>
                </pic:pic>
              </a:graphicData>
            </a:graphic>
          </wp:inline>
        </w:drawing>
      </w:r>
    </w:p>
    <w:p w14:paraId="72BF730F" w14:textId="322EE13E" w:rsidR="009A2E5A" w:rsidRPr="005841AF" w:rsidRDefault="009A2E5A" w:rsidP="000466B0">
      <w:pPr>
        <w:jc w:val="both"/>
        <w:rPr>
          <w:b/>
        </w:rPr>
      </w:pPr>
      <w:r w:rsidRPr="005841AF">
        <w:rPr>
          <w:b/>
        </w:rPr>
        <w:t>PV of a CMS leg is the sum of the discounted values of the CMS rates, multiplied by the day count fraction</w:t>
      </w:r>
      <w:r w:rsidR="00BF1621">
        <w:rPr>
          <w:b/>
        </w:rPr>
        <w:t>:</w:t>
      </w:r>
    </w:p>
    <w:p w14:paraId="23870182" w14:textId="77777777" w:rsidR="005E6229" w:rsidRDefault="009A2E5A" w:rsidP="00434611">
      <w:pPr>
        <w:jc w:val="center"/>
        <w:rPr>
          <w:b/>
        </w:rPr>
      </w:pPr>
      <w:r w:rsidRPr="005841AF">
        <w:rPr>
          <w:noProof/>
        </w:rPr>
        <w:drawing>
          <wp:inline distT="0" distB="0" distL="0" distR="0" wp14:anchorId="013D3B2F" wp14:editId="08D7C9B5">
            <wp:extent cx="4067251" cy="469921"/>
            <wp:effectExtent l="0" t="0" r="0" b="6350"/>
            <wp:docPr id="6" name="Picture 6"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mpany name&#10;&#10;Description automatically generated with low confidence"/>
                    <pic:cNvPicPr/>
                  </pic:nvPicPr>
                  <pic:blipFill>
                    <a:blip r:embed="rId33"/>
                    <a:stretch>
                      <a:fillRect/>
                    </a:stretch>
                  </pic:blipFill>
                  <pic:spPr>
                    <a:xfrm>
                      <a:off x="0" y="0"/>
                      <a:ext cx="4150041" cy="479486"/>
                    </a:xfrm>
                    <a:prstGeom prst="rect">
                      <a:avLst/>
                    </a:prstGeom>
                  </pic:spPr>
                </pic:pic>
              </a:graphicData>
            </a:graphic>
          </wp:inline>
        </w:drawing>
      </w:r>
    </w:p>
    <w:p w14:paraId="6B1AC776" w14:textId="23522BBA" w:rsidR="00BF1621" w:rsidRDefault="00BF1621" w:rsidP="00BF1621">
      <w:pPr>
        <w:spacing w:after="0"/>
        <w:rPr>
          <w:b/>
        </w:rPr>
      </w:pPr>
      <w:r>
        <w:rPr>
          <w:b/>
        </w:rPr>
        <w:t>Hence:</w:t>
      </w:r>
    </w:p>
    <w:p w14:paraId="5E6AF947" w14:textId="043B246E" w:rsidR="00467720" w:rsidRPr="00467720" w:rsidRDefault="005E6229" w:rsidP="00467720">
      <w:pPr>
        <w:pStyle w:val="ListParagraph"/>
        <w:numPr>
          <w:ilvl w:val="0"/>
          <w:numId w:val="1"/>
        </w:numPr>
        <w:jc w:val="both"/>
        <w:rPr>
          <w:rFonts w:cstheme="minorHAnsi"/>
          <w:color w:val="000000"/>
          <w:shd w:val="clear" w:color="auto" w:fill="FFFFFF"/>
        </w:rPr>
      </w:pPr>
      <w:r w:rsidRPr="00467720">
        <w:rPr>
          <w:rFonts w:cstheme="minorHAnsi"/>
          <w:color w:val="000000"/>
          <w:shd w:val="clear" w:color="auto" w:fill="FFFFFF"/>
        </w:rPr>
        <w:t xml:space="preserve">PV of a leg receiving CMS10y semi-annually over the next 5 years is </w:t>
      </w:r>
      <w:r w:rsidRPr="00467720">
        <w:rPr>
          <w:rFonts w:cstheme="minorHAnsi"/>
          <w:b/>
          <w:bCs/>
          <w:color w:val="000000"/>
          <w:shd w:val="clear" w:color="auto" w:fill="FFFFFF"/>
        </w:rPr>
        <w:t>0.</w:t>
      </w:r>
      <w:r w:rsidR="00F33FF3" w:rsidRPr="00467720">
        <w:rPr>
          <w:rFonts w:cstheme="minorHAnsi"/>
          <w:b/>
          <w:bCs/>
          <w:color w:val="000000"/>
          <w:shd w:val="clear" w:color="auto" w:fill="FFFFFF"/>
        </w:rPr>
        <w:t>20209</w:t>
      </w:r>
      <w:r w:rsidR="0017727F" w:rsidRPr="0017727F">
        <w:rPr>
          <w:rFonts w:cstheme="minorHAnsi"/>
          <w:color w:val="000000"/>
          <w:shd w:val="clear" w:color="auto" w:fill="FFFFFF"/>
        </w:rPr>
        <w:t>.</w:t>
      </w:r>
    </w:p>
    <w:p w14:paraId="0723E84C" w14:textId="2397739D" w:rsidR="00BD73B5" w:rsidRPr="00467720" w:rsidRDefault="005E6229" w:rsidP="00467720">
      <w:pPr>
        <w:pStyle w:val="ListParagraph"/>
        <w:numPr>
          <w:ilvl w:val="0"/>
          <w:numId w:val="1"/>
        </w:numPr>
        <w:jc w:val="both"/>
        <w:rPr>
          <w:rFonts w:cstheme="minorHAnsi"/>
          <w:color w:val="000000"/>
          <w:shd w:val="clear" w:color="auto" w:fill="FFFFFF"/>
        </w:rPr>
      </w:pPr>
      <w:r w:rsidRPr="00467720">
        <w:rPr>
          <w:rFonts w:cstheme="minorHAnsi"/>
          <w:color w:val="000000"/>
          <w:shd w:val="clear" w:color="auto" w:fill="FFFFFF"/>
        </w:rPr>
        <w:t xml:space="preserve">PV of a leg receiving CMS2y quarterly over the next 10 years is </w:t>
      </w:r>
      <w:r w:rsidRPr="00467720">
        <w:rPr>
          <w:rFonts w:cstheme="minorHAnsi"/>
          <w:b/>
          <w:bCs/>
          <w:color w:val="000000"/>
          <w:shd w:val="clear" w:color="auto" w:fill="FFFFFF"/>
        </w:rPr>
        <w:t>0.</w:t>
      </w:r>
      <w:r w:rsidR="005D30DE" w:rsidRPr="00467720">
        <w:rPr>
          <w:rFonts w:cstheme="minorHAnsi"/>
          <w:b/>
          <w:bCs/>
          <w:color w:val="000000"/>
          <w:shd w:val="clear" w:color="auto" w:fill="FFFFFF"/>
        </w:rPr>
        <w:t>38106</w:t>
      </w:r>
      <w:r w:rsidR="0017727F" w:rsidRPr="0017727F">
        <w:rPr>
          <w:rFonts w:cstheme="minorHAnsi"/>
          <w:color w:val="000000"/>
          <w:shd w:val="clear" w:color="auto" w:fill="FFFFFF"/>
        </w:rPr>
        <w:t>.</w:t>
      </w:r>
    </w:p>
    <w:p w14:paraId="5297FC51" w14:textId="77777777" w:rsidR="00467720" w:rsidRDefault="00467720">
      <w:pPr>
        <w:rPr>
          <w:rFonts w:asciiTheme="majorHAnsi" w:eastAsiaTheme="majorEastAsia" w:hAnsiTheme="majorHAnsi" w:cstheme="majorBidi"/>
          <w:color w:val="2F5496" w:themeColor="accent1" w:themeShade="BF"/>
          <w:sz w:val="26"/>
          <w:szCs w:val="26"/>
        </w:rPr>
      </w:pPr>
      <w:r>
        <w:br w:type="page"/>
      </w:r>
    </w:p>
    <w:p w14:paraId="78972A70" w14:textId="0B9CEB15" w:rsidR="009128B7" w:rsidRPr="00E375B6" w:rsidRDefault="001A26F0" w:rsidP="00467720">
      <w:pPr>
        <w:pStyle w:val="Heading2"/>
        <w:spacing w:after="240"/>
      </w:pPr>
      <w:bookmarkStart w:id="14" w:name="_Toc100330149"/>
      <w:r>
        <w:rPr>
          <w:b/>
          <w:noProof/>
          <w:sz w:val="20"/>
          <w:szCs w:val="20"/>
        </w:rPr>
        <w:lastRenderedPageBreak/>
        <w:drawing>
          <wp:anchor distT="0" distB="0" distL="114300" distR="114300" simplePos="0" relativeHeight="251658241" behindDoc="0" locked="0" layoutInCell="1" allowOverlap="1" wp14:anchorId="679D4E2A" wp14:editId="30EA1740">
            <wp:simplePos x="0" y="0"/>
            <wp:positionH relativeFrom="page">
              <wp:posOffset>4154220</wp:posOffset>
            </wp:positionH>
            <wp:positionV relativeFrom="paragraph">
              <wp:posOffset>2586482</wp:posOffset>
            </wp:positionV>
            <wp:extent cx="3228225" cy="2253532"/>
            <wp:effectExtent l="0" t="0" r="0" b="0"/>
            <wp:wrapSquare wrapText="bothSides"/>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8225" cy="22535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28B7">
        <w:t>Effect</w:t>
      </w:r>
      <w:r w:rsidR="00D025E8">
        <w:t>s on Convexity Correction</w:t>
      </w:r>
      <w:bookmarkEnd w:id="14"/>
    </w:p>
    <w:tbl>
      <w:tblPr>
        <w:tblStyle w:val="TableGrid"/>
        <w:tblW w:w="0" w:type="auto"/>
        <w:tblLook w:val="04A0" w:firstRow="1" w:lastRow="0" w:firstColumn="1" w:lastColumn="0" w:noHBand="0" w:noVBand="1"/>
      </w:tblPr>
      <w:tblGrid>
        <w:gridCol w:w="988"/>
        <w:gridCol w:w="1275"/>
        <w:gridCol w:w="1134"/>
        <w:gridCol w:w="1340"/>
      </w:tblGrid>
      <w:tr w:rsidR="000E1F25" w14:paraId="14A60EAE" w14:textId="77777777" w:rsidTr="00A276A1">
        <w:trPr>
          <w:trHeight w:val="243"/>
        </w:trPr>
        <w:tc>
          <w:tcPr>
            <w:tcW w:w="4737" w:type="dxa"/>
            <w:gridSpan w:val="4"/>
            <w:shd w:val="clear" w:color="auto" w:fill="B4C6E7" w:themeFill="accent1" w:themeFillTint="66"/>
          </w:tcPr>
          <w:p w14:paraId="34C56AFC" w14:textId="5E1BADA0" w:rsidR="000E1F25" w:rsidRPr="000E1F25" w:rsidRDefault="000E1F25" w:rsidP="00FE0000">
            <w:pPr>
              <w:jc w:val="center"/>
              <w:rPr>
                <w:b/>
                <w:bCs/>
                <w:i/>
                <w:iCs/>
              </w:rPr>
            </w:pPr>
            <w:r w:rsidRPr="000E1F25">
              <w:rPr>
                <w:b/>
                <w:bCs/>
                <w:i/>
                <w:iCs/>
              </w:rPr>
              <w:t>Comparison of CMS</w:t>
            </w:r>
            <w:r w:rsidR="00FE0000">
              <w:rPr>
                <w:b/>
                <w:bCs/>
                <w:i/>
                <w:iCs/>
              </w:rPr>
              <w:t xml:space="preserve"> Rates </w:t>
            </w:r>
            <w:r w:rsidR="0096201A">
              <w:rPr>
                <w:b/>
                <w:bCs/>
                <w:i/>
                <w:iCs/>
              </w:rPr>
              <w:t>&amp;</w:t>
            </w:r>
            <w:r w:rsidR="006B580B">
              <w:rPr>
                <w:b/>
                <w:bCs/>
                <w:i/>
                <w:iCs/>
              </w:rPr>
              <w:t xml:space="preserve"> </w:t>
            </w:r>
            <w:r w:rsidRPr="000E1F25">
              <w:rPr>
                <w:b/>
                <w:bCs/>
                <w:i/>
                <w:iCs/>
              </w:rPr>
              <w:t xml:space="preserve">Forward Swap </w:t>
            </w:r>
            <w:r w:rsidR="0096201A">
              <w:rPr>
                <w:b/>
                <w:bCs/>
                <w:i/>
                <w:iCs/>
              </w:rPr>
              <w:t>R</w:t>
            </w:r>
            <w:r w:rsidRPr="000E1F25">
              <w:rPr>
                <w:b/>
                <w:bCs/>
                <w:i/>
                <w:iCs/>
              </w:rPr>
              <w:t>ates</w:t>
            </w:r>
          </w:p>
        </w:tc>
      </w:tr>
      <w:tr w:rsidR="0074276A" w14:paraId="2BFE00A2" w14:textId="77777777" w:rsidTr="00084FBB">
        <w:trPr>
          <w:trHeight w:val="243"/>
        </w:trPr>
        <w:tc>
          <w:tcPr>
            <w:tcW w:w="988" w:type="dxa"/>
          </w:tcPr>
          <w:p w14:paraId="2B2A7511" w14:textId="6C9C087D" w:rsidR="0074276A" w:rsidRPr="00B3526A" w:rsidRDefault="00B3526A" w:rsidP="0074276A">
            <w:pPr>
              <w:jc w:val="center"/>
              <w:rPr>
                <w:b/>
                <w:bCs/>
                <w:sz w:val="28"/>
                <w:szCs w:val="28"/>
              </w:rPr>
            </w:pPr>
            <w:r w:rsidRPr="00B3526A">
              <w:rPr>
                <w:b/>
                <w:bCs/>
              </w:rPr>
              <w:t>Te</w:t>
            </w:r>
            <w:r w:rsidR="00FC5C64">
              <w:rPr>
                <w:b/>
                <w:bCs/>
              </w:rPr>
              <w:t>nor</w:t>
            </w:r>
          </w:p>
        </w:tc>
        <w:tc>
          <w:tcPr>
            <w:tcW w:w="1275" w:type="dxa"/>
          </w:tcPr>
          <w:p w14:paraId="16D9D017" w14:textId="381238BB" w:rsidR="0074276A" w:rsidRPr="00B3526A" w:rsidRDefault="0074276A" w:rsidP="0074276A">
            <w:pPr>
              <w:jc w:val="center"/>
              <w:rPr>
                <w:b/>
                <w:bCs/>
                <w:sz w:val="28"/>
                <w:szCs w:val="28"/>
              </w:rPr>
            </w:pPr>
            <w:r w:rsidRPr="00B3526A">
              <w:rPr>
                <w:b/>
                <w:bCs/>
              </w:rPr>
              <w:t>CMS</w:t>
            </w:r>
            <w:r w:rsidR="00084FBB">
              <w:rPr>
                <w:b/>
                <w:bCs/>
              </w:rPr>
              <w:t xml:space="preserve"> Rate</w:t>
            </w:r>
          </w:p>
        </w:tc>
        <w:tc>
          <w:tcPr>
            <w:tcW w:w="1134" w:type="dxa"/>
          </w:tcPr>
          <w:p w14:paraId="3D10BDB3" w14:textId="495FC52B" w:rsidR="0074276A" w:rsidRPr="00B3526A" w:rsidRDefault="00084FBB" w:rsidP="0074276A">
            <w:pPr>
              <w:jc w:val="center"/>
              <w:rPr>
                <w:b/>
                <w:bCs/>
                <w:sz w:val="28"/>
                <w:szCs w:val="28"/>
              </w:rPr>
            </w:pPr>
            <w:r>
              <w:rPr>
                <w:b/>
                <w:bCs/>
              </w:rPr>
              <w:t>FSR Rate</w:t>
            </w:r>
          </w:p>
        </w:tc>
        <w:tc>
          <w:tcPr>
            <w:tcW w:w="1340" w:type="dxa"/>
          </w:tcPr>
          <w:p w14:paraId="464A5079" w14:textId="11AD1166" w:rsidR="0074276A" w:rsidRPr="00B3526A" w:rsidRDefault="0074276A" w:rsidP="0074276A">
            <w:pPr>
              <w:jc w:val="center"/>
              <w:rPr>
                <w:b/>
                <w:bCs/>
                <w:sz w:val="28"/>
                <w:szCs w:val="28"/>
              </w:rPr>
            </w:pPr>
            <w:r w:rsidRPr="00B3526A">
              <w:rPr>
                <w:b/>
                <w:bCs/>
              </w:rPr>
              <w:t>Difference</w:t>
            </w:r>
          </w:p>
        </w:tc>
      </w:tr>
      <w:tr w:rsidR="0074276A" w14:paraId="5559BFCE" w14:textId="77777777" w:rsidTr="00B741D6">
        <w:trPr>
          <w:trHeight w:val="254"/>
        </w:trPr>
        <w:tc>
          <w:tcPr>
            <w:tcW w:w="988" w:type="dxa"/>
            <w:shd w:val="clear" w:color="auto" w:fill="auto"/>
          </w:tcPr>
          <w:p w14:paraId="4A6B160D" w14:textId="64AD86F9" w:rsidR="0074276A" w:rsidRDefault="0074276A" w:rsidP="0074276A">
            <w:pPr>
              <w:jc w:val="center"/>
              <w:rPr>
                <w:b/>
                <w:sz w:val="28"/>
                <w:szCs w:val="28"/>
              </w:rPr>
            </w:pPr>
            <w:r w:rsidRPr="00D548BA">
              <w:t>1 x 1</w:t>
            </w:r>
          </w:p>
        </w:tc>
        <w:tc>
          <w:tcPr>
            <w:tcW w:w="1275" w:type="dxa"/>
            <w:shd w:val="clear" w:color="auto" w:fill="auto"/>
          </w:tcPr>
          <w:p w14:paraId="0939CA57" w14:textId="11D080BD" w:rsidR="0074276A" w:rsidRDefault="00903092" w:rsidP="0074276A">
            <w:pPr>
              <w:jc w:val="center"/>
              <w:rPr>
                <w:b/>
                <w:sz w:val="28"/>
                <w:szCs w:val="28"/>
              </w:rPr>
            </w:pPr>
            <w:r w:rsidRPr="00D843FB">
              <w:t>0.032120</w:t>
            </w:r>
          </w:p>
        </w:tc>
        <w:tc>
          <w:tcPr>
            <w:tcW w:w="1134" w:type="dxa"/>
            <w:shd w:val="clear" w:color="auto" w:fill="auto"/>
          </w:tcPr>
          <w:p w14:paraId="09142860" w14:textId="7E59189F" w:rsidR="0074276A" w:rsidRDefault="0074276A" w:rsidP="0074276A">
            <w:pPr>
              <w:jc w:val="center"/>
              <w:rPr>
                <w:b/>
                <w:sz w:val="28"/>
                <w:szCs w:val="28"/>
              </w:rPr>
            </w:pPr>
            <w:r w:rsidRPr="00D548BA">
              <w:t>0.032007</w:t>
            </w:r>
          </w:p>
        </w:tc>
        <w:tc>
          <w:tcPr>
            <w:tcW w:w="1340" w:type="dxa"/>
            <w:shd w:val="clear" w:color="auto" w:fill="auto"/>
          </w:tcPr>
          <w:p w14:paraId="655DAA43" w14:textId="4F62AD91" w:rsidR="0074276A" w:rsidRDefault="00903092" w:rsidP="0074276A">
            <w:pPr>
              <w:jc w:val="center"/>
              <w:rPr>
                <w:b/>
                <w:sz w:val="28"/>
                <w:szCs w:val="28"/>
              </w:rPr>
            </w:pPr>
            <w:r w:rsidRPr="00D843FB">
              <w:t>0.000113</w:t>
            </w:r>
          </w:p>
        </w:tc>
      </w:tr>
      <w:tr w:rsidR="0074276A" w14:paraId="7F8C617B" w14:textId="77777777" w:rsidTr="00B741D6">
        <w:trPr>
          <w:trHeight w:val="243"/>
        </w:trPr>
        <w:tc>
          <w:tcPr>
            <w:tcW w:w="988" w:type="dxa"/>
            <w:shd w:val="clear" w:color="auto" w:fill="auto"/>
          </w:tcPr>
          <w:p w14:paraId="6F201827" w14:textId="59E991FA" w:rsidR="0074276A" w:rsidRDefault="0074276A" w:rsidP="0074276A">
            <w:pPr>
              <w:jc w:val="center"/>
              <w:rPr>
                <w:b/>
                <w:sz w:val="28"/>
                <w:szCs w:val="28"/>
              </w:rPr>
            </w:pPr>
            <w:r w:rsidRPr="00D548BA">
              <w:t>1 x 2</w:t>
            </w:r>
          </w:p>
        </w:tc>
        <w:tc>
          <w:tcPr>
            <w:tcW w:w="1275" w:type="dxa"/>
            <w:shd w:val="clear" w:color="auto" w:fill="auto"/>
          </w:tcPr>
          <w:p w14:paraId="3D4B7399" w14:textId="2E551032" w:rsidR="0074276A" w:rsidRDefault="00903092" w:rsidP="0074276A">
            <w:pPr>
              <w:jc w:val="center"/>
              <w:rPr>
                <w:b/>
                <w:sz w:val="28"/>
                <w:szCs w:val="28"/>
              </w:rPr>
            </w:pPr>
            <w:r w:rsidRPr="00D843FB">
              <w:t>0.033382</w:t>
            </w:r>
          </w:p>
        </w:tc>
        <w:tc>
          <w:tcPr>
            <w:tcW w:w="1134" w:type="dxa"/>
            <w:shd w:val="clear" w:color="auto" w:fill="auto"/>
          </w:tcPr>
          <w:p w14:paraId="129E8FEC" w14:textId="0F5D769D" w:rsidR="0074276A" w:rsidRDefault="0074276A" w:rsidP="0074276A">
            <w:pPr>
              <w:jc w:val="center"/>
              <w:rPr>
                <w:b/>
                <w:sz w:val="28"/>
                <w:szCs w:val="28"/>
              </w:rPr>
            </w:pPr>
            <w:r w:rsidRPr="00D548BA">
              <w:t>0.033259</w:t>
            </w:r>
          </w:p>
        </w:tc>
        <w:tc>
          <w:tcPr>
            <w:tcW w:w="1340" w:type="dxa"/>
            <w:shd w:val="clear" w:color="auto" w:fill="auto"/>
          </w:tcPr>
          <w:p w14:paraId="68041451" w14:textId="743C960D" w:rsidR="0074276A" w:rsidRDefault="00903092" w:rsidP="0074276A">
            <w:pPr>
              <w:jc w:val="center"/>
              <w:rPr>
                <w:b/>
                <w:sz w:val="28"/>
                <w:szCs w:val="28"/>
              </w:rPr>
            </w:pPr>
            <w:r w:rsidRPr="00D843FB">
              <w:t>0.000122</w:t>
            </w:r>
          </w:p>
        </w:tc>
      </w:tr>
      <w:tr w:rsidR="0074276A" w14:paraId="2E1EB2CE" w14:textId="77777777" w:rsidTr="00B741D6">
        <w:trPr>
          <w:trHeight w:val="243"/>
        </w:trPr>
        <w:tc>
          <w:tcPr>
            <w:tcW w:w="988" w:type="dxa"/>
            <w:shd w:val="clear" w:color="auto" w:fill="auto"/>
          </w:tcPr>
          <w:p w14:paraId="4784A7C4" w14:textId="0C3C6F7E" w:rsidR="0074276A" w:rsidRDefault="0074276A" w:rsidP="0074276A">
            <w:pPr>
              <w:jc w:val="center"/>
              <w:rPr>
                <w:b/>
                <w:sz w:val="28"/>
                <w:szCs w:val="28"/>
              </w:rPr>
            </w:pPr>
            <w:r w:rsidRPr="00D548BA">
              <w:t>1 x 3</w:t>
            </w:r>
          </w:p>
        </w:tc>
        <w:tc>
          <w:tcPr>
            <w:tcW w:w="1275" w:type="dxa"/>
            <w:shd w:val="clear" w:color="auto" w:fill="auto"/>
          </w:tcPr>
          <w:p w14:paraId="4724DC40" w14:textId="2EB220D5" w:rsidR="0074276A" w:rsidRDefault="00903092" w:rsidP="0074276A">
            <w:pPr>
              <w:jc w:val="center"/>
              <w:rPr>
                <w:b/>
                <w:sz w:val="28"/>
                <w:szCs w:val="28"/>
              </w:rPr>
            </w:pPr>
            <w:r w:rsidRPr="00D843FB">
              <w:t>0.034120</w:t>
            </w:r>
          </w:p>
        </w:tc>
        <w:tc>
          <w:tcPr>
            <w:tcW w:w="1134" w:type="dxa"/>
            <w:shd w:val="clear" w:color="auto" w:fill="auto"/>
          </w:tcPr>
          <w:p w14:paraId="6C22591E" w14:textId="267A3BE9" w:rsidR="0074276A" w:rsidRDefault="0074276A" w:rsidP="0074276A">
            <w:pPr>
              <w:jc w:val="center"/>
              <w:rPr>
                <w:b/>
                <w:sz w:val="28"/>
                <w:szCs w:val="28"/>
              </w:rPr>
            </w:pPr>
            <w:r w:rsidRPr="00D548BA">
              <w:t>0.034011</w:t>
            </w:r>
          </w:p>
        </w:tc>
        <w:tc>
          <w:tcPr>
            <w:tcW w:w="1340" w:type="dxa"/>
            <w:shd w:val="clear" w:color="auto" w:fill="auto"/>
          </w:tcPr>
          <w:p w14:paraId="7CC1B3E1" w14:textId="0AA8E9C5" w:rsidR="0074276A" w:rsidRDefault="00903092" w:rsidP="0074276A">
            <w:pPr>
              <w:jc w:val="center"/>
              <w:rPr>
                <w:b/>
                <w:sz w:val="28"/>
                <w:szCs w:val="28"/>
              </w:rPr>
            </w:pPr>
            <w:r w:rsidRPr="00D843FB">
              <w:t>0.000109</w:t>
            </w:r>
          </w:p>
        </w:tc>
      </w:tr>
      <w:tr w:rsidR="0074276A" w14:paraId="52C436A5" w14:textId="77777777" w:rsidTr="00B741D6">
        <w:trPr>
          <w:trHeight w:val="243"/>
        </w:trPr>
        <w:tc>
          <w:tcPr>
            <w:tcW w:w="988" w:type="dxa"/>
            <w:shd w:val="clear" w:color="auto" w:fill="auto"/>
          </w:tcPr>
          <w:p w14:paraId="6ABE4A3F" w14:textId="2728E18D" w:rsidR="0074276A" w:rsidRDefault="0074276A" w:rsidP="0074276A">
            <w:pPr>
              <w:jc w:val="center"/>
              <w:rPr>
                <w:b/>
                <w:sz w:val="28"/>
                <w:szCs w:val="28"/>
              </w:rPr>
            </w:pPr>
            <w:r w:rsidRPr="00D548BA">
              <w:t>1 x 5</w:t>
            </w:r>
          </w:p>
        </w:tc>
        <w:tc>
          <w:tcPr>
            <w:tcW w:w="1275" w:type="dxa"/>
            <w:shd w:val="clear" w:color="auto" w:fill="auto"/>
          </w:tcPr>
          <w:p w14:paraId="213342AF" w14:textId="4955C3BB" w:rsidR="0074276A" w:rsidRDefault="00903092" w:rsidP="0074276A">
            <w:pPr>
              <w:jc w:val="center"/>
              <w:rPr>
                <w:b/>
                <w:sz w:val="28"/>
                <w:szCs w:val="28"/>
              </w:rPr>
            </w:pPr>
            <w:r w:rsidRPr="00D843FB">
              <w:t>0.035326</w:t>
            </w:r>
          </w:p>
        </w:tc>
        <w:tc>
          <w:tcPr>
            <w:tcW w:w="1134" w:type="dxa"/>
            <w:shd w:val="clear" w:color="auto" w:fill="auto"/>
          </w:tcPr>
          <w:p w14:paraId="4691E759" w14:textId="6EA3C1FE" w:rsidR="0074276A" w:rsidRDefault="0074276A" w:rsidP="0074276A">
            <w:pPr>
              <w:jc w:val="center"/>
              <w:rPr>
                <w:b/>
                <w:sz w:val="28"/>
                <w:szCs w:val="28"/>
              </w:rPr>
            </w:pPr>
            <w:r w:rsidRPr="00D548BA">
              <w:t>0.035255</w:t>
            </w:r>
          </w:p>
        </w:tc>
        <w:tc>
          <w:tcPr>
            <w:tcW w:w="1340" w:type="dxa"/>
            <w:shd w:val="clear" w:color="auto" w:fill="auto"/>
          </w:tcPr>
          <w:p w14:paraId="66652EE0" w14:textId="527D85B0" w:rsidR="0074276A" w:rsidRDefault="00903092" w:rsidP="0074276A">
            <w:pPr>
              <w:jc w:val="center"/>
              <w:rPr>
                <w:b/>
                <w:sz w:val="28"/>
                <w:szCs w:val="28"/>
              </w:rPr>
            </w:pPr>
            <w:r w:rsidRPr="00D843FB">
              <w:t>0.000070</w:t>
            </w:r>
          </w:p>
        </w:tc>
      </w:tr>
      <w:tr w:rsidR="0074276A" w14:paraId="71F3D829" w14:textId="77777777" w:rsidTr="00B741D6">
        <w:trPr>
          <w:trHeight w:val="254"/>
        </w:trPr>
        <w:tc>
          <w:tcPr>
            <w:tcW w:w="988" w:type="dxa"/>
            <w:shd w:val="clear" w:color="auto" w:fill="auto"/>
          </w:tcPr>
          <w:p w14:paraId="4C7127AA" w14:textId="794ABBAC" w:rsidR="0074276A" w:rsidRDefault="0074276A" w:rsidP="0074276A">
            <w:pPr>
              <w:jc w:val="center"/>
              <w:rPr>
                <w:b/>
                <w:sz w:val="28"/>
                <w:szCs w:val="28"/>
              </w:rPr>
            </w:pPr>
            <w:r w:rsidRPr="00D548BA">
              <w:t>1 x 10</w:t>
            </w:r>
          </w:p>
        </w:tc>
        <w:tc>
          <w:tcPr>
            <w:tcW w:w="1275" w:type="dxa"/>
            <w:shd w:val="clear" w:color="auto" w:fill="auto"/>
          </w:tcPr>
          <w:p w14:paraId="2C0B88CA" w14:textId="2590DBCB" w:rsidR="0074276A" w:rsidRDefault="00903092" w:rsidP="0074276A">
            <w:pPr>
              <w:jc w:val="center"/>
              <w:rPr>
                <w:b/>
                <w:sz w:val="28"/>
                <w:szCs w:val="28"/>
              </w:rPr>
            </w:pPr>
            <w:r w:rsidRPr="00D843FB">
              <w:t>0.038496</w:t>
            </w:r>
          </w:p>
        </w:tc>
        <w:tc>
          <w:tcPr>
            <w:tcW w:w="1134" w:type="dxa"/>
            <w:shd w:val="clear" w:color="auto" w:fill="auto"/>
          </w:tcPr>
          <w:p w14:paraId="518B73AA" w14:textId="394E09A4" w:rsidR="0074276A" w:rsidRDefault="0074276A" w:rsidP="0074276A">
            <w:pPr>
              <w:jc w:val="center"/>
              <w:rPr>
                <w:b/>
                <w:sz w:val="28"/>
                <w:szCs w:val="28"/>
              </w:rPr>
            </w:pPr>
            <w:r w:rsidRPr="00D548BA">
              <w:t>0.038428</w:t>
            </w:r>
          </w:p>
        </w:tc>
        <w:tc>
          <w:tcPr>
            <w:tcW w:w="1340" w:type="dxa"/>
            <w:shd w:val="clear" w:color="auto" w:fill="auto"/>
          </w:tcPr>
          <w:p w14:paraId="6DE12921" w14:textId="58AADA95" w:rsidR="0074276A" w:rsidRDefault="00903092" w:rsidP="0074276A">
            <w:pPr>
              <w:jc w:val="center"/>
              <w:rPr>
                <w:b/>
                <w:sz w:val="28"/>
                <w:szCs w:val="28"/>
              </w:rPr>
            </w:pPr>
            <w:r w:rsidRPr="00D843FB">
              <w:t>0.000068</w:t>
            </w:r>
          </w:p>
        </w:tc>
      </w:tr>
      <w:tr w:rsidR="0074276A" w14:paraId="52F39F18" w14:textId="77777777" w:rsidTr="00B741D6">
        <w:trPr>
          <w:trHeight w:val="243"/>
        </w:trPr>
        <w:tc>
          <w:tcPr>
            <w:tcW w:w="988" w:type="dxa"/>
            <w:shd w:val="clear" w:color="auto" w:fill="auto"/>
          </w:tcPr>
          <w:p w14:paraId="32B8A2CB" w14:textId="1ADD864F" w:rsidR="0074276A" w:rsidRDefault="0074276A" w:rsidP="0074276A">
            <w:pPr>
              <w:jc w:val="center"/>
              <w:rPr>
                <w:b/>
                <w:sz w:val="28"/>
                <w:szCs w:val="28"/>
              </w:rPr>
            </w:pPr>
            <w:r w:rsidRPr="00D548BA">
              <w:t>5 x 1</w:t>
            </w:r>
          </w:p>
        </w:tc>
        <w:tc>
          <w:tcPr>
            <w:tcW w:w="1275" w:type="dxa"/>
            <w:shd w:val="clear" w:color="auto" w:fill="auto"/>
          </w:tcPr>
          <w:p w14:paraId="704A0FFF" w14:textId="3738D24B" w:rsidR="0074276A" w:rsidRDefault="00903092" w:rsidP="0074276A">
            <w:pPr>
              <w:jc w:val="center"/>
              <w:rPr>
                <w:b/>
                <w:sz w:val="28"/>
                <w:szCs w:val="28"/>
              </w:rPr>
            </w:pPr>
            <w:r w:rsidRPr="00D843FB">
              <w:t>0.040129</w:t>
            </w:r>
          </w:p>
        </w:tc>
        <w:tc>
          <w:tcPr>
            <w:tcW w:w="1134" w:type="dxa"/>
            <w:shd w:val="clear" w:color="auto" w:fill="auto"/>
          </w:tcPr>
          <w:p w14:paraId="6454AA10" w14:textId="028B1E8C" w:rsidR="0074276A" w:rsidRDefault="0074276A" w:rsidP="0074276A">
            <w:pPr>
              <w:jc w:val="center"/>
              <w:rPr>
                <w:b/>
                <w:sz w:val="28"/>
                <w:szCs w:val="28"/>
              </w:rPr>
            </w:pPr>
            <w:r w:rsidRPr="00D548BA">
              <w:t>0.039274</w:t>
            </w:r>
          </w:p>
        </w:tc>
        <w:tc>
          <w:tcPr>
            <w:tcW w:w="1340" w:type="dxa"/>
            <w:shd w:val="clear" w:color="auto" w:fill="auto"/>
          </w:tcPr>
          <w:p w14:paraId="1F0D0E8B" w14:textId="611D0EDE" w:rsidR="0074276A" w:rsidRDefault="00903092" w:rsidP="0074276A">
            <w:pPr>
              <w:jc w:val="center"/>
              <w:rPr>
                <w:b/>
                <w:sz w:val="28"/>
                <w:szCs w:val="28"/>
              </w:rPr>
            </w:pPr>
            <w:r w:rsidRPr="00D843FB">
              <w:t>0.000855</w:t>
            </w:r>
          </w:p>
        </w:tc>
      </w:tr>
      <w:tr w:rsidR="0074276A" w14:paraId="6724131F" w14:textId="77777777" w:rsidTr="00B741D6">
        <w:trPr>
          <w:trHeight w:val="243"/>
        </w:trPr>
        <w:tc>
          <w:tcPr>
            <w:tcW w:w="988" w:type="dxa"/>
            <w:shd w:val="clear" w:color="auto" w:fill="auto"/>
          </w:tcPr>
          <w:p w14:paraId="672B4930" w14:textId="1B349F7A" w:rsidR="0074276A" w:rsidRDefault="0074276A" w:rsidP="0074276A">
            <w:pPr>
              <w:jc w:val="center"/>
              <w:rPr>
                <w:b/>
                <w:sz w:val="28"/>
                <w:szCs w:val="28"/>
              </w:rPr>
            </w:pPr>
            <w:r w:rsidRPr="00D548BA">
              <w:t>5 x 2</w:t>
            </w:r>
          </w:p>
        </w:tc>
        <w:tc>
          <w:tcPr>
            <w:tcW w:w="1275" w:type="dxa"/>
            <w:shd w:val="clear" w:color="auto" w:fill="auto"/>
          </w:tcPr>
          <w:p w14:paraId="02A39EBE" w14:textId="69A3D8C4" w:rsidR="0074276A" w:rsidRDefault="00903092" w:rsidP="0074276A">
            <w:pPr>
              <w:jc w:val="center"/>
              <w:rPr>
                <w:b/>
                <w:sz w:val="28"/>
                <w:szCs w:val="28"/>
              </w:rPr>
            </w:pPr>
            <w:r w:rsidRPr="00D843FB">
              <w:t>0.040756</w:t>
            </w:r>
          </w:p>
        </w:tc>
        <w:tc>
          <w:tcPr>
            <w:tcW w:w="1134" w:type="dxa"/>
            <w:shd w:val="clear" w:color="auto" w:fill="auto"/>
          </w:tcPr>
          <w:p w14:paraId="5A0D8C81" w14:textId="3BE34D8D" w:rsidR="0074276A" w:rsidRDefault="0074276A" w:rsidP="0074276A">
            <w:pPr>
              <w:jc w:val="center"/>
              <w:rPr>
                <w:b/>
                <w:sz w:val="28"/>
                <w:szCs w:val="28"/>
              </w:rPr>
            </w:pPr>
            <w:r w:rsidRPr="00D548BA">
              <w:t>0.040075</w:t>
            </w:r>
          </w:p>
        </w:tc>
        <w:tc>
          <w:tcPr>
            <w:tcW w:w="1340" w:type="dxa"/>
            <w:shd w:val="clear" w:color="auto" w:fill="auto"/>
          </w:tcPr>
          <w:p w14:paraId="54D41485" w14:textId="63552189" w:rsidR="0074276A" w:rsidRDefault="00903092" w:rsidP="0074276A">
            <w:pPr>
              <w:jc w:val="center"/>
              <w:rPr>
                <w:b/>
                <w:sz w:val="28"/>
                <w:szCs w:val="28"/>
              </w:rPr>
            </w:pPr>
            <w:r w:rsidRPr="00D843FB">
              <w:t>0.000681</w:t>
            </w:r>
          </w:p>
        </w:tc>
      </w:tr>
      <w:tr w:rsidR="0074276A" w14:paraId="678BB81D" w14:textId="77777777" w:rsidTr="00B741D6">
        <w:trPr>
          <w:trHeight w:val="243"/>
        </w:trPr>
        <w:tc>
          <w:tcPr>
            <w:tcW w:w="988" w:type="dxa"/>
            <w:shd w:val="clear" w:color="auto" w:fill="auto"/>
          </w:tcPr>
          <w:p w14:paraId="6DFE802C" w14:textId="1EA6A9DF" w:rsidR="0074276A" w:rsidRDefault="0074276A" w:rsidP="0074276A">
            <w:pPr>
              <w:jc w:val="center"/>
              <w:rPr>
                <w:b/>
                <w:sz w:val="28"/>
                <w:szCs w:val="28"/>
              </w:rPr>
            </w:pPr>
            <w:r w:rsidRPr="00D548BA">
              <w:t>5 x 3</w:t>
            </w:r>
          </w:p>
        </w:tc>
        <w:tc>
          <w:tcPr>
            <w:tcW w:w="1275" w:type="dxa"/>
            <w:shd w:val="clear" w:color="auto" w:fill="auto"/>
          </w:tcPr>
          <w:p w14:paraId="5788181C" w14:textId="05BAA6AC" w:rsidR="0074276A" w:rsidRDefault="00903092" w:rsidP="0074276A">
            <w:pPr>
              <w:jc w:val="center"/>
              <w:rPr>
                <w:b/>
                <w:sz w:val="28"/>
                <w:szCs w:val="28"/>
              </w:rPr>
            </w:pPr>
            <w:r w:rsidRPr="00D843FB">
              <w:t>0.040664</w:t>
            </w:r>
          </w:p>
        </w:tc>
        <w:tc>
          <w:tcPr>
            <w:tcW w:w="1134" w:type="dxa"/>
            <w:shd w:val="clear" w:color="auto" w:fill="auto"/>
          </w:tcPr>
          <w:p w14:paraId="1B11DB64" w14:textId="4C252720" w:rsidR="0074276A" w:rsidRDefault="0074276A" w:rsidP="0074276A">
            <w:pPr>
              <w:jc w:val="center"/>
              <w:rPr>
                <w:b/>
                <w:sz w:val="28"/>
                <w:szCs w:val="28"/>
              </w:rPr>
            </w:pPr>
            <w:r w:rsidRPr="00D548BA">
              <w:t>0.040072</w:t>
            </w:r>
          </w:p>
        </w:tc>
        <w:tc>
          <w:tcPr>
            <w:tcW w:w="1340" w:type="dxa"/>
            <w:shd w:val="clear" w:color="auto" w:fill="auto"/>
          </w:tcPr>
          <w:p w14:paraId="171A506A" w14:textId="6E99E200" w:rsidR="0074276A" w:rsidRDefault="00903092" w:rsidP="0074276A">
            <w:pPr>
              <w:jc w:val="center"/>
              <w:rPr>
                <w:b/>
                <w:sz w:val="28"/>
                <w:szCs w:val="28"/>
              </w:rPr>
            </w:pPr>
            <w:r w:rsidRPr="00D843FB">
              <w:t>0.000591</w:t>
            </w:r>
          </w:p>
        </w:tc>
      </w:tr>
      <w:tr w:rsidR="0074276A" w14:paraId="73C3588C" w14:textId="77777777" w:rsidTr="00B741D6">
        <w:trPr>
          <w:trHeight w:val="254"/>
        </w:trPr>
        <w:tc>
          <w:tcPr>
            <w:tcW w:w="988" w:type="dxa"/>
            <w:shd w:val="clear" w:color="auto" w:fill="auto"/>
          </w:tcPr>
          <w:p w14:paraId="762326EB" w14:textId="6D9C8D15" w:rsidR="0074276A" w:rsidRDefault="0074276A" w:rsidP="0074276A">
            <w:pPr>
              <w:jc w:val="center"/>
              <w:rPr>
                <w:b/>
                <w:sz w:val="28"/>
                <w:szCs w:val="28"/>
              </w:rPr>
            </w:pPr>
            <w:r w:rsidRPr="00D548BA">
              <w:t>5 x 5</w:t>
            </w:r>
          </w:p>
        </w:tc>
        <w:tc>
          <w:tcPr>
            <w:tcW w:w="1275" w:type="dxa"/>
            <w:shd w:val="clear" w:color="auto" w:fill="auto"/>
          </w:tcPr>
          <w:p w14:paraId="3D990546" w14:textId="2BDC8B17" w:rsidR="0074276A" w:rsidRDefault="00903092" w:rsidP="0074276A">
            <w:pPr>
              <w:jc w:val="center"/>
              <w:rPr>
                <w:b/>
                <w:sz w:val="28"/>
                <w:szCs w:val="28"/>
              </w:rPr>
            </w:pPr>
            <w:r w:rsidRPr="00D843FB">
              <w:t>0.041532</w:t>
            </w:r>
          </w:p>
        </w:tc>
        <w:tc>
          <w:tcPr>
            <w:tcW w:w="1134" w:type="dxa"/>
            <w:shd w:val="clear" w:color="auto" w:fill="auto"/>
          </w:tcPr>
          <w:p w14:paraId="326C2AAB" w14:textId="0EA1487F" w:rsidR="0074276A" w:rsidRDefault="0074276A" w:rsidP="0074276A">
            <w:pPr>
              <w:jc w:val="center"/>
              <w:rPr>
                <w:b/>
                <w:sz w:val="28"/>
                <w:szCs w:val="28"/>
              </w:rPr>
            </w:pPr>
            <w:r w:rsidRPr="00D548BA">
              <w:t>0.041093</w:t>
            </w:r>
          </w:p>
        </w:tc>
        <w:tc>
          <w:tcPr>
            <w:tcW w:w="1340" w:type="dxa"/>
            <w:shd w:val="clear" w:color="auto" w:fill="auto"/>
          </w:tcPr>
          <w:p w14:paraId="7AADAC99" w14:textId="079AE9A5" w:rsidR="0074276A" w:rsidRDefault="00903092" w:rsidP="0074276A">
            <w:pPr>
              <w:jc w:val="center"/>
              <w:rPr>
                <w:b/>
                <w:sz w:val="28"/>
                <w:szCs w:val="28"/>
              </w:rPr>
            </w:pPr>
            <w:r w:rsidRPr="00D843FB">
              <w:t>0.000439</w:t>
            </w:r>
          </w:p>
        </w:tc>
      </w:tr>
      <w:tr w:rsidR="0074276A" w14:paraId="789F8B2D" w14:textId="77777777" w:rsidTr="00B741D6">
        <w:trPr>
          <w:trHeight w:val="243"/>
        </w:trPr>
        <w:tc>
          <w:tcPr>
            <w:tcW w:w="988" w:type="dxa"/>
            <w:shd w:val="clear" w:color="auto" w:fill="auto"/>
          </w:tcPr>
          <w:p w14:paraId="2828F383" w14:textId="3449FBE1" w:rsidR="0074276A" w:rsidRDefault="0074276A" w:rsidP="0074276A">
            <w:pPr>
              <w:jc w:val="center"/>
              <w:rPr>
                <w:b/>
                <w:sz w:val="28"/>
                <w:szCs w:val="28"/>
              </w:rPr>
            </w:pPr>
            <w:r w:rsidRPr="00D548BA">
              <w:t>5 x 10</w:t>
            </w:r>
          </w:p>
        </w:tc>
        <w:tc>
          <w:tcPr>
            <w:tcW w:w="1275" w:type="dxa"/>
            <w:shd w:val="clear" w:color="auto" w:fill="auto"/>
          </w:tcPr>
          <w:p w14:paraId="4612BDC9" w14:textId="54C52D46" w:rsidR="0074276A" w:rsidRDefault="00903092" w:rsidP="0074276A">
            <w:pPr>
              <w:jc w:val="center"/>
              <w:rPr>
                <w:b/>
                <w:sz w:val="28"/>
                <w:szCs w:val="28"/>
              </w:rPr>
            </w:pPr>
            <w:r w:rsidRPr="00D843FB">
              <w:t>0.044050</w:t>
            </w:r>
          </w:p>
        </w:tc>
        <w:tc>
          <w:tcPr>
            <w:tcW w:w="1134" w:type="dxa"/>
            <w:shd w:val="clear" w:color="auto" w:fill="auto"/>
          </w:tcPr>
          <w:p w14:paraId="58078FA6" w14:textId="0485B59E" w:rsidR="0074276A" w:rsidRDefault="0074276A" w:rsidP="0074276A">
            <w:pPr>
              <w:jc w:val="center"/>
              <w:rPr>
                <w:b/>
                <w:sz w:val="28"/>
                <w:szCs w:val="28"/>
              </w:rPr>
            </w:pPr>
            <w:r w:rsidRPr="00D548BA">
              <w:t>0.043634</w:t>
            </w:r>
          </w:p>
        </w:tc>
        <w:tc>
          <w:tcPr>
            <w:tcW w:w="1340" w:type="dxa"/>
            <w:shd w:val="clear" w:color="auto" w:fill="auto"/>
          </w:tcPr>
          <w:p w14:paraId="351EC605" w14:textId="1C64F709" w:rsidR="0074276A" w:rsidRDefault="00903092" w:rsidP="0074276A">
            <w:pPr>
              <w:jc w:val="center"/>
              <w:rPr>
                <w:b/>
                <w:sz w:val="28"/>
                <w:szCs w:val="28"/>
              </w:rPr>
            </w:pPr>
            <w:r w:rsidRPr="00D843FB">
              <w:t>0.000416</w:t>
            </w:r>
          </w:p>
        </w:tc>
      </w:tr>
      <w:tr w:rsidR="0074276A" w14:paraId="5AEE8457" w14:textId="77777777" w:rsidTr="00B741D6">
        <w:trPr>
          <w:trHeight w:val="243"/>
        </w:trPr>
        <w:tc>
          <w:tcPr>
            <w:tcW w:w="988" w:type="dxa"/>
            <w:shd w:val="clear" w:color="auto" w:fill="auto"/>
          </w:tcPr>
          <w:p w14:paraId="1BAB23A1" w14:textId="23733EA6" w:rsidR="0074276A" w:rsidRDefault="0074276A" w:rsidP="0074276A">
            <w:pPr>
              <w:jc w:val="center"/>
              <w:rPr>
                <w:b/>
                <w:sz w:val="28"/>
                <w:szCs w:val="28"/>
              </w:rPr>
            </w:pPr>
            <w:r w:rsidRPr="00D548BA">
              <w:t>10 x 1</w:t>
            </w:r>
          </w:p>
        </w:tc>
        <w:tc>
          <w:tcPr>
            <w:tcW w:w="1275" w:type="dxa"/>
            <w:shd w:val="clear" w:color="auto" w:fill="auto"/>
          </w:tcPr>
          <w:p w14:paraId="0F8288B8" w14:textId="38AE1647" w:rsidR="0074276A" w:rsidRDefault="00903092" w:rsidP="0074276A">
            <w:pPr>
              <w:jc w:val="center"/>
              <w:rPr>
                <w:b/>
                <w:sz w:val="28"/>
                <w:szCs w:val="28"/>
              </w:rPr>
            </w:pPr>
            <w:r w:rsidRPr="00D843FB">
              <w:t>0.043635</w:t>
            </w:r>
          </w:p>
        </w:tc>
        <w:tc>
          <w:tcPr>
            <w:tcW w:w="1134" w:type="dxa"/>
            <w:shd w:val="clear" w:color="auto" w:fill="auto"/>
          </w:tcPr>
          <w:p w14:paraId="1DC3BB49" w14:textId="44DA6F32" w:rsidR="0074276A" w:rsidRDefault="00903092" w:rsidP="0074276A">
            <w:pPr>
              <w:jc w:val="center"/>
              <w:rPr>
                <w:b/>
                <w:sz w:val="28"/>
                <w:szCs w:val="28"/>
              </w:rPr>
            </w:pPr>
            <w:r w:rsidRPr="00D843FB">
              <w:t>0.042190</w:t>
            </w:r>
          </w:p>
        </w:tc>
        <w:tc>
          <w:tcPr>
            <w:tcW w:w="1340" w:type="dxa"/>
            <w:shd w:val="clear" w:color="auto" w:fill="auto"/>
          </w:tcPr>
          <w:p w14:paraId="78F49B16" w14:textId="6C33FE9C" w:rsidR="0074276A" w:rsidRDefault="00903092" w:rsidP="0074276A">
            <w:pPr>
              <w:jc w:val="center"/>
              <w:rPr>
                <w:b/>
                <w:sz w:val="28"/>
                <w:szCs w:val="28"/>
              </w:rPr>
            </w:pPr>
            <w:r w:rsidRPr="00D843FB">
              <w:t>0.001446</w:t>
            </w:r>
          </w:p>
        </w:tc>
      </w:tr>
      <w:tr w:rsidR="0074276A" w14:paraId="3FA25291" w14:textId="77777777" w:rsidTr="00B741D6">
        <w:trPr>
          <w:trHeight w:val="243"/>
        </w:trPr>
        <w:tc>
          <w:tcPr>
            <w:tcW w:w="988" w:type="dxa"/>
            <w:shd w:val="clear" w:color="auto" w:fill="auto"/>
          </w:tcPr>
          <w:p w14:paraId="0B57E66F" w14:textId="34B34B81" w:rsidR="0074276A" w:rsidRDefault="0074276A" w:rsidP="0074276A">
            <w:pPr>
              <w:jc w:val="center"/>
              <w:rPr>
                <w:b/>
                <w:sz w:val="28"/>
                <w:szCs w:val="28"/>
              </w:rPr>
            </w:pPr>
            <w:r w:rsidRPr="00D548BA">
              <w:t>10 x 2</w:t>
            </w:r>
          </w:p>
        </w:tc>
        <w:tc>
          <w:tcPr>
            <w:tcW w:w="1275" w:type="dxa"/>
            <w:shd w:val="clear" w:color="auto" w:fill="auto"/>
          </w:tcPr>
          <w:p w14:paraId="462FE838" w14:textId="714CFE80" w:rsidR="0074276A" w:rsidRDefault="00903092" w:rsidP="0074276A">
            <w:pPr>
              <w:jc w:val="center"/>
              <w:rPr>
                <w:b/>
                <w:sz w:val="28"/>
                <w:szCs w:val="28"/>
              </w:rPr>
            </w:pPr>
            <w:r w:rsidRPr="00D843FB">
              <w:t>0.044323</w:t>
            </w:r>
          </w:p>
        </w:tc>
        <w:tc>
          <w:tcPr>
            <w:tcW w:w="1134" w:type="dxa"/>
            <w:shd w:val="clear" w:color="auto" w:fill="auto"/>
          </w:tcPr>
          <w:p w14:paraId="36EC9984" w14:textId="0126966E" w:rsidR="0074276A" w:rsidRDefault="0074276A" w:rsidP="0074276A">
            <w:pPr>
              <w:jc w:val="center"/>
              <w:rPr>
                <w:b/>
                <w:sz w:val="28"/>
                <w:szCs w:val="28"/>
              </w:rPr>
            </w:pPr>
            <w:r w:rsidRPr="00D548BA">
              <w:t>0.043116</w:t>
            </w:r>
          </w:p>
        </w:tc>
        <w:tc>
          <w:tcPr>
            <w:tcW w:w="1340" w:type="dxa"/>
            <w:shd w:val="clear" w:color="auto" w:fill="auto"/>
          </w:tcPr>
          <w:p w14:paraId="2DCA2962" w14:textId="4E7E6BE7" w:rsidR="0074276A" w:rsidRDefault="00903092" w:rsidP="0074276A">
            <w:pPr>
              <w:jc w:val="center"/>
              <w:rPr>
                <w:b/>
                <w:sz w:val="28"/>
                <w:szCs w:val="28"/>
              </w:rPr>
            </w:pPr>
            <w:r w:rsidRPr="00D843FB">
              <w:t>0.001206</w:t>
            </w:r>
          </w:p>
        </w:tc>
      </w:tr>
      <w:tr w:rsidR="0074276A" w14:paraId="1D0BF66D" w14:textId="77777777" w:rsidTr="00B741D6">
        <w:trPr>
          <w:trHeight w:val="254"/>
        </w:trPr>
        <w:tc>
          <w:tcPr>
            <w:tcW w:w="988" w:type="dxa"/>
            <w:shd w:val="clear" w:color="auto" w:fill="auto"/>
          </w:tcPr>
          <w:p w14:paraId="514666D5" w14:textId="4AA9C4DE" w:rsidR="0074276A" w:rsidRDefault="0074276A" w:rsidP="0074276A">
            <w:pPr>
              <w:jc w:val="center"/>
              <w:rPr>
                <w:b/>
                <w:sz w:val="28"/>
                <w:szCs w:val="28"/>
              </w:rPr>
            </w:pPr>
            <w:r w:rsidRPr="00D548BA">
              <w:t>10 x 3</w:t>
            </w:r>
          </w:p>
        </w:tc>
        <w:tc>
          <w:tcPr>
            <w:tcW w:w="1275" w:type="dxa"/>
            <w:shd w:val="clear" w:color="auto" w:fill="auto"/>
          </w:tcPr>
          <w:p w14:paraId="14E3D146" w14:textId="02AFA9F8" w:rsidR="0074276A" w:rsidRDefault="00903092" w:rsidP="0074276A">
            <w:pPr>
              <w:jc w:val="center"/>
              <w:rPr>
                <w:b/>
                <w:sz w:val="28"/>
                <w:szCs w:val="28"/>
              </w:rPr>
            </w:pPr>
            <w:r w:rsidRPr="00D843FB">
              <w:t>0.045225</w:t>
            </w:r>
          </w:p>
        </w:tc>
        <w:tc>
          <w:tcPr>
            <w:tcW w:w="1134" w:type="dxa"/>
            <w:shd w:val="clear" w:color="auto" w:fill="auto"/>
          </w:tcPr>
          <w:p w14:paraId="02E02062" w14:textId="1C4A10B1" w:rsidR="0074276A" w:rsidRDefault="0074276A" w:rsidP="0074276A">
            <w:pPr>
              <w:jc w:val="center"/>
              <w:rPr>
                <w:b/>
                <w:sz w:val="28"/>
                <w:szCs w:val="28"/>
              </w:rPr>
            </w:pPr>
            <w:r w:rsidRPr="00D548BA">
              <w:t>0.044097</w:t>
            </w:r>
          </w:p>
        </w:tc>
        <w:tc>
          <w:tcPr>
            <w:tcW w:w="1340" w:type="dxa"/>
            <w:shd w:val="clear" w:color="auto" w:fill="auto"/>
          </w:tcPr>
          <w:p w14:paraId="6B46FAAF" w14:textId="6F504657" w:rsidR="0074276A" w:rsidRDefault="00903092" w:rsidP="0074276A">
            <w:pPr>
              <w:jc w:val="center"/>
              <w:rPr>
                <w:b/>
                <w:sz w:val="28"/>
                <w:szCs w:val="28"/>
              </w:rPr>
            </w:pPr>
            <w:r w:rsidRPr="00D843FB">
              <w:t>0.001128</w:t>
            </w:r>
          </w:p>
        </w:tc>
      </w:tr>
      <w:tr w:rsidR="0074276A" w14:paraId="0218816D" w14:textId="77777777" w:rsidTr="00B741D6">
        <w:trPr>
          <w:trHeight w:val="243"/>
        </w:trPr>
        <w:tc>
          <w:tcPr>
            <w:tcW w:w="988" w:type="dxa"/>
            <w:shd w:val="clear" w:color="auto" w:fill="auto"/>
          </w:tcPr>
          <w:p w14:paraId="6EF97EE6" w14:textId="0F591424" w:rsidR="0074276A" w:rsidRDefault="0074276A" w:rsidP="0074276A">
            <w:pPr>
              <w:jc w:val="center"/>
              <w:rPr>
                <w:b/>
                <w:sz w:val="28"/>
                <w:szCs w:val="28"/>
              </w:rPr>
            </w:pPr>
            <w:r w:rsidRPr="00D548BA">
              <w:t>10 x 5</w:t>
            </w:r>
          </w:p>
        </w:tc>
        <w:tc>
          <w:tcPr>
            <w:tcW w:w="1275" w:type="dxa"/>
            <w:shd w:val="clear" w:color="auto" w:fill="auto"/>
          </w:tcPr>
          <w:p w14:paraId="74862C72" w14:textId="5BD17294" w:rsidR="0074276A" w:rsidRDefault="00903092" w:rsidP="0074276A">
            <w:pPr>
              <w:jc w:val="center"/>
              <w:rPr>
                <w:b/>
                <w:sz w:val="28"/>
                <w:szCs w:val="28"/>
              </w:rPr>
            </w:pPr>
            <w:r w:rsidRPr="00D843FB">
              <w:t>0.047210</w:t>
            </w:r>
          </w:p>
        </w:tc>
        <w:tc>
          <w:tcPr>
            <w:tcW w:w="1134" w:type="dxa"/>
            <w:shd w:val="clear" w:color="auto" w:fill="auto"/>
          </w:tcPr>
          <w:p w14:paraId="5A640B05" w14:textId="70D1B57C" w:rsidR="0074276A" w:rsidRDefault="0074276A" w:rsidP="0074276A">
            <w:pPr>
              <w:jc w:val="center"/>
              <w:rPr>
                <w:b/>
                <w:sz w:val="28"/>
                <w:szCs w:val="28"/>
              </w:rPr>
            </w:pPr>
            <w:r w:rsidRPr="00D548BA">
              <w:t>0.046249</w:t>
            </w:r>
          </w:p>
        </w:tc>
        <w:tc>
          <w:tcPr>
            <w:tcW w:w="1340" w:type="dxa"/>
            <w:shd w:val="clear" w:color="auto" w:fill="auto"/>
          </w:tcPr>
          <w:p w14:paraId="4B07B787" w14:textId="4DDA7258" w:rsidR="0074276A" w:rsidRDefault="00903092" w:rsidP="0074276A">
            <w:pPr>
              <w:jc w:val="center"/>
              <w:rPr>
                <w:b/>
                <w:sz w:val="28"/>
                <w:szCs w:val="28"/>
              </w:rPr>
            </w:pPr>
            <w:r w:rsidRPr="00D843FB">
              <w:t>0.000961</w:t>
            </w:r>
          </w:p>
        </w:tc>
      </w:tr>
      <w:tr w:rsidR="0074276A" w14:paraId="261AEFEB" w14:textId="77777777" w:rsidTr="00B741D6">
        <w:trPr>
          <w:trHeight w:val="243"/>
        </w:trPr>
        <w:tc>
          <w:tcPr>
            <w:tcW w:w="988" w:type="dxa"/>
            <w:shd w:val="clear" w:color="auto" w:fill="auto"/>
          </w:tcPr>
          <w:p w14:paraId="0129DBBD" w14:textId="1E9E2A12" w:rsidR="0074276A" w:rsidRDefault="0074276A" w:rsidP="0074276A">
            <w:pPr>
              <w:jc w:val="center"/>
              <w:rPr>
                <w:b/>
                <w:sz w:val="28"/>
                <w:szCs w:val="28"/>
              </w:rPr>
            </w:pPr>
            <w:r w:rsidRPr="00D548BA">
              <w:t>10 x 10</w:t>
            </w:r>
          </w:p>
        </w:tc>
        <w:tc>
          <w:tcPr>
            <w:tcW w:w="1275" w:type="dxa"/>
            <w:shd w:val="clear" w:color="auto" w:fill="auto"/>
          </w:tcPr>
          <w:p w14:paraId="3DDF8A6D" w14:textId="1B9BACC1" w:rsidR="0074276A" w:rsidRDefault="00903092" w:rsidP="0074276A">
            <w:pPr>
              <w:jc w:val="center"/>
              <w:rPr>
                <w:b/>
                <w:sz w:val="28"/>
                <w:szCs w:val="28"/>
              </w:rPr>
            </w:pPr>
            <w:r w:rsidRPr="00D843FB">
              <w:t>0.054528</w:t>
            </w:r>
          </w:p>
        </w:tc>
        <w:tc>
          <w:tcPr>
            <w:tcW w:w="1134" w:type="dxa"/>
            <w:shd w:val="clear" w:color="auto" w:fill="auto"/>
          </w:tcPr>
          <w:p w14:paraId="43CE3AE1" w14:textId="49E6A58B" w:rsidR="0074276A" w:rsidRDefault="0074276A" w:rsidP="0074276A">
            <w:pPr>
              <w:jc w:val="center"/>
              <w:rPr>
                <w:b/>
                <w:sz w:val="28"/>
                <w:szCs w:val="28"/>
              </w:rPr>
            </w:pPr>
            <w:r w:rsidRPr="00D548BA">
              <w:t>0.053458</w:t>
            </w:r>
          </w:p>
        </w:tc>
        <w:tc>
          <w:tcPr>
            <w:tcW w:w="1340" w:type="dxa"/>
            <w:shd w:val="clear" w:color="auto" w:fill="auto"/>
          </w:tcPr>
          <w:p w14:paraId="59B594D1" w14:textId="16EAC22B" w:rsidR="0074276A" w:rsidRDefault="00903092" w:rsidP="0074276A">
            <w:pPr>
              <w:jc w:val="center"/>
              <w:rPr>
                <w:b/>
                <w:sz w:val="28"/>
                <w:szCs w:val="28"/>
              </w:rPr>
            </w:pPr>
            <w:r w:rsidRPr="00D843FB">
              <w:t>0.001069</w:t>
            </w:r>
          </w:p>
        </w:tc>
      </w:tr>
    </w:tbl>
    <w:p w14:paraId="6EB8E681" w14:textId="41379005" w:rsidR="00955920" w:rsidRPr="001A26F0" w:rsidRDefault="00084FBB" w:rsidP="001A26F0">
      <w:pPr>
        <w:spacing w:after="0"/>
        <w:jc w:val="both"/>
        <w:rPr>
          <w:b/>
          <w:sz w:val="20"/>
          <w:szCs w:val="20"/>
        </w:rPr>
      </w:pPr>
      <w:r>
        <w:rPr>
          <w:b/>
          <w:noProof/>
          <w:sz w:val="28"/>
          <w:szCs w:val="28"/>
        </w:rPr>
        <w:drawing>
          <wp:anchor distT="0" distB="0" distL="114300" distR="114300" simplePos="0" relativeHeight="251658240" behindDoc="0" locked="0" layoutInCell="1" allowOverlap="1" wp14:anchorId="2522F155" wp14:editId="1A69FDEB">
            <wp:simplePos x="0" y="0"/>
            <wp:positionH relativeFrom="column">
              <wp:posOffset>3200400</wp:posOffset>
            </wp:positionH>
            <wp:positionV relativeFrom="paragraph">
              <wp:posOffset>-3183889</wp:posOffset>
            </wp:positionV>
            <wp:extent cx="3233561" cy="2257090"/>
            <wp:effectExtent l="0" t="0" r="5080" b="0"/>
            <wp:wrapSquare wrapText="bothSides"/>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40748" cy="22621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D0CA8" w14:textId="747E66FE" w:rsidR="00583F72" w:rsidRDefault="000932CB" w:rsidP="006E2BE1">
      <w:pPr>
        <w:tabs>
          <w:tab w:val="left" w:pos="4820"/>
        </w:tabs>
        <w:ind w:right="4398"/>
        <w:jc w:val="both"/>
        <w:rPr>
          <w:rFonts w:cstheme="minorHAnsi"/>
          <w:color w:val="000000"/>
          <w:shd w:val="clear" w:color="auto" w:fill="FFFFFF"/>
        </w:rPr>
      </w:pPr>
      <w:r>
        <w:rPr>
          <w:rFonts w:cstheme="minorHAnsi"/>
          <w:color w:val="000000"/>
          <w:shd w:val="clear" w:color="auto" w:fill="FFFFFF"/>
        </w:rPr>
        <w:t>CMS c</w:t>
      </w:r>
      <w:r w:rsidR="004450DC" w:rsidRPr="00747CFD">
        <w:rPr>
          <w:rFonts w:cstheme="minorHAnsi"/>
          <w:color w:val="000000"/>
          <w:shd w:val="clear" w:color="auto" w:fill="FFFFFF"/>
        </w:rPr>
        <w:t xml:space="preserve">onvexity </w:t>
      </w:r>
      <w:r w:rsidR="00D87589">
        <w:rPr>
          <w:rFonts w:cstheme="minorHAnsi"/>
          <w:color w:val="000000"/>
          <w:shd w:val="clear" w:color="auto" w:fill="FFFFFF"/>
        </w:rPr>
        <w:t>correction</w:t>
      </w:r>
      <w:r w:rsidR="004450DC" w:rsidRPr="00747CFD">
        <w:rPr>
          <w:rFonts w:cstheme="minorHAnsi"/>
          <w:color w:val="000000"/>
          <w:shd w:val="clear" w:color="auto" w:fill="FFFFFF"/>
        </w:rPr>
        <w:t xml:space="preserve"> </w:t>
      </w:r>
      <w:r w:rsidR="006A2D23">
        <w:rPr>
          <w:rFonts w:cstheme="minorHAnsi"/>
          <w:color w:val="000000"/>
          <w:shd w:val="clear" w:color="auto" w:fill="FFFFFF"/>
        </w:rPr>
        <w:t xml:space="preserve">is the difference </w:t>
      </w:r>
      <w:r w:rsidR="009B347A">
        <w:rPr>
          <w:rFonts w:cstheme="minorHAnsi"/>
          <w:color w:val="000000"/>
          <w:shd w:val="clear" w:color="auto" w:fill="FFFFFF"/>
        </w:rPr>
        <w:t>between the expected CMS rate and the implied forward swap rat</w:t>
      </w:r>
      <w:r w:rsidR="00924A06">
        <w:rPr>
          <w:rFonts w:cstheme="minorHAnsi"/>
          <w:color w:val="000000"/>
          <w:shd w:val="clear" w:color="auto" w:fill="FFFFFF"/>
        </w:rPr>
        <w:t>e</w:t>
      </w:r>
      <w:r w:rsidR="00583F72">
        <w:rPr>
          <w:rFonts w:cstheme="minorHAnsi"/>
          <w:color w:val="000000"/>
          <w:shd w:val="clear" w:color="auto" w:fill="FFFFFF"/>
        </w:rPr>
        <w:t xml:space="preserve"> (</w:t>
      </w:r>
      <w:r w:rsidR="004C7890">
        <w:rPr>
          <w:rFonts w:cstheme="minorHAnsi"/>
          <w:color w:val="000000"/>
          <w:shd w:val="clear" w:color="auto" w:fill="FFFFFF"/>
        </w:rPr>
        <w:t xml:space="preserve">under </w:t>
      </w:r>
      <w:r w:rsidR="00583F72">
        <w:rPr>
          <w:rFonts w:cstheme="minorHAnsi"/>
          <w:color w:val="000000"/>
          <w:shd w:val="clear" w:color="auto" w:fill="FFFFFF"/>
        </w:rPr>
        <w:t>the</w:t>
      </w:r>
      <w:r w:rsidR="004C7890">
        <w:rPr>
          <w:rFonts w:cstheme="minorHAnsi"/>
          <w:color w:val="000000"/>
          <w:shd w:val="clear" w:color="auto" w:fill="FFFFFF"/>
        </w:rPr>
        <w:t xml:space="preserve"> swap measure)</w:t>
      </w:r>
      <w:r w:rsidR="00924A06">
        <w:rPr>
          <w:rFonts w:cstheme="minorHAnsi"/>
          <w:color w:val="000000"/>
          <w:shd w:val="clear" w:color="auto" w:fill="FFFFFF"/>
        </w:rPr>
        <w:t>.</w:t>
      </w:r>
      <w:r w:rsidR="004C7890">
        <w:rPr>
          <w:rFonts w:cstheme="minorHAnsi"/>
          <w:color w:val="000000"/>
          <w:shd w:val="clear" w:color="auto" w:fill="FFFFFF"/>
        </w:rPr>
        <w:t xml:space="preserve"> </w:t>
      </w:r>
    </w:p>
    <w:p w14:paraId="2C61F363" w14:textId="30421E2D" w:rsidR="00541EF7" w:rsidRDefault="00B42F91" w:rsidP="006E2BE1">
      <w:pPr>
        <w:tabs>
          <w:tab w:val="left" w:pos="4820"/>
        </w:tabs>
        <w:ind w:right="4398"/>
        <w:jc w:val="both"/>
        <w:rPr>
          <w:rFonts w:cstheme="minorHAnsi"/>
          <w:color w:val="000000"/>
          <w:shd w:val="clear" w:color="auto" w:fill="FFFFFF"/>
        </w:rPr>
      </w:pPr>
      <w:r>
        <w:rPr>
          <w:b/>
          <w:noProof/>
          <w:sz w:val="20"/>
          <w:szCs w:val="20"/>
        </w:rPr>
        <w:drawing>
          <wp:anchor distT="0" distB="0" distL="114300" distR="114300" simplePos="0" relativeHeight="251658242" behindDoc="0" locked="0" layoutInCell="1" allowOverlap="1" wp14:anchorId="7DE0CBD4" wp14:editId="6C1B70C2">
            <wp:simplePos x="0" y="0"/>
            <wp:positionH relativeFrom="column">
              <wp:posOffset>3268345</wp:posOffset>
            </wp:positionH>
            <wp:positionV relativeFrom="paragraph">
              <wp:posOffset>748360</wp:posOffset>
            </wp:positionV>
            <wp:extent cx="3210560" cy="2241550"/>
            <wp:effectExtent l="0" t="0" r="8890" b="0"/>
            <wp:wrapSquare wrapText="bothSides"/>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0560" cy="224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589">
        <w:rPr>
          <w:rFonts w:cstheme="minorHAnsi"/>
          <w:color w:val="000000"/>
          <w:shd w:val="clear" w:color="auto" w:fill="FFFFFF"/>
        </w:rPr>
        <w:t xml:space="preserve">Correction is needed </w:t>
      </w:r>
      <w:r w:rsidR="003D6B48">
        <w:rPr>
          <w:rFonts w:cstheme="minorHAnsi"/>
          <w:color w:val="000000"/>
          <w:shd w:val="clear" w:color="auto" w:fill="FFFFFF"/>
        </w:rPr>
        <w:t xml:space="preserve">for CMS </w:t>
      </w:r>
      <w:r w:rsidR="008B2742">
        <w:rPr>
          <w:rFonts w:cstheme="minorHAnsi"/>
          <w:color w:val="000000"/>
          <w:shd w:val="clear" w:color="auto" w:fill="FFFFFF"/>
        </w:rPr>
        <w:t>because the rates are being paid at a wrong time</w:t>
      </w:r>
      <w:r w:rsidR="00A0483B">
        <w:rPr>
          <w:rFonts w:cstheme="minorHAnsi"/>
          <w:color w:val="000000"/>
          <w:shd w:val="clear" w:color="auto" w:fill="FFFFFF"/>
        </w:rPr>
        <w:t xml:space="preserve">. </w:t>
      </w:r>
      <w:r w:rsidR="009B75A4">
        <w:rPr>
          <w:rFonts w:cstheme="minorHAnsi"/>
          <w:color w:val="000000"/>
          <w:shd w:val="clear" w:color="auto" w:fill="FFFFFF"/>
        </w:rPr>
        <w:t>Hence</w:t>
      </w:r>
      <w:r w:rsidR="00A0483B">
        <w:rPr>
          <w:rFonts w:cstheme="minorHAnsi"/>
          <w:color w:val="000000"/>
          <w:shd w:val="clear" w:color="auto" w:fill="FFFFFF"/>
        </w:rPr>
        <w:t>,</w:t>
      </w:r>
      <w:r w:rsidR="009B75A4">
        <w:rPr>
          <w:rFonts w:cstheme="minorHAnsi"/>
          <w:color w:val="000000"/>
          <w:shd w:val="clear" w:color="auto" w:fill="FFFFFF"/>
        </w:rPr>
        <w:t xml:space="preserve"> the CMS rate should not</w:t>
      </w:r>
      <w:r w:rsidR="00114AE9">
        <w:rPr>
          <w:rFonts w:cstheme="minorHAnsi"/>
          <w:color w:val="000000"/>
          <w:shd w:val="clear" w:color="auto" w:fill="FFFFFF"/>
        </w:rPr>
        <w:t xml:space="preserve"> be equal to the FSR</w:t>
      </w:r>
      <w:r w:rsidR="008F24B5">
        <w:rPr>
          <w:rFonts w:cstheme="minorHAnsi"/>
          <w:color w:val="000000"/>
          <w:shd w:val="clear" w:color="auto" w:fill="FFFFFF"/>
        </w:rPr>
        <w:t xml:space="preserve">, this difference </w:t>
      </w:r>
      <w:r w:rsidR="00FF6C64">
        <w:rPr>
          <w:rFonts w:cstheme="minorHAnsi"/>
          <w:color w:val="000000"/>
          <w:shd w:val="clear" w:color="auto" w:fill="FFFFFF"/>
        </w:rPr>
        <w:t>should be positive</w:t>
      </w:r>
      <w:r w:rsidR="005A6A05">
        <w:rPr>
          <w:rFonts w:cstheme="minorHAnsi"/>
          <w:color w:val="000000"/>
          <w:shd w:val="clear" w:color="auto" w:fill="FFFFFF"/>
        </w:rPr>
        <w:t xml:space="preserve"> because </w:t>
      </w:r>
      <w:r w:rsidR="00F14361">
        <w:rPr>
          <w:rFonts w:cstheme="minorHAnsi"/>
          <w:color w:val="000000"/>
          <w:shd w:val="clear" w:color="auto" w:fill="FFFFFF"/>
        </w:rPr>
        <w:t>of the convexity of the function.</w:t>
      </w:r>
      <w:r w:rsidR="00FB4645">
        <w:rPr>
          <w:rFonts w:cstheme="minorHAnsi"/>
          <w:color w:val="000000"/>
          <w:shd w:val="clear" w:color="auto" w:fill="FFFFFF"/>
        </w:rPr>
        <w:t xml:space="preserve"> </w:t>
      </w:r>
    </w:p>
    <w:p w14:paraId="186303FB" w14:textId="505E2AC8" w:rsidR="00CA0272" w:rsidRPr="000B5877" w:rsidRDefault="00181AAA" w:rsidP="006E2BE1">
      <w:pPr>
        <w:tabs>
          <w:tab w:val="left" w:pos="4820"/>
        </w:tabs>
        <w:ind w:right="4398"/>
        <w:jc w:val="both"/>
        <w:rPr>
          <w:rFonts w:cstheme="minorHAnsi"/>
          <w:color w:val="000000"/>
          <w:shd w:val="clear" w:color="auto" w:fill="FFFFFF"/>
        </w:rPr>
      </w:pPr>
      <w:r>
        <w:rPr>
          <w:rFonts w:cstheme="minorHAnsi"/>
          <w:color w:val="000000"/>
          <w:shd w:val="clear" w:color="auto" w:fill="FFFFFF"/>
        </w:rPr>
        <w:t>From our result</w:t>
      </w:r>
      <w:r w:rsidR="00F06E14">
        <w:rPr>
          <w:rFonts w:cstheme="minorHAnsi"/>
          <w:color w:val="000000"/>
          <w:shd w:val="clear" w:color="auto" w:fill="FFFFFF"/>
        </w:rPr>
        <w:t>,</w:t>
      </w:r>
      <w:r w:rsidR="006E6F32">
        <w:rPr>
          <w:rFonts w:cstheme="minorHAnsi"/>
          <w:color w:val="000000"/>
          <w:shd w:val="clear" w:color="auto" w:fill="FFFFFF"/>
        </w:rPr>
        <w:t xml:space="preserve"> </w:t>
      </w:r>
      <w:r w:rsidR="00EB376B">
        <w:rPr>
          <w:rFonts w:cstheme="minorHAnsi"/>
          <w:color w:val="000000"/>
          <w:shd w:val="clear" w:color="auto" w:fill="FFFFFF"/>
        </w:rPr>
        <w:t>w</w:t>
      </w:r>
      <w:r w:rsidR="00DB4CB3">
        <w:rPr>
          <w:rFonts w:cstheme="minorHAnsi"/>
          <w:color w:val="000000"/>
          <w:shd w:val="clear" w:color="auto" w:fill="FFFFFF"/>
        </w:rPr>
        <w:t xml:space="preserve">e </w:t>
      </w:r>
      <w:r w:rsidR="00CF0785">
        <w:rPr>
          <w:rFonts w:cstheme="minorHAnsi"/>
          <w:color w:val="000000"/>
          <w:shd w:val="clear" w:color="auto" w:fill="FFFFFF"/>
        </w:rPr>
        <w:t xml:space="preserve">see that this is true </w:t>
      </w:r>
      <w:r w:rsidR="00F1019C">
        <w:rPr>
          <w:rFonts w:cstheme="minorHAnsi"/>
          <w:color w:val="000000"/>
          <w:shd w:val="clear" w:color="auto" w:fill="FFFFFF"/>
        </w:rPr>
        <w:t xml:space="preserve">with CMS rates always being higher than </w:t>
      </w:r>
      <w:r w:rsidR="00A979BF">
        <w:rPr>
          <w:rFonts w:cstheme="minorHAnsi"/>
          <w:color w:val="000000"/>
          <w:shd w:val="clear" w:color="auto" w:fill="FFFFFF"/>
        </w:rPr>
        <w:t xml:space="preserve">FSR rates. </w:t>
      </w:r>
      <w:r w:rsidR="00541EF7">
        <w:rPr>
          <w:rFonts w:cstheme="minorHAnsi"/>
          <w:color w:val="000000"/>
          <w:shd w:val="clear" w:color="auto" w:fill="FFFFFF"/>
        </w:rPr>
        <w:t>The</w:t>
      </w:r>
      <w:r w:rsidR="00C675BE">
        <w:rPr>
          <w:rFonts w:cstheme="minorHAnsi"/>
          <w:color w:val="000000"/>
          <w:shd w:val="clear" w:color="auto" w:fill="FFFFFF"/>
        </w:rPr>
        <w:t xml:space="preserve"> difference between CMS rate and </w:t>
      </w:r>
      <w:r w:rsidR="00544DCD">
        <w:rPr>
          <w:rFonts w:cstheme="minorHAnsi"/>
          <w:color w:val="000000"/>
          <w:shd w:val="clear" w:color="auto" w:fill="FFFFFF"/>
        </w:rPr>
        <w:t>FSR rate</w:t>
      </w:r>
      <w:r w:rsidR="00917489">
        <w:rPr>
          <w:rFonts w:cstheme="minorHAnsi"/>
          <w:color w:val="000000"/>
          <w:shd w:val="clear" w:color="auto" w:fill="FFFFFF"/>
        </w:rPr>
        <w:t xml:space="preserve"> is </w:t>
      </w:r>
      <w:r w:rsidR="006803AF">
        <w:rPr>
          <w:rFonts w:cstheme="minorHAnsi"/>
          <w:color w:val="000000"/>
          <w:shd w:val="clear" w:color="auto" w:fill="FFFFFF"/>
        </w:rPr>
        <w:t>a function of expiry</w:t>
      </w:r>
      <w:r w:rsidR="00B42F91">
        <w:rPr>
          <w:rFonts w:cstheme="minorHAnsi"/>
          <w:color w:val="000000"/>
          <w:shd w:val="clear" w:color="auto" w:fill="FFFFFF"/>
        </w:rPr>
        <w:t xml:space="preserve">, </w:t>
      </w:r>
      <w:r w:rsidR="007D12D5">
        <w:rPr>
          <w:rFonts w:cstheme="minorHAnsi"/>
          <w:color w:val="000000"/>
          <w:shd w:val="clear" w:color="auto" w:fill="FFFFFF"/>
        </w:rPr>
        <w:t xml:space="preserve">the longer the maturity the greater </w:t>
      </w:r>
      <w:r w:rsidR="001E45E5">
        <w:rPr>
          <w:rFonts w:cstheme="minorHAnsi"/>
          <w:color w:val="000000"/>
          <w:shd w:val="clear" w:color="auto" w:fill="FFFFFF"/>
        </w:rPr>
        <w:t>the effects of convexity correction.</w:t>
      </w:r>
      <w:r w:rsidR="00CA0272" w:rsidRPr="00F30A6E">
        <w:rPr>
          <w:b/>
          <w:sz w:val="28"/>
          <w:szCs w:val="28"/>
        </w:rPr>
        <w:br w:type="page"/>
      </w:r>
    </w:p>
    <w:p w14:paraId="70896CD5" w14:textId="0B267281" w:rsidR="00CA0272" w:rsidRDefault="00CA0272" w:rsidP="00FE2821">
      <w:pPr>
        <w:pStyle w:val="Heading1"/>
      </w:pPr>
      <w:bookmarkStart w:id="15" w:name="_Toc100330150"/>
      <w:r>
        <w:lastRenderedPageBreak/>
        <w:t xml:space="preserve">Part IV </w:t>
      </w:r>
      <w:r w:rsidR="00245868">
        <w:t xml:space="preserve">– </w:t>
      </w:r>
      <w:r w:rsidR="00245868" w:rsidRPr="00245868">
        <w:t xml:space="preserve">Decompounded </w:t>
      </w:r>
      <w:r w:rsidR="00245868">
        <w:t>O</w:t>
      </w:r>
      <w:r w:rsidR="00245868" w:rsidRPr="00245868">
        <w:t xml:space="preserve">ptions </w:t>
      </w:r>
      <w:r>
        <w:t>Static Replication</w:t>
      </w:r>
      <w:bookmarkEnd w:id="15"/>
    </w:p>
    <w:p w14:paraId="0D214A04" w14:textId="0E8F4358" w:rsidR="00193616" w:rsidRPr="00193616" w:rsidRDefault="00EE18B9" w:rsidP="00EE18B9">
      <w:pPr>
        <w:pStyle w:val="Heading2"/>
      </w:pPr>
      <w:bookmarkStart w:id="16" w:name="_Toc100330151"/>
      <w:r>
        <w:t>Decompounded</w:t>
      </w:r>
      <w:r w:rsidR="00193616">
        <w:t xml:space="preserve"> Option</w:t>
      </w:r>
      <w:r w:rsidR="002F4818">
        <w:t xml:space="preserve"> Valuation</w:t>
      </w:r>
      <w:bookmarkEnd w:id="16"/>
    </w:p>
    <w:p w14:paraId="458ED9CC" w14:textId="6A34274A" w:rsidR="00644D33" w:rsidRPr="00B42F91" w:rsidRDefault="00045A15" w:rsidP="53C6647F">
      <w:pPr>
        <w:spacing w:line="257" w:lineRule="auto"/>
        <w:rPr>
          <w:rFonts w:eastAsia="Calibri"/>
        </w:rPr>
      </w:pPr>
      <w:r>
        <w:rPr>
          <w:rFonts w:eastAsia="Times New Roman"/>
        </w:rPr>
        <w:t>Pa</w:t>
      </w:r>
      <w:r w:rsidR="005F561B">
        <w:rPr>
          <w:rFonts w:eastAsia="Times New Roman"/>
        </w:rPr>
        <w:t>yoff:</w:t>
      </w:r>
      <w:r w:rsidR="0BB0B0FC">
        <w:rPr>
          <w:noProof/>
        </w:rPr>
        <w:drawing>
          <wp:inline distT="0" distB="0" distL="0" distR="0" wp14:anchorId="0ABAD5F8" wp14:editId="0BB0B0FC">
            <wp:extent cx="1061821" cy="234774"/>
            <wp:effectExtent l="0" t="0" r="0" b="0"/>
            <wp:docPr id="1165332878" name="Picture 116533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1061821" cy="234774"/>
                    </a:xfrm>
                    <a:prstGeom prst="rect">
                      <a:avLst/>
                    </a:prstGeom>
                  </pic:spPr>
                </pic:pic>
              </a:graphicData>
            </a:graphic>
          </wp:inline>
        </w:drawing>
      </w:r>
      <w:r w:rsidR="00193616">
        <w:rPr>
          <w:rFonts w:eastAsia="Times New Roman"/>
        </w:rPr>
        <w:t>(</w:t>
      </w:r>
      <w:r w:rsidR="00EE18B9">
        <w:rPr>
          <w:rFonts w:eastAsia="Times New Roman"/>
        </w:rPr>
        <w:t>Decompounded</w:t>
      </w:r>
      <w:r w:rsidR="00193616">
        <w:rPr>
          <w:rFonts w:eastAsia="Times New Roman"/>
        </w:rPr>
        <w:t xml:space="preserve"> Option)</w:t>
      </w:r>
    </w:p>
    <w:p w14:paraId="62D481B9" w14:textId="4535CE08" w:rsidR="00644D33" w:rsidRPr="00B42F91" w:rsidRDefault="53C6647F" w:rsidP="00C16C90">
      <w:pPr>
        <w:spacing w:line="257" w:lineRule="auto"/>
        <w:jc w:val="both"/>
        <w:rPr>
          <w:rFonts w:cstheme="minorHAnsi"/>
        </w:rPr>
      </w:pPr>
      <w:r w:rsidRPr="00B42F91">
        <w:rPr>
          <w:rFonts w:eastAsia="Times New Roman" w:cstheme="minorHAnsi"/>
        </w:rPr>
        <w:t>The Static Replication equation can be represented using the IRR payer and receiver swaption. The formula is stated below:</w:t>
      </w:r>
    </w:p>
    <w:p w14:paraId="156C1C1C" w14:textId="7B58BC14" w:rsidR="00644D33" w:rsidRPr="00B42F91" w:rsidRDefault="53C6647F" w:rsidP="53C6647F">
      <w:pPr>
        <w:spacing w:line="257" w:lineRule="auto"/>
        <w:jc w:val="center"/>
        <w:rPr>
          <w:rFonts w:cstheme="minorHAnsi"/>
        </w:rPr>
      </w:pPr>
      <w:r w:rsidRPr="00B42F91">
        <w:rPr>
          <w:rFonts w:cstheme="minorHAnsi"/>
          <w:noProof/>
        </w:rPr>
        <w:drawing>
          <wp:inline distT="0" distB="0" distL="0" distR="0" wp14:anchorId="02665C2F" wp14:editId="2DD1B3F0">
            <wp:extent cx="4572000" cy="381000"/>
            <wp:effectExtent l="0" t="0" r="0" b="0"/>
            <wp:docPr id="1009931483" name="Picture 100993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505CC56B" w14:textId="4CEBE34C" w:rsidR="00644D33" w:rsidRPr="00B42F91" w:rsidRDefault="53C6647F" w:rsidP="53C6647F">
      <w:pPr>
        <w:spacing w:line="257" w:lineRule="auto"/>
        <w:rPr>
          <w:rFonts w:eastAsia="Times New Roman" w:cstheme="minorHAnsi"/>
        </w:rPr>
      </w:pPr>
      <w:r w:rsidRPr="00B42F91">
        <w:rPr>
          <w:rFonts w:eastAsia="Times New Roman" w:cstheme="minorHAnsi"/>
        </w:rPr>
        <w:t>Below is the equation necessary to complete the derivation:</w:t>
      </w:r>
    </w:p>
    <w:p w14:paraId="21496416" w14:textId="4AB388F0" w:rsidR="00644D33" w:rsidRPr="00B42F91" w:rsidRDefault="53C6647F" w:rsidP="53C6647F">
      <w:pPr>
        <w:spacing w:line="257" w:lineRule="auto"/>
        <w:jc w:val="center"/>
        <w:rPr>
          <w:rFonts w:cstheme="minorHAnsi"/>
        </w:rPr>
      </w:pPr>
      <w:r w:rsidRPr="00B42F91">
        <w:rPr>
          <w:rFonts w:cstheme="minorHAnsi"/>
          <w:noProof/>
        </w:rPr>
        <w:drawing>
          <wp:inline distT="0" distB="0" distL="0" distR="0" wp14:anchorId="0826FBC1" wp14:editId="28BBF0B1">
            <wp:extent cx="4972050" cy="1657350"/>
            <wp:effectExtent l="0" t="0" r="0" b="0"/>
            <wp:docPr id="143181878" name="Picture 14318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972050" cy="1657350"/>
                    </a:xfrm>
                    <a:prstGeom prst="rect">
                      <a:avLst/>
                    </a:prstGeom>
                  </pic:spPr>
                </pic:pic>
              </a:graphicData>
            </a:graphic>
          </wp:inline>
        </w:drawing>
      </w:r>
    </w:p>
    <w:p w14:paraId="5CB29361" w14:textId="157606AA" w:rsidR="00644D33" w:rsidRPr="00B42F91" w:rsidRDefault="0017727F" w:rsidP="53C6647F">
      <w:pPr>
        <w:spacing w:line="257" w:lineRule="auto"/>
        <w:rPr>
          <w:rFonts w:eastAsia="Times New Roman" w:cstheme="minorHAnsi"/>
        </w:rPr>
      </w:pPr>
      <w:r>
        <w:rPr>
          <w:rFonts w:eastAsia="Times New Roman" w:cstheme="minorHAnsi"/>
        </w:rPr>
        <w:t xml:space="preserve">By substituting the </w:t>
      </w:r>
      <w:r w:rsidRPr="00B42F91">
        <w:rPr>
          <w:rFonts w:eastAsia="Times New Roman" w:cstheme="minorHAnsi"/>
        </w:rPr>
        <w:t>5 x 1 F</w:t>
      </w:r>
      <w:r>
        <w:rPr>
          <w:rFonts w:eastAsia="Times New Roman" w:cstheme="minorHAnsi"/>
        </w:rPr>
        <w:t xml:space="preserve">SR, </w:t>
      </w:r>
      <w:r w:rsidRPr="00B42F91">
        <w:rPr>
          <w:rFonts w:eastAsia="Times New Roman" w:cstheme="minorHAnsi"/>
        </w:rPr>
        <w:t xml:space="preserve">5Y OIS </w:t>
      </w:r>
      <w:r>
        <w:rPr>
          <w:rFonts w:eastAsia="Times New Roman" w:cstheme="minorHAnsi"/>
        </w:rPr>
        <w:t xml:space="preserve">DF and SABR parameters, the PV is </w:t>
      </w:r>
      <w:r w:rsidR="53C6647F" w:rsidRPr="0017727F">
        <w:rPr>
          <w:rFonts w:eastAsia="Times New Roman" w:cstheme="minorHAnsi"/>
          <w:b/>
          <w:bCs/>
        </w:rPr>
        <w:t>0.177337</w:t>
      </w:r>
      <w:r w:rsidR="008B5F63">
        <w:rPr>
          <w:rFonts w:eastAsia="Times New Roman" w:cstheme="minorHAnsi"/>
          <w:b/>
          <w:bCs/>
        </w:rPr>
        <w:t>9</w:t>
      </w:r>
      <w:r w:rsidRPr="0017727F">
        <w:rPr>
          <w:rFonts w:eastAsia="Times New Roman" w:cstheme="minorHAnsi"/>
        </w:rPr>
        <w:t>.</w:t>
      </w:r>
    </w:p>
    <w:p w14:paraId="3802647C" w14:textId="7FDD26F2" w:rsidR="00EE18B9" w:rsidRPr="00EE18B9" w:rsidRDefault="00EE18B9" w:rsidP="00EE18B9">
      <w:pPr>
        <w:pStyle w:val="Heading2"/>
      </w:pPr>
      <w:bookmarkStart w:id="17" w:name="_Toc100330152"/>
      <w:r>
        <w:t>CMS Caplet</w:t>
      </w:r>
      <w:r w:rsidR="002F4818">
        <w:t xml:space="preserve"> Valuation</w:t>
      </w:r>
      <w:bookmarkEnd w:id="17"/>
    </w:p>
    <w:p w14:paraId="1FA8832A" w14:textId="7EC3C8FC" w:rsidR="00193616" w:rsidRDefault="00193616" w:rsidP="53C6647F">
      <w:pPr>
        <w:spacing w:line="257" w:lineRule="auto"/>
        <w:rPr>
          <w:rFonts w:eastAsia="Times New Roman"/>
        </w:rPr>
      </w:pPr>
      <w:r>
        <w:rPr>
          <w:rFonts w:eastAsia="Times New Roman"/>
        </w:rPr>
        <w:t xml:space="preserve">Payoff: </w:t>
      </w:r>
      <w:r>
        <w:rPr>
          <w:noProof/>
        </w:rPr>
        <w:drawing>
          <wp:inline distT="0" distB="0" distL="0" distR="0" wp14:anchorId="17B1D6B8" wp14:editId="1C86FC4E">
            <wp:extent cx="1215520" cy="248758"/>
            <wp:effectExtent l="0" t="0" r="0" b="0"/>
            <wp:docPr id="1792033175" name="Picture 1792033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215520" cy="248758"/>
                    </a:xfrm>
                    <a:prstGeom prst="rect">
                      <a:avLst/>
                    </a:prstGeom>
                  </pic:spPr>
                </pic:pic>
              </a:graphicData>
            </a:graphic>
          </wp:inline>
        </w:drawing>
      </w:r>
      <w:r>
        <w:rPr>
          <w:rFonts w:eastAsia="Times New Roman"/>
        </w:rPr>
        <w:t xml:space="preserve"> (CMS Caplet)</w:t>
      </w:r>
    </w:p>
    <w:p w14:paraId="6ECBDAC0" w14:textId="34ABBECB" w:rsidR="00644D33" w:rsidRPr="00B42F91" w:rsidRDefault="53C6647F" w:rsidP="00C16C90">
      <w:pPr>
        <w:spacing w:line="257" w:lineRule="auto"/>
        <w:jc w:val="both"/>
        <w:rPr>
          <w:rFonts w:eastAsia="Times New Roman"/>
        </w:rPr>
      </w:pPr>
      <w:r w:rsidRPr="437F2CDC">
        <w:rPr>
          <w:rFonts w:eastAsia="Times New Roman"/>
        </w:rPr>
        <w:t>To have a positive payoff there is a condition that needs to be satisfied:</w:t>
      </w:r>
    </w:p>
    <w:p w14:paraId="0AA2AED3" w14:textId="68D0D9B3" w:rsidR="00644D33" w:rsidRPr="00B42F91" w:rsidRDefault="53C6647F" w:rsidP="53C6647F">
      <w:pPr>
        <w:spacing w:line="257" w:lineRule="auto"/>
        <w:jc w:val="center"/>
        <w:rPr>
          <w:rFonts w:cstheme="minorHAnsi"/>
        </w:rPr>
      </w:pPr>
      <w:r w:rsidRPr="00B42F91">
        <w:rPr>
          <w:rFonts w:cstheme="minorHAnsi"/>
          <w:noProof/>
        </w:rPr>
        <w:drawing>
          <wp:inline distT="0" distB="0" distL="0" distR="0" wp14:anchorId="02EB94EE" wp14:editId="7ADF4CA2">
            <wp:extent cx="828448" cy="265609"/>
            <wp:effectExtent l="0" t="0" r="0" b="0"/>
            <wp:docPr id="689145359" name="Picture 689145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828448" cy="265609"/>
                    </a:xfrm>
                    <a:prstGeom prst="rect">
                      <a:avLst/>
                    </a:prstGeom>
                  </pic:spPr>
                </pic:pic>
              </a:graphicData>
            </a:graphic>
          </wp:inline>
        </w:drawing>
      </w:r>
    </w:p>
    <w:p w14:paraId="6A1BD431" w14:textId="3F965A79" w:rsidR="00644D33" w:rsidRPr="00B42F91" w:rsidRDefault="53C6647F" w:rsidP="53C6647F">
      <w:pPr>
        <w:spacing w:line="257" w:lineRule="auto"/>
        <w:rPr>
          <w:rFonts w:eastAsia="Times New Roman" w:cstheme="minorHAnsi"/>
        </w:rPr>
      </w:pPr>
      <w:r w:rsidRPr="00B42F91">
        <w:rPr>
          <w:rFonts w:eastAsia="Times New Roman" w:cstheme="minorHAnsi"/>
        </w:rPr>
        <w:t xml:space="preserve"> The formula for CMS caplet with strike of 0.0016 will be:</w:t>
      </w:r>
    </w:p>
    <w:p w14:paraId="35D42BF9" w14:textId="30BF25A9" w:rsidR="00644D33" w:rsidRPr="00B42F91" w:rsidRDefault="53C6647F" w:rsidP="53C6647F">
      <w:pPr>
        <w:spacing w:line="257" w:lineRule="auto"/>
        <w:jc w:val="center"/>
        <w:rPr>
          <w:rFonts w:cstheme="minorHAnsi"/>
        </w:rPr>
      </w:pPr>
      <w:r w:rsidRPr="00B42F91">
        <w:rPr>
          <w:rFonts w:cstheme="minorHAnsi"/>
          <w:noProof/>
        </w:rPr>
        <w:drawing>
          <wp:inline distT="0" distB="0" distL="0" distR="0" wp14:anchorId="23E29116" wp14:editId="697AD653">
            <wp:extent cx="4572000" cy="800100"/>
            <wp:effectExtent l="0" t="0" r="0" b="0"/>
            <wp:docPr id="604249295" name="Picture 604249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4572000" cy="800100"/>
                    </a:xfrm>
                    <a:prstGeom prst="rect">
                      <a:avLst/>
                    </a:prstGeom>
                  </pic:spPr>
                </pic:pic>
              </a:graphicData>
            </a:graphic>
          </wp:inline>
        </w:drawing>
      </w:r>
    </w:p>
    <w:p w14:paraId="2CC349F3" w14:textId="40AFBD18" w:rsidR="00644D33" w:rsidRPr="00B42F91" w:rsidRDefault="00620E09" w:rsidP="53C6647F">
      <w:pPr>
        <w:spacing w:line="257" w:lineRule="auto"/>
        <w:rPr>
          <w:rFonts w:cstheme="minorHAnsi"/>
        </w:rPr>
      </w:pPr>
      <w:r>
        <w:rPr>
          <w:rFonts w:eastAsia="Times New Roman" w:cstheme="minorHAnsi"/>
        </w:rPr>
        <w:t>By substituting</w:t>
      </w:r>
      <w:r w:rsidR="00963667">
        <w:rPr>
          <w:rFonts w:eastAsia="Times New Roman" w:cstheme="minorHAnsi"/>
        </w:rPr>
        <w:t xml:space="preserve"> the FSR and</w:t>
      </w:r>
      <w:r w:rsidR="53C6647F" w:rsidRPr="00B42F91">
        <w:rPr>
          <w:rFonts w:eastAsia="Times New Roman" w:cstheme="minorHAnsi"/>
        </w:rPr>
        <w:t xml:space="preserve"> SABR parameters, the PV is </w:t>
      </w:r>
      <w:r w:rsidR="53C6647F" w:rsidRPr="00963667">
        <w:rPr>
          <w:rFonts w:eastAsia="Times New Roman" w:cstheme="minorHAnsi"/>
          <w:b/>
          <w:bCs/>
        </w:rPr>
        <w:t>2.635173</w:t>
      </w:r>
      <w:r w:rsidR="003C501D">
        <w:rPr>
          <w:rFonts w:eastAsia="Times New Roman" w:cstheme="minorHAnsi"/>
          <w:b/>
          <w:bCs/>
        </w:rPr>
        <w:t>0</w:t>
      </w:r>
      <w:r w:rsidR="53C6647F" w:rsidRPr="00B42F91">
        <w:rPr>
          <w:rFonts w:eastAsia="Times New Roman" w:cstheme="minorHAnsi"/>
        </w:rPr>
        <w:t>.</w:t>
      </w:r>
    </w:p>
    <w:p w14:paraId="3FC5BA6C" w14:textId="6F24EF14" w:rsidR="00644D33" w:rsidRPr="00A045E3" w:rsidRDefault="00644D33" w:rsidP="00644D33">
      <w:pPr>
        <w:rPr>
          <w:b/>
          <w:sz w:val="28"/>
          <w:szCs w:val="28"/>
        </w:rPr>
      </w:pPr>
    </w:p>
    <w:p w14:paraId="14EAEB57" w14:textId="77777777" w:rsidR="00644D33" w:rsidRDefault="00644D33" w:rsidP="004B7848">
      <w:pPr>
        <w:rPr>
          <w:b/>
          <w:sz w:val="28"/>
          <w:szCs w:val="28"/>
        </w:rPr>
      </w:pPr>
    </w:p>
    <w:p w14:paraId="68400CF7" w14:textId="77777777" w:rsidR="00BD73B5" w:rsidRDefault="00BD73B5" w:rsidP="004B7848">
      <w:pPr>
        <w:rPr>
          <w:b/>
          <w:sz w:val="28"/>
          <w:szCs w:val="28"/>
        </w:rPr>
      </w:pPr>
    </w:p>
    <w:p w14:paraId="7F8BAA26" w14:textId="77777777" w:rsidR="00BD73B5" w:rsidRDefault="00BD73B5" w:rsidP="004B7848">
      <w:pPr>
        <w:rPr>
          <w:b/>
          <w:sz w:val="28"/>
          <w:szCs w:val="28"/>
        </w:rPr>
      </w:pPr>
    </w:p>
    <w:p w14:paraId="1CDA6864" w14:textId="40683F08" w:rsidR="00BD73B5" w:rsidRDefault="00BD73B5" w:rsidP="00FE2821">
      <w:pPr>
        <w:pStyle w:val="Heading1"/>
      </w:pPr>
      <w:bookmarkStart w:id="18" w:name="_Toc100330153"/>
      <w:r>
        <w:lastRenderedPageBreak/>
        <w:t>Appendix:</w:t>
      </w:r>
      <w:bookmarkEnd w:id="18"/>
    </w:p>
    <w:p w14:paraId="0D151353" w14:textId="6BF66E75" w:rsidR="00BD73B5" w:rsidRPr="00934591" w:rsidRDefault="007B5219" w:rsidP="00FE2821">
      <w:pPr>
        <w:pStyle w:val="Heading2"/>
        <w:rPr>
          <w:noProof/>
        </w:rPr>
      </w:pPr>
      <w:bookmarkStart w:id="19" w:name="_Toc100330154"/>
      <w:r>
        <w:t xml:space="preserve">Calibrated SABR </w:t>
      </w:r>
      <w:r w:rsidR="00A54F2A">
        <w:t>P</w:t>
      </w:r>
      <w:r w:rsidR="00096E6A">
        <w:t xml:space="preserve">arameters </w:t>
      </w:r>
      <w:r w:rsidR="002A0A97">
        <w:t xml:space="preserve">with </w:t>
      </w:r>
      <w:r w:rsidR="00934591">
        <w:rPr>
          <w:noProof/>
        </w:rPr>
        <w:t xml:space="preserve">Cubic Spline </w:t>
      </w:r>
      <w:r w:rsidR="00A54F2A">
        <w:rPr>
          <w:noProof/>
        </w:rPr>
        <w:t>I</w:t>
      </w:r>
      <w:r w:rsidR="00934591">
        <w:rPr>
          <w:noProof/>
        </w:rPr>
        <w:t xml:space="preserve">nterpolation for </w:t>
      </w:r>
      <w:r w:rsidR="00577241">
        <w:rPr>
          <w:noProof/>
        </w:rPr>
        <w:t xml:space="preserve">CMS </w:t>
      </w:r>
      <w:r w:rsidR="00066382">
        <w:rPr>
          <w:noProof/>
        </w:rPr>
        <w:t>R</w:t>
      </w:r>
      <w:r w:rsidR="00577241">
        <w:rPr>
          <w:noProof/>
        </w:rPr>
        <w:t>ate</w:t>
      </w:r>
      <w:bookmarkEnd w:id="19"/>
    </w:p>
    <w:p w14:paraId="305F343B" w14:textId="3C5E63E0" w:rsidR="00762B9A" w:rsidRPr="00D47B03" w:rsidRDefault="00762B9A" w:rsidP="00D47B03">
      <w:pPr>
        <w:pStyle w:val="NoSpacing"/>
        <w:rPr>
          <w:b/>
          <w:bCs/>
          <w:u w:val="single"/>
        </w:rPr>
      </w:pPr>
      <w:r w:rsidRPr="00D47B03">
        <w:rPr>
          <w:b/>
          <w:bCs/>
          <w:u w:val="single"/>
        </w:rPr>
        <w:t>Alpha</w:t>
      </w:r>
    </w:p>
    <w:p w14:paraId="3329F2CA" w14:textId="4071B0AA" w:rsidR="00EF7015" w:rsidRDefault="00EF7015" w:rsidP="00982D62">
      <w:pPr>
        <w:jc w:val="center"/>
        <w:rPr>
          <w:b/>
          <w:sz w:val="28"/>
          <w:szCs w:val="28"/>
        </w:rPr>
      </w:pPr>
      <w:r>
        <w:rPr>
          <w:noProof/>
        </w:rPr>
        <w:drawing>
          <wp:inline distT="0" distB="0" distL="0" distR="0" wp14:anchorId="6493520E" wp14:editId="02BFDD4C">
            <wp:extent cx="4352925" cy="6505575"/>
            <wp:effectExtent l="0" t="0" r="9525" b="952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43"/>
                    <a:stretch>
                      <a:fillRect/>
                    </a:stretch>
                  </pic:blipFill>
                  <pic:spPr>
                    <a:xfrm>
                      <a:off x="0" y="0"/>
                      <a:ext cx="4352925" cy="6505575"/>
                    </a:xfrm>
                    <a:prstGeom prst="rect">
                      <a:avLst/>
                    </a:prstGeom>
                  </pic:spPr>
                </pic:pic>
              </a:graphicData>
            </a:graphic>
          </wp:inline>
        </w:drawing>
      </w:r>
    </w:p>
    <w:p w14:paraId="02DECEE5" w14:textId="44C0B5B7" w:rsidR="00EF7015" w:rsidRDefault="00EF7015" w:rsidP="004B7848">
      <w:pPr>
        <w:rPr>
          <w:b/>
          <w:sz w:val="28"/>
          <w:szCs w:val="28"/>
        </w:rPr>
      </w:pPr>
    </w:p>
    <w:p w14:paraId="4322FD45" w14:textId="77777777" w:rsidR="005B14F4" w:rsidRDefault="005B14F4" w:rsidP="004B7848">
      <w:pPr>
        <w:rPr>
          <w:b/>
          <w:sz w:val="28"/>
          <w:szCs w:val="28"/>
        </w:rPr>
      </w:pPr>
    </w:p>
    <w:p w14:paraId="2F5FE916" w14:textId="77777777" w:rsidR="005B14F4" w:rsidRDefault="005B14F4" w:rsidP="004B7848">
      <w:pPr>
        <w:rPr>
          <w:b/>
          <w:sz w:val="28"/>
          <w:szCs w:val="28"/>
        </w:rPr>
      </w:pPr>
    </w:p>
    <w:p w14:paraId="36953A40" w14:textId="77777777" w:rsidR="00D47B03" w:rsidRDefault="00D47B03">
      <w:r>
        <w:br w:type="page"/>
      </w:r>
    </w:p>
    <w:p w14:paraId="00547F0C" w14:textId="57DF8F9C" w:rsidR="005B14F4" w:rsidRPr="00D47B03" w:rsidRDefault="005B14F4" w:rsidP="00D47B03">
      <w:pPr>
        <w:pStyle w:val="NoSpacing"/>
        <w:rPr>
          <w:b/>
          <w:bCs/>
          <w:u w:val="single"/>
        </w:rPr>
      </w:pPr>
      <w:r w:rsidRPr="00D47B03">
        <w:rPr>
          <w:b/>
          <w:bCs/>
          <w:u w:val="single"/>
        </w:rPr>
        <w:lastRenderedPageBreak/>
        <w:t>Rho</w:t>
      </w:r>
    </w:p>
    <w:p w14:paraId="71F16FCB" w14:textId="07E5461D" w:rsidR="005B14F4" w:rsidRDefault="005B14F4" w:rsidP="00982D62">
      <w:pPr>
        <w:jc w:val="center"/>
        <w:rPr>
          <w:noProof/>
        </w:rPr>
      </w:pPr>
      <w:r>
        <w:rPr>
          <w:noProof/>
        </w:rPr>
        <w:drawing>
          <wp:inline distT="0" distB="0" distL="0" distR="0" wp14:anchorId="01BF75F8" wp14:editId="291D5DBF">
            <wp:extent cx="4324350" cy="6505575"/>
            <wp:effectExtent l="0" t="0" r="0" b="952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44"/>
                    <a:stretch>
                      <a:fillRect/>
                    </a:stretch>
                  </pic:blipFill>
                  <pic:spPr>
                    <a:xfrm>
                      <a:off x="0" y="0"/>
                      <a:ext cx="4324350" cy="6505575"/>
                    </a:xfrm>
                    <a:prstGeom prst="rect">
                      <a:avLst/>
                    </a:prstGeom>
                  </pic:spPr>
                </pic:pic>
              </a:graphicData>
            </a:graphic>
          </wp:inline>
        </w:drawing>
      </w:r>
    </w:p>
    <w:p w14:paraId="27B06D4F" w14:textId="77777777" w:rsidR="00934591" w:rsidRDefault="00934591" w:rsidP="005B14F4">
      <w:pPr>
        <w:rPr>
          <w:noProof/>
        </w:rPr>
      </w:pPr>
    </w:p>
    <w:p w14:paraId="57132904" w14:textId="77777777" w:rsidR="00934591" w:rsidRDefault="00934591" w:rsidP="005B14F4">
      <w:pPr>
        <w:rPr>
          <w:noProof/>
        </w:rPr>
      </w:pPr>
    </w:p>
    <w:p w14:paraId="08BEC286" w14:textId="77777777" w:rsidR="00934591" w:rsidRDefault="00934591" w:rsidP="005B14F4">
      <w:pPr>
        <w:rPr>
          <w:noProof/>
        </w:rPr>
      </w:pPr>
    </w:p>
    <w:p w14:paraId="469A33F5" w14:textId="77777777" w:rsidR="00934591" w:rsidRDefault="00934591" w:rsidP="005B14F4">
      <w:pPr>
        <w:rPr>
          <w:noProof/>
        </w:rPr>
      </w:pPr>
    </w:p>
    <w:p w14:paraId="2E38A942" w14:textId="77777777" w:rsidR="00934591" w:rsidRDefault="00934591" w:rsidP="005B14F4">
      <w:pPr>
        <w:rPr>
          <w:noProof/>
        </w:rPr>
      </w:pPr>
    </w:p>
    <w:p w14:paraId="561D3060" w14:textId="77777777" w:rsidR="00D47B03" w:rsidRDefault="00D47B03">
      <w:r>
        <w:br w:type="page"/>
      </w:r>
    </w:p>
    <w:p w14:paraId="396A2BEA" w14:textId="4A4BB9A1" w:rsidR="005B14F4" w:rsidRPr="00D47B03" w:rsidRDefault="005B14F4" w:rsidP="00D47B03">
      <w:pPr>
        <w:pStyle w:val="NoSpacing"/>
        <w:rPr>
          <w:b/>
          <w:bCs/>
          <w:u w:val="single"/>
        </w:rPr>
      </w:pPr>
      <w:r w:rsidRPr="00D47B03">
        <w:rPr>
          <w:b/>
          <w:bCs/>
          <w:u w:val="single"/>
        </w:rPr>
        <w:lastRenderedPageBreak/>
        <w:t>Nu</w:t>
      </w:r>
    </w:p>
    <w:p w14:paraId="5CCAA6A3" w14:textId="7C7500D2" w:rsidR="005B14F4" w:rsidRDefault="00934591" w:rsidP="00982D62">
      <w:pPr>
        <w:jc w:val="center"/>
        <w:rPr>
          <w:noProof/>
        </w:rPr>
      </w:pPr>
      <w:r>
        <w:rPr>
          <w:noProof/>
        </w:rPr>
        <w:drawing>
          <wp:inline distT="0" distB="0" distL="0" distR="0" wp14:anchorId="2FAD653C" wp14:editId="2A118CD5">
            <wp:extent cx="4305300" cy="6410325"/>
            <wp:effectExtent l="0" t="0" r="0" b="952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45"/>
                    <a:stretch>
                      <a:fillRect/>
                    </a:stretch>
                  </pic:blipFill>
                  <pic:spPr>
                    <a:xfrm>
                      <a:off x="0" y="0"/>
                      <a:ext cx="4305300" cy="6410325"/>
                    </a:xfrm>
                    <a:prstGeom prst="rect">
                      <a:avLst/>
                    </a:prstGeom>
                  </pic:spPr>
                </pic:pic>
              </a:graphicData>
            </a:graphic>
          </wp:inline>
        </w:drawing>
      </w:r>
    </w:p>
    <w:p w14:paraId="7A36DFD0" w14:textId="2DF4FDE3" w:rsidR="00D83772" w:rsidRDefault="00D83772" w:rsidP="004B7848">
      <w:pPr>
        <w:rPr>
          <w:b/>
          <w:sz w:val="28"/>
          <w:szCs w:val="28"/>
        </w:rPr>
      </w:pPr>
    </w:p>
    <w:p w14:paraId="5E6D2843" w14:textId="77777777" w:rsidR="00D83772" w:rsidRPr="00A045E3" w:rsidRDefault="00D83772" w:rsidP="004B7848">
      <w:pPr>
        <w:rPr>
          <w:b/>
          <w:sz w:val="28"/>
          <w:szCs w:val="28"/>
        </w:rPr>
      </w:pPr>
    </w:p>
    <w:sectPr w:rsidR="00D83772" w:rsidRPr="00A045E3" w:rsidSect="005A524C">
      <w:footerReference w:type="default" r:id="rId46"/>
      <w:pgSz w:w="12240" w:h="15840"/>
      <w:pgMar w:top="851"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96920" w14:textId="77777777" w:rsidR="00030E7D" w:rsidRDefault="00030E7D" w:rsidP="00641816">
      <w:pPr>
        <w:spacing w:after="0" w:line="240" w:lineRule="auto"/>
      </w:pPr>
      <w:r>
        <w:separator/>
      </w:r>
    </w:p>
  </w:endnote>
  <w:endnote w:type="continuationSeparator" w:id="0">
    <w:p w14:paraId="71985A03" w14:textId="77777777" w:rsidR="00030E7D" w:rsidRDefault="00030E7D" w:rsidP="00641816">
      <w:pPr>
        <w:spacing w:after="0" w:line="240" w:lineRule="auto"/>
      </w:pPr>
      <w:r>
        <w:continuationSeparator/>
      </w:r>
    </w:p>
  </w:endnote>
  <w:endnote w:type="continuationNotice" w:id="1">
    <w:p w14:paraId="3AF5EFD8" w14:textId="77777777" w:rsidR="00030E7D" w:rsidRDefault="00030E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180446"/>
      <w:docPartObj>
        <w:docPartGallery w:val="Page Numbers (Bottom of Page)"/>
        <w:docPartUnique/>
      </w:docPartObj>
    </w:sdtPr>
    <w:sdtEndPr/>
    <w:sdtContent>
      <w:p w14:paraId="0232AA83" w14:textId="3B36E785" w:rsidR="00E30BCB" w:rsidRDefault="00E30BC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17C0077" w14:textId="77777777" w:rsidR="008F0792" w:rsidRDefault="008F0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9C9EA" w14:textId="77777777" w:rsidR="00030E7D" w:rsidRDefault="00030E7D" w:rsidP="00641816">
      <w:pPr>
        <w:spacing w:after="0" w:line="240" w:lineRule="auto"/>
      </w:pPr>
      <w:r>
        <w:separator/>
      </w:r>
    </w:p>
  </w:footnote>
  <w:footnote w:type="continuationSeparator" w:id="0">
    <w:p w14:paraId="7A4BC2CB" w14:textId="77777777" w:rsidR="00030E7D" w:rsidRDefault="00030E7D" w:rsidP="00641816">
      <w:pPr>
        <w:spacing w:after="0" w:line="240" w:lineRule="auto"/>
      </w:pPr>
      <w:r>
        <w:continuationSeparator/>
      </w:r>
    </w:p>
  </w:footnote>
  <w:footnote w:type="continuationNotice" w:id="1">
    <w:p w14:paraId="1B1EA92A" w14:textId="77777777" w:rsidR="00030E7D" w:rsidRDefault="00030E7D">
      <w:pPr>
        <w:spacing w:after="0" w:line="240" w:lineRule="auto"/>
      </w:pPr>
    </w:p>
  </w:footnote>
</w:footnotes>
</file>

<file path=word/intelligence.xml><?xml version="1.0" encoding="utf-8"?>
<int:Intelligence xmlns:int="http://schemas.microsoft.com/office/intelligence/2019/intelligence">
  <int:IntelligenceSettings/>
  <int:Manifest>
    <int:ParagraphRange paragraphId="1858853568" textId="288590865" start="135" length="2" invalidationStart="135" invalidationLength="2" id="w3xzF6wU"/>
  </int:Manifest>
  <int:Observations>
    <int:Content id="w3xzF6w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A06"/>
    <w:multiLevelType w:val="hybridMultilevel"/>
    <w:tmpl w:val="5C046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9353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EBBC1F"/>
    <w:rsid w:val="00000DCF"/>
    <w:rsid w:val="00006A80"/>
    <w:rsid w:val="00007133"/>
    <w:rsid w:val="00007ACD"/>
    <w:rsid w:val="00011A32"/>
    <w:rsid w:val="00012C80"/>
    <w:rsid w:val="0002077E"/>
    <w:rsid w:val="00025842"/>
    <w:rsid w:val="0002670E"/>
    <w:rsid w:val="00030E7D"/>
    <w:rsid w:val="00045A15"/>
    <w:rsid w:val="0004637E"/>
    <w:rsid w:val="000466B0"/>
    <w:rsid w:val="000538A8"/>
    <w:rsid w:val="000547B6"/>
    <w:rsid w:val="00055635"/>
    <w:rsid w:val="00056D8F"/>
    <w:rsid w:val="000601E0"/>
    <w:rsid w:val="000655E7"/>
    <w:rsid w:val="00066382"/>
    <w:rsid w:val="00070F33"/>
    <w:rsid w:val="00072B2B"/>
    <w:rsid w:val="00080836"/>
    <w:rsid w:val="00080983"/>
    <w:rsid w:val="00084D89"/>
    <w:rsid w:val="00084FBB"/>
    <w:rsid w:val="00090366"/>
    <w:rsid w:val="00092676"/>
    <w:rsid w:val="000932CB"/>
    <w:rsid w:val="00096E6A"/>
    <w:rsid w:val="000A3AFB"/>
    <w:rsid w:val="000A5916"/>
    <w:rsid w:val="000A64E2"/>
    <w:rsid w:val="000B1035"/>
    <w:rsid w:val="000B2695"/>
    <w:rsid w:val="000B2ABD"/>
    <w:rsid w:val="000B5620"/>
    <w:rsid w:val="000B5877"/>
    <w:rsid w:val="000B7A84"/>
    <w:rsid w:val="000C087C"/>
    <w:rsid w:val="000C430D"/>
    <w:rsid w:val="000D66CC"/>
    <w:rsid w:val="000E085C"/>
    <w:rsid w:val="000E0ACE"/>
    <w:rsid w:val="000E14B7"/>
    <w:rsid w:val="000E1F25"/>
    <w:rsid w:val="000E4838"/>
    <w:rsid w:val="000E5FB0"/>
    <w:rsid w:val="000F5186"/>
    <w:rsid w:val="00101775"/>
    <w:rsid w:val="00105E4C"/>
    <w:rsid w:val="00106950"/>
    <w:rsid w:val="00111E5D"/>
    <w:rsid w:val="00112D91"/>
    <w:rsid w:val="0011390F"/>
    <w:rsid w:val="00114AE9"/>
    <w:rsid w:val="00122A39"/>
    <w:rsid w:val="0012733E"/>
    <w:rsid w:val="00130057"/>
    <w:rsid w:val="0013483E"/>
    <w:rsid w:val="00152B34"/>
    <w:rsid w:val="00153056"/>
    <w:rsid w:val="00160A7F"/>
    <w:rsid w:val="00163455"/>
    <w:rsid w:val="00165B07"/>
    <w:rsid w:val="0017161F"/>
    <w:rsid w:val="00175A34"/>
    <w:rsid w:val="0017727F"/>
    <w:rsid w:val="00177E90"/>
    <w:rsid w:val="00180906"/>
    <w:rsid w:val="001810A3"/>
    <w:rsid w:val="00181AAA"/>
    <w:rsid w:val="00182E85"/>
    <w:rsid w:val="00187591"/>
    <w:rsid w:val="00193616"/>
    <w:rsid w:val="001949AC"/>
    <w:rsid w:val="001969CE"/>
    <w:rsid w:val="00196FEF"/>
    <w:rsid w:val="001A131B"/>
    <w:rsid w:val="001A26F0"/>
    <w:rsid w:val="001B0BF5"/>
    <w:rsid w:val="001B3BB1"/>
    <w:rsid w:val="001B4AD6"/>
    <w:rsid w:val="001B7BCF"/>
    <w:rsid w:val="001C0296"/>
    <w:rsid w:val="001C3B92"/>
    <w:rsid w:val="001C48F2"/>
    <w:rsid w:val="001C5AA6"/>
    <w:rsid w:val="001D1601"/>
    <w:rsid w:val="001D665E"/>
    <w:rsid w:val="001E45E5"/>
    <w:rsid w:val="001F0513"/>
    <w:rsid w:val="001F3776"/>
    <w:rsid w:val="001F5076"/>
    <w:rsid w:val="00213268"/>
    <w:rsid w:val="00214B9F"/>
    <w:rsid w:val="002224E0"/>
    <w:rsid w:val="002269C7"/>
    <w:rsid w:val="00230395"/>
    <w:rsid w:val="00232BAA"/>
    <w:rsid w:val="0023686B"/>
    <w:rsid w:val="00236F17"/>
    <w:rsid w:val="002435DA"/>
    <w:rsid w:val="0024577B"/>
    <w:rsid w:val="00245868"/>
    <w:rsid w:val="00245CB2"/>
    <w:rsid w:val="002465DD"/>
    <w:rsid w:val="00256CE4"/>
    <w:rsid w:val="002604A0"/>
    <w:rsid w:val="002717AF"/>
    <w:rsid w:val="00272262"/>
    <w:rsid w:val="00275DA9"/>
    <w:rsid w:val="00280548"/>
    <w:rsid w:val="00280B7F"/>
    <w:rsid w:val="002837FA"/>
    <w:rsid w:val="00286904"/>
    <w:rsid w:val="0028744C"/>
    <w:rsid w:val="002945E3"/>
    <w:rsid w:val="00295331"/>
    <w:rsid w:val="00295F67"/>
    <w:rsid w:val="002A07D3"/>
    <w:rsid w:val="002A0A97"/>
    <w:rsid w:val="002B01E9"/>
    <w:rsid w:val="002B6E5F"/>
    <w:rsid w:val="002B7F21"/>
    <w:rsid w:val="002C0833"/>
    <w:rsid w:val="002C0F8E"/>
    <w:rsid w:val="002C72A3"/>
    <w:rsid w:val="002C7BAF"/>
    <w:rsid w:val="002D2DE3"/>
    <w:rsid w:val="002D4829"/>
    <w:rsid w:val="002E600F"/>
    <w:rsid w:val="002E7FF0"/>
    <w:rsid w:val="002F0AED"/>
    <w:rsid w:val="002F4818"/>
    <w:rsid w:val="002F7B92"/>
    <w:rsid w:val="00303C29"/>
    <w:rsid w:val="003046A3"/>
    <w:rsid w:val="00317E37"/>
    <w:rsid w:val="003275FB"/>
    <w:rsid w:val="00333633"/>
    <w:rsid w:val="00353104"/>
    <w:rsid w:val="00355C8A"/>
    <w:rsid w:val="003657D0"/>
    <w:rsid w:val="0037468F"/>
    <w:rsid w:val="00377216"/>
    <w:rsid w:val="00381ABB"/>
    <w:rsid w:val="00383AAD"/>
    <w:rsid w:val="00385CEE"/>
    <w:rsid w:val="0038673C"/>
    <w:rsid w:val="00391B4C"/>
    <w:rsid w:val="003923FA"/>
    <w:rsid w:val="00396E13"/>
    <w:rsid w:val="0039708E"/>
    <w:rsid w:val="0039784A"/>
    <w:rsid w:val="00397CEF"/>
    <w:rsid w:val="003A1D55"/>
    <w:rsid w:val="003A1E08"/>
    <w:rsid w:val="003A3A89"/>
    <w:rsid w:val="003B0924"/>
    <w:rsid w:val="003B4A1F"/>
    <w:rsid w:val="003B56FF"/>
    <w:rsid w:val="003B7B24"/>
    <w:rsid w:val="003C022C"/>
    <w:rsid w:val="003C2A7B"/>
    <w:rsid w:val="003C501D"/>
    <w:rsid w:val="003D2141"/>
    <w:rsid w:val="003D3E5A"/>
    <w:rsid w:val="003D4F96"/>
    <w:rsid w:val="003D5C86"/>
    <w:rsid w:val="003D6B48"/>
    <w:rsid w:val="00403B29"/>
    <w:rsid w:val="00405632"/>
    <w:rsid w:val="00406A24"/>
    <w:rsid w:val="00411A5D"/>
    <w:rsid w:val="004138EC"/>
    <w:rsid w:val="0042370D"/>
    <w:rsid w:val="00425EA0"/>
    <w:rsid w:val="0042678C"/>
    <w:rsid w:val="004267D0"/>
    <w:rsid w:val="004313C1"/>
    <w:rsid w:val="00432A56"/>
    <w:rsid w:val="00434611"/>
    <w:rsid w:val="0043673C"/>
    <w:rsid w:val="004450DC"/>
    <w:rsid w:val="004545F1"/>
    <w:rsid w:val="00455382"/>
    <w:rsid w:val="00456092"/>
    <w:rsid w:val="0045768F"/>
    <w:rsid w:val="00464AFC"/>
    <w:rsid w:val="00467720"/>
    <w:rsid w:val="00480218"/>
    <w:rsid w:val="004808EA"/>
    <w:rsid w:val="00491918"/>
    <w:rsid w:val="00495DC2"/>
    <w:rsid w:val="004A29DF"/>
    <w:rsid w:val="004A2B62"/>
    <w:rsid w:val="004B09B3"/>
    <w:rsid w:val="004B726E"/>
    <w:rsid w:val="004B7848"/>
    <w:rsid w:val="004C289E"/>
    <w:rsid w:val="004C7890"/>
    <w:rsid w:val="004D15C7"/>
    <w:rsid w:val="004D1F94"/>
    <w:rsid w:val="004D4087"/>
    <w:rsid w:val="004D5C32"/>
    <w:rsid w:val="004D6A73"/>
    <w:rsid w:val="004F0E28"/>
    <w:rsid w:val="004F6963"/>
    <w:rsid w:val="004F74BC"/>
    <w:rsid w:val="00503D8D"/>
    <w:rsid w:val="0051199C"/>
    <w:rsid w:val="005139D1"/>
    <w:rsid w:val="0051727B"/>
    <w:rsid w:val="0052145A"/>
    <w:rsid w:val="00522C56"/>
    <w:rsid w:val="0052544C"/>
    <w:rsid w:val="00530DB5"/>
    <w:rsid w:val="005353AC"/>
    <w:rsid w:val="00535F98"/>
    <w:rsid w:val="00536D5B"/>
    <w:rsid w:val="00541EF7"/>
    <w:rsid w:val="0054433D"/>
    <w:rsid w:val="00544DCD"/>
    <w:rsid w:val="005518E4"/>
    <w:rsid w:val="005560B0"/>
    <w:rsid w:val="0056409B"/>
    <w:rsid w:val="00571BFE"/>
    <w:rsid w:val="00577006"/>
    <w:rsid w:val="00577241"/>
    <w:rsid w:val="005802AB"/>
    <w:rsid w:val="00581520"/>
    <w:rsid w:val="00583F72"/>
    <w:rsid w:val="005841AF"/>
    <w:rsid w:val="00585099"/>
    <w:rsid w:val="00586B5B"/>
    <w:rsid w:val="005913A7"/>
    <w:rsid w:val="00592191"/>
    <w:rsid w:val="005A1574"/>
    <w:rsid w:val="005A173D"/>
    <w:rsid w:val="005A38CC"/>
    <w:rsid w:val="005A524C"/>
    <w:rsid w:val="005A5602"/>
    <w:rsid w:val="005A5B0D"/>
    <w:rsid w:val="005A6A05"/>
    <w:rsid w:val="005B14F4"/>
    <w:rsid w:val="005B1674"/>
    <w:rsid w:val="005B3CF5"/>
    <w:rsid w:val="005B4969"/>
    <w:rsid w:val="005B7DC5"/>
    <w:rsid w:val="005C4C37"/>
    <w:rsid w:val="005C7F19"/>
    <w:rsid w:val="005D16F6"/>
    <w:rsid w:val="005D19BB"/>
    <w:rsid w:val="005D30DE"/>
    <w:rsid w:val="005E1931"/>
    <w:rsid w:val="005E471A"/>
    <w:rsid w:val="005E4E30"/>
    <w:rsid w:val="005E5421"/>
    <w:rsid w:val="005E5624"/>
    <w:rsid w:val="005E6229"/>
    <w:rsid w:val="005F3591"/>
    <w:rsid w:val="005F561B"/>
    <w:rsid w:val="00603E94"/>
    <w:rsid w:val="0061490E"/>
    <w:rsid w:val="00620E09"/>
    <w:rsid w:val="00621A75"/>
    <w:rsid w:val="00627927"/>
    <w:rsid w:val="00641816"/>
    <w:rsid w:val="00644D33"/>
    <w:rsid w:val="00646DC8"/>
    <w:rsid w:val="00647546"/>
    <w:rsid w:val="0065021D"/>
    <w:rsid w:val="0065537A"/>
    <w:rsid w:val="00657F6F"/>
    <w:rsid w:val="0066123A"/>
    <w:rsid w:val="00663620"/>
    <w:rsid w:val="00671310"/>
    <w:rsid w:val="00671576"/>
    <w:rsid w:val="00675C3E"/>
    <w:rsid w:val="006803AF"/>
    <w:rsid w:val="00686FD5"/>
    <w:rsid w:val="00693865"/>
    <w:rsid w:val="00693C29"/>
    <w:rsid w:val="006948AF"/>
    <w:rsid w:val="006A2D23"/>
    <w:rsid w:val="006A5EC2"/>
    <w:rsid w:val="006A6210"/>
    <w:rsid w:val="006B580B"/>
    <w:rsid w:val="006B72D0"/>
    <w:rsid w:val="006C1BF6"/>
    <w:rsid w:val="006C7BE9"/>
    <w:rsid w:val="006D2E56"/>
    <w:rsid w:val="006D60F9"/>
    <w:rsid w:val="006E1B5C"/>
    <w:rsid w:val="006E2185"/>
    <w:rsid w:val="006E2BE1"/>
    <w:rsid w:val="006E3C1A"/>
    <w:rsid w:val="006E6F32"/>
    <w:rsid w:val="006E7D21"/>
    <w:rsid w:val="006F19A6"/>
    <w:rsid w:val="00704B9D"/>
    <w:rsid w:val="007050D1"/>
    <w:rsid w:val="00710BE0"/>
    <w:rsid w:val="007139FE"/>
    <w:rsid w:val="00714137"/>
    <w:rsid w:val="00716BB9"/>
    <w:rsid w:val="007327F9"/>
    <w:rsid w:val="007334D9"/>
    <w:rsid w:val="0074276A"/>
    <w:rsid w:val="00747CFD"/>
    <w:rsid w:val="00751041"/>
    <w:rsid w:val="00756735"/>
    <w:rsid w:val="0075776E"/>
    <w:rsid w:val="00757BFE"/>
    <w:rsid w:val="00757D3F"/>
    <w:rsid w:val="00762B9A"/>
    <w:rsid w:val="00764FBE"/>
    <w:rsid w:val="00771782"/>
    <w:rsid w:val="00773662"/>
    <w:rsid w:val="00774F87"/>
    <w:rsid w:val="007764ED"/>
    <w:rsid w:val="00780CC5"/>
    <w:rsid w:val="00781335"/>
    <w:rsid w:val="007814DE"/>
    <w:rsid w:val="0078325B"/>
    <w:rsid w:val="00791A30"/>
    <w:rsid w:val="00791E0E"/>
    <w:rsid w:val="00792883"/>
    <w:rsid w:val="007A2DBC"/>
    <w:rsid w:val="007A3D9A"/>
    <w:rsid w:val="007A3DCE"/>
    <w:rsid w:val="007A7014"/>
    <w:rsid w:val="007B02B1"/>
    <w:rsid w:val="007B0349"/>
    <w:rsid w:val="007B44AB"/>
    <w:rsid w:val="007B5219"/>
    <w:rsid w:val="007B64B4"/>
    <w:rsid w:val="007C0FA1"/>
    <w:rsid w:val="007C49EC"/>
    <w:rsid w:val="007C5BEE"/>
    <w:rsid w:val="007D12D5"/>
    <w:rsid w:val="007D235A"/>
    <w:rsid w:val="007D589D"/>
    <w:rsid w:val="007E2A1A"/>
    <w:rsid w:val="007E2B7B"/>
    <w:rsid w:val="007E3DAE"/>
    <w:rsid w:val="007E4157"/>
    <w:rsid w:val="007E5B59"/>
    <w:rsid w:val="007F7638"/>
    <w:rsid w:val="00807441"/>
    <w:rsid w:val="00813B63"/>
    <w:rsid w:val="008159DB"/>
    <w:rsid w:val="00831342"/>
    <w:rsid w:val="00833B7D"/>
    <w:rsid w:val="00835785"/>
    <w:rsid w:val="00841D0A"/>
    <w:rsid w:val="00844322"/>
    <w:rsid w:val="008451DD"/>
    <w:rsid w:val="008464FB"/>
    <w:rsid w:val="00853BAE"/>
    <w:rsid w:val="00860415"/>
    <w:rsid w:val="00860FE4"/>
    <w:rsid w:val="00875CC0"/>
    <w:rsid w:val="00876E71"/>
    <w:rsid w:val="00887D7A"/>
    <w:rsid w:val="0089055A"/>
    <w:rsid w:val="00895F80"/>
    <w:rsid w:val="008A2229"/>
    <w:rsid w:val="008A7938"/>
    <w:rsid w:val="008B1D10"/>
    <w:rsid w:val="008B21AD"/>
    <w:rsid w:val="008B2742"/>
    <w:rsid w:val="008B36F3"/>
    <w:rsid w:val="008B5F63"/>
    <w:rsid w:val="008C2A71"/>
    <w:rsid w:val="008D34C6"/>
    <w:rsid w:val="008E2B1B"/>
    <w:rsid w:val="008E5748"/>
    <w:rsid w:val="008E6A14"/>
    <w:rsid w:val="008E7AC8"/>
    <w:rsid w:val="008E7FF8"/>
    <w:rsid w:val="008F0792"/>
    <w:rsid w:val="008F198E"/>
    <w:rsid w:val="008F1DE0"/>
    <w:rsid w:val="008F24B5"/>
    <w:rsid w:val="008F5B38"/>
    <w:rsid w:val="008F5BD0"/>
    <w:rsid w:val="008F5CA1"/>
    <w:rsid w:val="00903092"/>
    <w:rsid w:val="0090724F"/>
    <w:rsid w:val="009128B7"/>
    <w:rsid w:val="00913F8C"/>
    <w:rsid w:val="00917489"/>
    <w:rsid w:val="00924A06"/>
    <w:rsid w:val="0092663C"/>
    <w:rsid w:val="00931649"/>
    <w:rsid w:val="00934591"/>
    <w:rsid w:val="00937E52"/>
    <w:rsid w:val="00941084"/>
    <w:rsid w:val="00946886"/>
    <w:rsid w:val="00954B87"/>
    <w:rsid w:val="00955920"/>
    <w:rsid w:val="0096201A"/>
    <w:rsid w:val="00963667"/>
    <w:rsid w:val="00972416"/>
    <w:rsid w:val="00977865"/>
    <w:rsid w:val="00977C15"/>
    <w:rsid w:val="00982D62"/>
    <w:rsid w:val="00991E56"/>
    <w:rsid w:val="009925AD"/>
    <w:rsid w:val="00992823"/>
    <w:rsid w:val="00995D02"/>
    <w:rsid w:val="00996E52"/>
    <w:rsid w:val="0099724A"/>
    <w:rsid w:val="0099732E"/>
    <w:rsid w:val="009A13F4"/>
    <w:rsid w:val="009A2E5A"/>
    <w:rsid w:val="009A3F8B"/>
    <w:rsid w:val="009A495C"/>
    <w:rsid w:val="009B2B65"/>
    <w:rsid w:val="009B347A"/>
    <w:rsid w:val="009B75A4"/>
    <w:rsid w:val="009C00C7"/>
    <w:rsid w:val="009C24FA"/>
    <w:rsid w:val="009C4353"/>
    <w:rsid w:val="009C69D9"/>
    <w:rsid w:val="009D07DB"/>
    <w:rsid w:val="009D3446"/>
    <w:rsid w:val="009D630A"/>
    <w:rsid w:val="009E2B7C"/>
    <w:rsid w:val="009F52ED"/>
    <w:rsid w:val="00A045E3"/>
    <w:rsid w:val="00A0483B"/>
    <w:rsid w:val="00A118F4"/>
    <w:rsid w:val="00A25472"/>
    <w:rsid w:val="00A25B85"/>
    <w:rsid w:val="00A276A1"/>
    <w:rsid w:val="00A332EC"/>
    <w:rsid w:val="00A3458E"/>
    <w:rsid w:val="00A35C00"/>
    <w:rsid w:val="00A35E0D"/>
    <w:rsid w:val="00A420E1"/>
    <w:rsid w:val="00A43CC7"/>
    <w:rsid w:val="00A45315"/>
    <w:rsid w:val="00A5307C"/>
    <w:rsid w:val="00A54F2A"/>
    <w:rsid w:val="00A6248A"/>
    <w:rsid w:val="00A64DB8"/>
    <w:rsid w:val="00A67301"/>
    <w:rsid w:val="00A7314D"/>
    <w:rsid w:val="00A75ABC"/>
    <w:rsid w:val="00A76153"/>
    <w:rsid w:val="00A90205"/>
    <w:rsid w:val="00A90EAE"/>
    <w:rsid w:val="00A979BF"/>
    <w:rsid w:val="00AA505A"/>
    <w:rsid w:val="00AA658D"/>
    <w:rsid w:val="00AA7835"/>
    <w:rsid w:val="00AB0176"/>
    <w:rsid w:val="00AB47ED"/>
    <w:rsid w:val="00AC1B35"/>
    <w:rsid w:val="00AC2DA5"/>
    <w:rsid w:val="00AC426B"/>
    <w:rsid w:val="00AD2EC7"/>
    <w:rsid w:val="00AD76B9"/>
    <w:rsid w:val="00AE2FBA"/>
    <w:rsid w:val="00AE3723"/>
    <w:rsid w:val="00AE3FC8"/>
    <w:rsid w:val="00AE616B"/>
    <w:rsid w:val="00AF0961"/>
    <w:rsid w:val="00AF1693"/>
    <w:rsid w:val="00AF1BAF"/>
    <w:rsid w:val="00AF6FAD"/>
    <w:rsid w:val="00B028A8"/>
    <w:rsid w:val="00B031CD"/>
    <w:rsid w:val="00B05C00"/>
    <w:rsid w:val="00B1201F"/>
    <w:rsid w:val="00B21D66"/>
    <w:rsid w:val="00B23241"/>
    <w:rsid w:val="00B2344F"/>
    <w:rsid w:val="00B24CC8"/>
    <w:rsid w:val="00B25E12"/>
    <w:rsid w:val="00B3526A"/>
    <w:rsid w:val="00B35E30"/>
    <w:rsid w:val="00B3769B"/>
    <w:rsid w:val="00B41706"/>
    <w:rsid w:val="00B4264C"/>
    <w:rsid w:val="00B42F91"/>
    <w:rsid w:val="00B50301"/>
    <w:rsid w:val="00B61EA6"/>
    <w:rsid w:val="00B63B51"/>
    <w:rsid w:val="00B65250"/>
    <w:rsid w:val="00B73EEE"/>
    <w:rsid w:val="00B741D6"/>
    <w:rsid w:val="00B759D4"/>
    <w:rsid w:val="00B775EB"/>
    <w:rsid w:val="00B77879"/>
    <w:rsid w:val="00B83335"/>
    <w:rsid w:val="00B852CC"/>
    <w:rsid w:val="00B85856"/>
    <w:rsid w:val="00B90D5E"/>
    <w:rsid w:val="00BA04BC"/>
    <w:rsid w:val="00BA0757"/>
    <w:rsid w:val="00BA4D37"/>
    <w:rsid w:val="00BB24DA"/>
    <w:rsid w:val="00BB6C53"/>
    <w:rsid w:val="00BD20AE"/>
    <w:rsid w:val="00BD46E1"/>
    <w:rsid w:val="00BD73B5"/>
    <w:rsid w:val="00BE0055"/>
    <w:rsid w:val="00BE5495"/>
    <w:rsid w:val="00BE75E2"/>
    <w:rsid w:val="00BE7608"/>
    <w:rsid w:val="00BF0B44"/>
    <w:rsid w:val="00BF1621"/>
    <w:rsid w:val="00BF3297"/>
    <w:rsid w:val="00BF484A"/>
    <w:rsid w:val="00C1169E"/>
    <w:rsid w:val="00C11C8B"/>
    <w:rsid w:val="00C15298"/>
    <w:rsid w:val="00C16C90"/>
    <w:rsid w:val="00C223A9"/>
    <w:rsid w:val="00C25392"/>
    <w:rsid w:val="00C31E3B"/>
    <w:rsid w:val="00C32845"/>
    <w:rsid w:val="00C33297"/>
    <w:rsid w:val="00C423FF"/>
    <w:rsid w:val="00C448C4"/>
    <w:rsid w:val="00C479D5"/>
    <w:rsid w:val="00C54D00"/>
    <w:rsid w:val="00C66945"/>
    <w:rsid w:val="00C67322"/>
    <w:rsid w:val="00C675BE"/>
    <w:rsid w:val="00C71E36"/>
    <w:rsid w:val="00C71F90"/>
    <w:rsid w:val="00C76156"/>
    <w:rsid w:val="00C863E2"/>
    <w:rsid w:val="00C86CBD"/>
    <w:rsid w:val="00C901E7"/>
    <w:rsid w:val="00C90771"/>
    <w:rsid w:val="00CA0272"/>
    <w:rsid w:val="00CA14D7"/>
    <w:rsid w:val="00CA41DA"/>
    <w:rsid w:val="00CA4B01"/>
    <w:rsid w:val="00CA5E2C"/>
    <w:rsid w:val="00CB596A"/>
    <w:rsid w:val="00CC264B"/>
    <w:rsid w:val="00CC48BA"/>
    <w:rsid w:val="00CD6DB5"/>
    <w:rsid w:val="00CD7A09"/>
    <w:rsid w:val="00CE39A4"/>
    <w:rsid w:val="00CF0785"/>
    <w:rsid w:val="00CF2EF3"/>
    <w:rsid w:val="00CF66B0"/>
    <w:rsid w:val="00D01090"/>
    <w:rsid w:val="00D025E8"/>
    <w:rsid w:val="00D114DE"/>
    <w:rsid w:val="00D16DA5"/>
    <w:rsid w:val="00D26B88"/>
    <w:rsid w:val="00D279E9"/>
    <w:rsid w:val="00D3215D"/>
    <w:rsid w:val="00D409E0"/>
    <w:rsid w:val="00D4200E"/>
    <w:rsid w:val="00D4301D"/>
    <w:rsid w:val="00D47B03"/>
    <w:rsid w:val="00D51C20"/>
    <w:rsid w:val="00D52ECD"/>
    <w:rsid w:val="00D55440"/>
    <w:rsid w:val="00D5754F"/>
    <w:rsid w:val="00D57B91"/>
    <w:rsid w:val="00D60F22"/>
    <w:rsid w:val="00D6410B"/>
    <w:rsid w:val="00D741F3"/>
    <w:rsid w:val="00D813FD"/>
    <w:rsid w:val="00D83772"/>
    <w:rsid w:val="00D87589"/>
    <w:rsid w:val="00D87D86"/>
    <w:rsid w:val="00D951A9"/>
    <w:rsid w:val="00D95DF0"/>
    <w:rsid w:val="00D95F1C"/>
    <w:rsid w:val="00D9739A"/>
    <w:rsid w:val="00DB0E05"/>
    <w:rsid w:val="00DB4CB3"/>
    <w:rsid w:val="00DB57C9"/>
    <w:rsid w:val="00DC3D81"/>
    <w:rsid w:val="00DC4E2F"/>
    <w:rsid w:val="00DC6C97"/>
    <w:rsid w:val="00DD0D9A"/>
    <w:rsid w:val="00DD5B2E"/>
    <w:rsid w:val="00DD779A"/>
    <w:rsid w:val="00DD7AD9"/>
    <w:rsid w:val="00DE0C64"/>
    <w:rsid w:val="00DE1BC6"/>
    <w:rsid w:val="00DE5001"/>
    <w:rsid w:val="00DE7492"/>
    <w:rsid w:val="00DE7D42"/>
    <w:rsid w:val="00DF613B"/>
    <w:rsid w:val="00E01A3E"/>
    <w:rsid w:val="00E026D9"/>
    <w:rsid w:val="00E02C31"/>
    <w:rsid w:val="00E03522"/>
    <w:rsid w:val="00E0692A"/>
    <w:rsid w:val="00E21E5F"/>
    <w:rsid w:val="00E248EE"/>
    <w:rsid w:val="00E2706F"/>
    <w:rsid w:val="00E30BCB"/>
    <w:rsid w:val="00E31C26"/>
    <w:rsid w:val="00E31C62"/>
    <w:rsid w:val="00E375B6"/>
    <w:rsid w:val="00E42282"/>
    <w:rsid w:val="00E42833"/>
    <w:rsid w:val="00E442B8"/>
    <w:rsid w:val="00E52D2D"/>
    <w:rsid w:val="00E56BDE"/>
    <w:rsid w:val="00E571C1"/>
    <w:rsid w:val="00E61260"/>
    <w:rsid w:val="00E631CB"/>
    <w:rsid w:val="00E66962"/>
    <w:rsid w:val="00E72579"/>
    <w:rsid w:val="00E76578"/>
    <w:rsid w:val="00E7712D"/>
    <w:rsid w:val="00E77A2A"/>
    <w:rsid w:val="00E800C7"/>
    <w:rsid w:val="00E81076"/>
    <w:rsid w:val="00E93A40"/>
    <w:rsid w:val="00E93F76"/>
    <w:rsid w:val="00EA04A6"/>
    <w:rsid w:val="00EA782A"/>
    <w:rsid w:val="00EA7895"/>
    <w:rsid w:val="00EA79AE"/>
    <w:rsid w:val="00EB01BC"/>
    <w:rsid w:val="00EB0D51"/>
    <w:rsid w:val="00EB376B"/>
    <w:rsid w:val="00EB6C41"/>
    <w:rsid w:val="00EB7329"/>
    <w:rsid w:val="00ED196D"/>
    <w:rsid w:val="00EE010F"/>
    <w:rsid w:val="00EE18B9"/>
    <w:rsid w:val="00EE46B2"/>
    <w:rsid w:val="00EE58B2"/>
    <w:rsid w:val="00EF5520"/>
    <w:rsid w:val="00EF580A"/>
    <w:rsid w:val="00EF6B7F"/>
    <w:rsid w:val="00EF7015"/>
    <w:rsid w:val="00F00107"/>
    <w:rsid w:val="00F008AF"/>
    <w:rsid w:val="00F0176C"/>
    <w:rsid w:val="00F03D42"/>
    <w:rsid w:val="00F05CF0"/>
    <w:rsid w:val="00F05FB5"/>
    <w:rsid w:val="00F06549"/>
    <w:rsid w:val="00F06E14"/>
    <w:rsid w:val="00F072CD"/>
    <w:rsid w:val="00F1019C"/>
    <w:rsid w:val="00F10F3A"/>
    <w:rsid w:val="00F14361"/>
    <w:rsid w:val="00F1528B"/>
    <w:rsid w:val="00F15DEE"/>
    <w:rsid w:val="00F2090C"/>
    <w:rsid w:val="00F30A6E"/>
    <w:rsid w:val="00F31849"/>
    <w:rsid w:val="00F31EC5"/>
    <w:rsid w:val="00F33FF3"/>
    <w:rsid w:val="00F36A48"/>
    <w:rsid w:val="00F36F98"/>
    <w:rsid w:val="00F37CE7"/>
    <w:rsid w:val="00F55A2A"/>
    <w:rsid w:val="00F73019"/>
    <w:rsid w:val="00F7327B"/>
    <w:rsid w:val="00F76239"/>
    <w:rsid w:val="00F81B12"/>
    <w:rsid w:val="00F8418A"/>
    <w:rsid w:val="00FA0642"/>
    <w:rsid w:val="00FA2F5D"/>
    <w:rsid w:val="00FA3314"/>
    <w:rsid w:val="00FA52C3"/>
    <w:rsid w:val="00FB4163"/>
    <w:rsid w:val="00FB4645"/>
    <w:rsid w:val="00FC5C64"/>
    <w:rsid w:val="00FC68C8"/>
    <w:rsid w:val="00FC6E25"/>
    <w:rsid w:val="00FC7186"/>
    <w:rsid w:val="00FD2839"/>
    <w:rsid w:val="00FD59BA"/>
    <w:rsid w:val="00FE0000"/>
    <w:rsid w:val="00FE2821"/>
    <w:rsid w:val="00FE4E0E"/>
    <w:rsid w:val="00FE4EA6"/>
    <w:rsid w:val="00FE6EB1"/>
    <w:rsid w:val="00FE70AA"/>
    <w:rsid w:val="00FF277B"/>
    <w:rsid w:val="00FF6C64"/>
    <w:rsid w:val="0BB0B0FC"/>
    <w:rsid w:val="11CF8074"/>
    <w:rsid w:val="1752EC8B"/>
    <w:rsid w:val="199730C3"/>
    <w:rsid w:val="1F14DB5E"/>
    <w:rsid w:val="1F3E4178"/>
    <w:rsid w:val="20F473BE"/>
    <w:rsid w:val="2206EDB9"/>
    <w:rsid w:val="26FBFDA7"/>
    <w:rsid w:val="2A3D424B"/>
    <w:rsid w:val="2B05C291"/>
    <w:rsid w:val="2F738AC2"/>
    <w:rsid w:val="32EBBC1F"/>
    <w:rsid w:val="338DFB61"/>
    <w:rsid w:val="3481DA3F"/>
    <w:rsid w:val="373A3EF2"/>
    <w:rsid w:val="37E90A31"/>
    <w:rsid w:val="39F7346F"/>
    <w:rsid w:val="3AE96209"/>
    <w:rsid w:val="3D2E3DB9"/>
    <w:rsid w:val="4158A38D"/>
    <w:rsid w:val="437F2CDC"/>
    <w:rsid w:val="47AEBCB4"/>
    <w:rsid w:val="4946F86A"/>
    <w:rsid w:val="4EB80552"/>
    <w:rsid w:val="522A941E"/>
    <w:rsid w:val="53C6647F"/>
    <w:rsid w:val="58F67723"/>
    <w:rsid w:val="5A8F6E92"/>
    <w:rsid w:val="5DE77DB3"/>
    <w:rsid w:val="5ED07E2C"/>
    <w:rsid w:val="65FAD632"/>
    <w:rsid w:val="69A09492"/>
    <w:rsid w:val="6D3F5577"/>
    <w:rsid w:val="6E492431"/>
    <w:rsid w:val="6F4F3660"/>
    <w:rsid w:val="6FD017BB"/>
    <w:rsid w:val="711CC166"/>
    <w:rsid w:val="7B107815"/>
    <w:rsid w:val="7B314F94"/>
    <w:rsid w:val="7F4201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BC1F"/>
  <w15:chartTrackingRefBased/>
  <w15:docId w15:val="{5DCC2609-1A8D-45E3-B5EE-D1E5D638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F4"/>
  </w:style>
  <w:style w:type="paragraph" w:styleId="Heading1">
    <w:name w:val="heading 1"/>
    <w:basedOn w:val="Normal"/>
    <w:next w:val="Normal"/>
    <w:link w:val="Heading1Char"/>
    <w:uiPriority w:val="9"/>
    <w:qFormat/>
    <w:rsid w:val="00FE2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2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0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18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16"/>
  </w:style>
  <w:style w:type="paragraph" w:styleId="Footer">
    <w:name w:val="footer"/>
    <w:basedOn w:val="Normal"/>
    <w:link w:val="FooterChar"/>
    <w:uiPriority w:val="99"/>
    <w:unhideWhenUsed/>
    <w:rsid w:val="006418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16"/>
  </w:style>
  <w:style w:type="character" w:customStyle="1" w:styleId="Heading1Char">
    <w:name w:val="Heading 1 Char"/>
    <w:basedOn w:val="DefaultParagraphFont"/>
    <w:link w:val="Heading1"/>
    <w:uiPriority w:val="9"/>
    <w:rsid w:val="00FE28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8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282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028A8"/>
    <w:rPr>
      <w:color w:val="808080"/>
    </w:rPr>
  </w:style>
  <w:style w:type="paragraph" w:styleId="TOCHeading">
    <w:name w:val="TOC Heading"/>
    <w:basedOn w:val="Heading1"/>
    <w:next w:val="Normal"/>
    <w:uiPriority w:val="39"/>
    <w:unhideWhenUsed/>
    <w:qFormat/>
    <w:rsid w:val="008F0792"/>
    <w:pPr>
      <w:outlineLvl w:val="9"/>
    </w:pPr>
  </w:style>
  <w:style w:type="paragraph" w:styleId="TOC1">
    <w:name w:val="toc 1"/>
    <w:basedOn w:val="Normal"/>
    <w:next w:val="Normal"/>
    <w:autoRedefine/>
    <w:uiPriority w:val="39"/>
    <w:unhideWhenUsed/>
    <w:rsid w:val="008F0792"/>
    <w:pPr>
      <w:spacing w:after="100"/>
    </w:pPr>
  </w:style>
  <w:style w:type="paragraph" w:styleId="TOC2">
    <w:name w:val="toc 2"/>
    <w:basedOn w:val="Normal"/>
    <w:next w:val="Normal"/>
    <w:autoRedefine/>
    <w:uiPriority w:val="39"/>
    <w:unhideWhenUsed/>
    <w:rsid w:val="008F0792"/>
    <w:pPr>
      <w:spacing w:after="100"/>
      <w:ind w:left="220"/>
    </w:pPr>
  </w:style>
  <w:style w:type="paragraph" w:styleId="TOC3">
    <w:name w:val="toc 3"/>
    <w:basedOn w:val="Normal"/>
    <w:next w:val="Normal"/>
    <w:autoRedefine/>
    <w:uiPriority w:val="39"/>
    <w:unhideWhenUsed/>
    <w:rsid w:val="008F0792"/>
    <w:pPr>
      <w:spacing w:after="100"/>
      <w:ind w:left="440"/>
    </w:pPr>
  </w:style>
  <w:style w:type="character" w:styleId="Hyperlink">
    <w:name w:val="Hyperlink"/>
    <w:basedOn w:val="DefaultParagraphFont"/>
    <w:uiPriority w:val="99"/>
    <w:unhideWhenUsed/>
    <w:rsid w:val="008F0792"/>
    <w:rPr>
      <w:color w:val="0563C1" w:themeColor="hyperlink"/>
      <w:u w:val="single"/>
    </w:rPr>
  </w:style>
  <w:style w:type="paragraph" w:styleId="ListParagraph">
    <w:name w:val="List Paragraph"/>
    <w:basedOn w:val="Normal"/>
    <w:uiPriority w:val="34"/>
    <w:qFormat/>
    <w:rsid w:val="00467720"/>
    <w:pPr>
      <w:ind w:left="720"/>
      <w:contextualSpacing/>
    </w:pPr>
  </w:style>
  <w:style w:type="paragraph" w:styleId="NoSpacing">
    <w:name w:val="No Spacing"/>
    <w:uiPriority w:val="1"/>
    <w:qFormat/>
    <w:rsid w:val="00D47B03"/>
    <w:pPr>
      <w:spacing w:after="0" w:line="240" w:lineRule="auto"/>
    </w:pPr>
  </w:style>
  <w:style w:type="paragraph" w:styleId="HTMLPreformatted">
    <w:name w:val="HTML Preformatted"/>
    <w:basedOn w:val="Normal"/>
    <w:link w:val="HTMLPreformattedChar"/>
    <w:uiPriority w:val="99"/>
    <w:unhideWhenUsed/>
    <w:rsid w:val="00C4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C448C4"/>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512">
      <w:bodyDiv w:val="1"/>
      <w:marLeft w:val="0"/>
      <w:marRight w:val="0"/>
      <w:marTop w:val="0"/>
      <w:marBottom w:val="0"/>
      <w:divBdr>
        <w:top w:val="none" w:sz="0" w:space="0" w:color="auto"/>
        <w:left w:val="none" w:sz="0" w:space="0" w:color="auto"/>
        <w:bottom w:val="none" w:sz="0" w:space="0" w:color="auto"/>
        <w:right w:val="none" w:sz="0" w:space="0" w:color="auto"/>
      </w:divBdr>
    </w:div>
    <w:div w:id="42415723">
      <w:bodyDiv w:val="1"/>
      <w:marLeft w:val="0"/>
      <w:marRight w:val="0"/>
      <w:marTop w:val="0"/>
      <w:marBottom w:val="0"/>
      <w:divBdr>
        <w:top w:val="none" w:sz="0" w:space="0" w:color="auto"/>
        <w:left w:val="none" w:sz="0" w:space="0" w:color="auto"/>
        <w:bottom w:val="none" w:sz="0" w:space="0" w:color="auto"/>
        <w:right w:val="none" w:sz="0" w:space="0" w:color="auto"/>
      </w:divBdr>
    </w:div>
    <w:div w:id="42995609">
      <w:bodyDiv w:val="1"/>
      <w:marLeft w:val="0"/>
      <w:marRight w:val="0"/>
      <w:marTop w:val="0"/>
      <w:marBottom w:val="0"/>
      <w:divBdr>
        <w:top w:val="none" w:sz="0" w:space="0" w:color="auto"/>
        <w:left w:val="none" w:sz="0" w:space="0" w:color="auto"/>
        <w:bottom w:val="none" w:sz="0" w:space="0" w:color="auto"/>
        <w:right w:val="none" w:sz="0" w:space="0" w:color="auto"/>
      </w:divBdr>
    </w:div>
    <w:div w:id="50932402">
      <w:bodyDiv w:val="1"/>
      <w:marLeft w:val="0"/>
      <w:marRight w:val="0"/>
      <w:marTop w:val="0"/>
      <w:marBottom w:val="0"/>
      <w:divBdr>
        <w:top w:val="none" w:sz="0" w:space="0" w:color="auto"/>
        <w:left w:val="none" w:sz="0" w:space="0" w:color="auto"/>
        <w:bottom w:val="none" w:sz="0" w:space="0" w:color="auto"/>
        <w:right w:val="none" w:sz="0" w:space="0" w:color="auto"/>
      </w:divBdr>
    </w:div>
    <w:div w:id="52125913">
      <w:bodyDiv w:val="1"/>
      <w:marLeft w:val="0"/>
      <w:marRight w:val="0"/>
      <w:marTop w:val="0"/>
      <w:marBottom w:val="0"/>
      <w:divBdr>
        <w:top w:val="none" w:sz="0" w:space="0" w:color="auto"/>
        <w:left w:val="none" w:sz="0" w:space="0" w:color="auto"/>
        <w:bottom w:val="none" w:sz="0" w:space="0" w:color="auto"/>
        <w:right w:val="none" w:sz="0" w:space="0" w:color="auto"/>
      </w:divBdr>
    </w:div>
    <w:div w:id="58601189">
      <w:bodyDiv w:val="1"/>
      <w:marLeft w:val="0"/>
      <w:marRight w:val="0"/>
      <w:marTop w:val="0"/>
      <w:marBottom w:val="0"/>
      <w:divBdr>
        <w:top w:val="none" w:sz="0" w:space="0" w:color="auto"/>
        <w:left w:val="none" w:sz="0" w:space="0" w:color="auto"/>
        <w:bottom w:val="none" w:sz="0" w:space="0" w:color="auto"/>
        <w:right w:val="none" w:sz="0" w:space="0" w:color="auto"/>
      </w:divBdr>
    </w:div>
    <w:div w:id="79449372">
      <w:bodyDiv w:val="1"/>
      <w:marLeft w:val="0"/>
      <w:marRight w:val="0"/>
      <w:marTop w:val="0"/>
      <w:marBottom w:val="0"/>
      <w:divBdr>
        <w:top w:val="none" w:sz="0" w:space="0" w:color="auto"/>
        <w:left w:val="none" w:sz="0" w:space="0" w:color="auto"/>
        <w:bottom w:val="none" w:sz="0" w:space="0" w:color="auto"/>
        <w:right w:val="none" w:sz="0" w:space="0" w:color="auto"/>
      </w:divBdr>
    </w:div>
    <w:div w:id="115606330">
      <w:bodyDiv w:val="1"/>
      <w:marLeft w:val="0"/>
      <w:marRight w:val="0"/>
      <w:marTop w:val="0"/>
      <w:marBottom w:val="0"/>
      <w:divBdr>
        <w:top w:val="none" w:sz="0" w:space="0" w:color="auto"/>
        <w:left w:val="none" w:sz="0" w:space="0" w:color="auto"/>
        <w:bottom w:val="none" w:sz="0" w:space="0" w:color="auto"/>
        <w:right w:val="none" w:sz="0" w:space="0" w:color="auto"/>
      </w:divBdr>
      <w:divsChild>
        <w:div w:id="937644224">
          <w:marLeft w:val="0"/>
          <w:marRight w:val="0"/>
          <w:marTop w:val="0"/>
          <w:marBottom w:val="0"/>
          <w:divBdr>
            <w:top w:val="none" w:sz="0" w:space="0" w:color="auto"/>
            <w:left w:val="none" w:sz="0" w:space="0" w:color="auto"/>
            <w:bottom w:val="none" w:sz="0" w:space="0" w:color="auto"/>
            <w:right w:val="none" w:sz="0" w:space="0" w:color="auto"/>
          </w:divBdr>
          <w:divsChild>
            <w:div w:id="1097672685">
              <w:marLeft w:val="0"/>
              <w:marRight w:val="0"/>
              <w:marTop w:val="0"/>
              <w:marBottom w:val="0"/>
              <w:divBdr>
                <w:top w:val="none" w:sz="0" w:space="0" w:color="auto"/>
                <w:left w:val="none" w:sz="0" w:space="0" w:color="auto"/>
                <w:bottom w:val="none" w:sz="0" w:space="0" w:color="auto"/>
                <w:right w:val="none" w:sz="0" w:space="0" w:color="auto"/>
              </w:divBdr>
              <w:divsChild>
                <w:div w:id="13115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5918">
      <w:bodyDiv w:val="1"/>
      <w:marLeft w:val="0"/>
      <w:marRight w:val="0"/>
      <w:marTop w:val="0"/>
      <w:marBottom w:val="0"/>
      <w:divBdr>
        <w:top w:val="none" w:sz="0" w:space="0" w:color="auto"/>
        <w:left w:val="none" w:sz="0" w:space="0" w:color="auto"/>
        <w:bottom w:val="none" w:sz="0" w:space="0" w:color="auto"/>
        <w:right w:val="none" w:sz="0" w:space="0" w:color="auto"/>
      </w:divBdr>
    </w:div>
    <w:div w:id="153960003">
      <w:bodyDiv w:val="1"/>
      <w:marLeft w:val="0"/>
      <w:marRight w:val="0"/>
      <w:marTop w:val="0"/>
      <w:marBottom w:val="0"/>
      <w:divBdr>
        <w:top w:val="none" w:sz="0" w:space="0" w:color="auto"/>
        <w:left w:val="none" w:sz="0" w:space="0" w:color="auto"/>
        <w:bottom w:val="none" w:sz="0" w:space="0" w:color="auto"/>
        <w:right w:val="none" w:sz="0" w:space="0" w:color="auto"/>
      </w:divBdr>
    </w:div>
    <w:div w:id="208685789">
      <w:bodyDiv w:val="1"/>
      <w:marLeft w:val="0"/>
      <w:marRight w:val="0"/>
      <w:marTop w:val="0"/>
      <w:marBottom w:val="0"/>
      <w:divBdr>
        <w:top w:val="none" w:sz="0" w:space="0" w:color="auto"/>
        <w:left w:val="none" w:sz="0" w:space="0" w:color="auto"/>
        <w:bottom w:val="none" w:sz="0" w:space="0" w:color="auto"/>
        <w:right w:val="none" w:sz="0" w:space="0" w:color="auto"/>
      </w:divBdr>
    </w:div>
    <w:div w:id="236983859">
      <w:bodyDiv w:val="1"/>
      <w:marLeft w:val="0"/>
      <w:marRight w:val="0"/>
      <w:marTop w:val="0"/>
      <w:marBottom w:val="0"/>
      <w:divBdr>
        <w:top w:val="none" w:sz="0" w:space="0" w:color="auto"/>
        <w:left w:val="none" w:sz="0" w:space="0" w:color="auto"/>
        <w:bottom w:val="none" w:sz="0" w:space="0" w:color="auto"/>
        <w:right w:val="none" w:sz="0" w:space="0" w:color="auto"/>
      </w:divBdr>
    </w:div>
    <w:div w:id="244387873">
      <w:bodyDiv w:val="1"/>
      <w:marLeft w:val="0"/>
      <w:marRight w:val="0"/>
      <w:marTop w:val="0"/>
      <w:marBottom w:val="0"/>
      <w:divBdr>
        <w:top w:val="none" w:sz="0" w:space="0" w:color="auto"/>
        <w:left w:val="none" w:sz="0" w:space="0" w:color="auto"/>
        <w:bottom w:val="none" w:sz="0" w:space="0" w:color="auto"/>
        <w:right w:val="none" w:sz="0" w:space="0" w:color="auto"/>
      </w:divBdr>
    </w:div>
    <w:div w:id="245581569">
      <w:bodyDiv w:val="1"/>
      <w:marLeft w:val="0"/>
      <w:marRight w:val="0"/>
      <w:marTop w:val="0"/>
      <w:marBottom w:val="0"/>
      <w:divBdr>
        <w:top w:val="none" w:sz="0" w:space="0" w:color="auto"/>
        <w:left w:val="none" w:sz="0" w:space="0" w:color="auto"/>
        <w:bottom w:val="none" w:sz="0" w:space="0" w:color="auto"/>
        <w:right w:val="none" w:sz="0" w:space="0" w:color="auto"/>
      </w:divBdr>
    </w:div>
    <w:div w:id="267086559">
      <w:bodyDiv w:val="1"/>
      <w:marLeft w:val="0"/>
      <w:marRight w:val="0"/>
      <w:marTop w:val="0"/>
      <w:marBottom w:val="0"/>
      <w:divBdr>
        <w:top w:val="none" w:sz="0" w:space="0" w:color="auto"/>
        <w:left w:val="none" w:sz="0" w:space="0" w:color="auto"/>
        <w:bottom w:val="none" w:sz="0" w:space="0" w:color="auto"/>
        <w:right w:val="none" w:sz="0" w:space="0" w:color="auto"/>
      </w:divBdr>
    </w:div>
    <w:div w:id="273098968">
      <w:bodyDiv w:val="1"/>
      <w:marLeft w:val="0"/>
      <w:marRight w:val="0"/>
      <w:marTop w:val="0"/>
      <w:marBottom w:val="0"/>
      <w:divBdr>
        <w:top w:val="none" w:sz="0" w:space="0" w:color="auto"/>
        <w:left w:val="none" w:sz="0" w:space="0" w:color="auto"/>
        <w:bottom w:val="none" w:sz="0" w:space="0" w:color="auto"/>
        <w:right w:val="none" w:sz="0" w:space="0" w:color="auto"/>
      </w:divBdr>
    </w:div>
    <w:div w:id="309335157">
      <w:bodyDiv w:val="1"/>
      <w:marLeft w:val="0"/>
      <w:marRight w:val="0"/>
      <w:marTop w:val="0"/>
      <w:marBottom w:val="0"/>
      <w:divBdr>
        <w:top w:val="none" w:sz="0" w:space="0" w:color="auto"/>
        <w:left w:val="none" w:sz="0" w:space="0" w:color="auto"/>
        <w:bottom w:val="none" w:sz="0" w:space="0" w:color="auto"/>
        <w:right w:val="none" w:sz="0" w:space="0" w:color="auto"/>
      </w:divBdr>
    </w:div>
    <w:div w:id="322008004">
      <w:bodyDiv w:val="1"/>
      <w:marLeft w:val="0"/>
      <w:marRight w:val="0"/>
      <w:marTop w:val="0"/>
      <w:marBottom w:val="0"/>
      <w:divBdr>
        <w:top w:val="none" w:sz="0" w:space="0" w:color="auto"/>
        <w:left w:val="none" w:sz="0" w:space="0" w:color="auto"/>
        <w:bottom w:val="none" w:sz="0" w:space="0" w:color="auto"/>
        <w:right w:val="none" w:sz="0" w:space="0" w:color="auto"/>
      </w:divBdr>
    </w:div>
    <w:div w:id="332682497">
      <w:bodyDiv w:val="1"/>
      <w:marLeft w:val="0"/>
      <w:marRight w:val="0"/>
      <w:marTop w:val="0"/>
      <w:marBottom w:val="0"/>
      <w:divBdr>
        <w:top w:val="none" w:sz="0" w:space="0" w:color="auto"/>
        <w:left w:val="none" w:sz="0" w:space="0" w:color="auto"/>
        <w:bottom w:val="none" w:sz="0" w:space="0" w:color="auto"/>
        <w:right w:val="none" w:sz="0" w:space="0" w:color="auto"/>
      </w:divBdr>
    </w:div>
    <w:div w:id="383677742">
      <w:bodyDiv w:val="1"/>
      <w:marLeft w:val="0"/>
      <w:marRight w:val="0"/>
      <w:marTop w:val="0"/>
      <w:marBottom w:val="0"/>
      <w:divBdr>
        <w:top w:val="none" w:sz="0" w:space="0" w:color="auto"/>
        <w:left w:val="none" w:sz="0" w:space="0" w:color="auto"/>
        <w:bottom w:val="none" w:sz="0" w:space="0" w:color="auto"/>
        <w:right w:val="none" w:sz="0" w:space="0" w:color="auto"/>
      </w:divBdr>
    </w:div>
    <w:div w:id="391778023">
      <w:bodyDiv w:val="1"/>
      <w:marLeft w:val="0"/>
      <w:marRight w:val="0"/>
      <w:marTop w:val="0"/>
      <w:marBottom w:val="0"/>
      <w:divBdr>
        <w:top w:val="none" w:sz="0" w:space="0" w:color="auto"/>
        <w:left w:val="none" w:sz="0" w:space="0" w:color="auto"/>
        <w:bottom w:val="none" w:sz="0" w:space="0" w:color="auto"/>
        <w:right w:val="none" w:sz="0" w:space="0" w:color="auto"/>
      </w:divBdr>
    </w:div>
    <w:div w:id="393504153">
      <w:bodyDiv w:val="1"/>
      <w:marLeft w:val="0"/>
      <w:marRight w:val="0"/>
      <w:marTop w:val="0"/>
      <w:marBottom w:val="0"/>
      <w:divBdr>
        <w:top w:val="none" w:sz="0" w:space="0" w:color="auto"/>
        <w:left w:val="none" w:sz="0" w:space="0" w:color="auto"/>
        <w:bottom w:val="none" w:sz="0" w:space="0" w:color="auto"/>
        <w:right w:val="none" w:sz="0" w:space="0" w:color="auto"/>
      </w:divBdr>
    </w:div>
    <w:div w:id="393745747">
      <w:bodyDiv w:val="1"/>
      <w:marLeft w:val="0"/>
      <w:marRight w:val="0"/>
      <w:marTop w:val="0"/>
      <w:marBottom w:val="0"/>
      <w:divBdr>
        <w:top w:val="none" w:sz="0" w:space="0" w:color="auto"/>
        <w:left w:val="none" w:sz="0" w:space="0" w:color="auto"/>
        <w:bottom w:val="none" w:sz="0" w:space="0" w:color="auto"/>
        <w:right w:val="none" w:sz="0" w:space="0" w:color="auto"/>
      </w:divBdr>
    </w:div>
    <w:div w:id="394936953">
      <w:bodyDiv w:val="1"/>
      <w:marLeft w:val="0"/>
      <w:marRight w:val="0"/>
      <w:marTop w:val="0"/>
      <w:marBottom w:val="0"/>
      <w:divBdr>
        <w:top w:val="none" w:sz="0" w:space="0" w:color="auto"/>
        <w:left w:val="none" w:sz="0" w:space="0" w:color="auto"/>
        <w:bottom w:val="none" w:sz="0" w:space="0" w:color="auto"/>
        <w:right w:val="none" w:sz="0" w:space="0" w:color="auto"/>
      </w:divBdr>
    </w:div>
    <w:div w:id="401564830">
      <w:bodyDiv w:val="1"/>
      <w:marLeft w:val="0"/>
      <w:marRight w:val="0"/>
      <w:marTop w:val="0"/>
      <w:marBottom w:val="0"/>
      <w:divBdr>
        <w:top w:val="none" w:sz="0" w:space="0" w:color="auto"/>
        <w:left w:val="none" w:sz="0" w:space="0" w:color="auto"/>
        <w:bottom w:val="none" w:sz="0" w:space="0" w:color="auto"/>
        <w:right w:val="none" w:sz="0" w:space="0" w:color="auto"/>
      </w:divBdr>
    </w:div>
    <w:div w:id="434056983">
      <w:bodyDiv w:val="1"/>
      <w:marLeft w:val="0"/>
      <w:marRight w:val="0"/>
      <w:marTop w:val="0"/>
      <w:marBottom w:val="0"/>
      <w:divBdr>
        <w:top w:val="none" w:sz="0" w:space="0" w:color="auto"/>
        <w:left w:val="none" w:sz="0" w:space="0" w:color="auto"/>
        <w:bottom w:val="none" w:sz="0" w:space="0" w:color="auto"/>
        <w:right w:val="none" w:sz="0" w:space="0" w:color="auto"/>
      </w:divBdr>
    </w:div>
    <w:div w:id="465857524">
      <w:bodyDiv w:val="1"/>
      <w:marLeft w:val="0"/>
      <w:marRight w:val="0"/>
      <w:marTop w:val="0"/>
      <w:marBottom w:val="0"/>
      <w:divBdr>
        <w:top w:val="none" w:sz="0" w:space="0" w:color="auto"/>
        <w:left w:val="none" w:sz="0" w:space="0" w:color="auto"/>
        <w:bottom w:val="none" w:sz="0" w:space="0" w:color="auto"/>
        <w:right w:val="none" w:sz="0" w:space="0" w:color="auto"/>
      </w:divBdr>
    </w:div>
    <w:div w:id="488979569">
      <w:bodyDiv w:val="1"/>
      <w:marLeft w:val="0"/>
      <w:marRight w:val="0"/>
      <w:marTop w:val="0"/>
      <w:marBottom w:val="0"/>
      <w:divBdr>
        <w:top w:val="none" w:sz="0" w:space="0" w:color="auto"/>
        <w:left w:val="none" w:sz="0" w:space="0" w:color="auto"/>
        <w:bottom w:val="none" w:sz="0" w:space="0" w:color="auto"/>
        <w:right w:val="none" w:sz="0" w:space="0" w:color="auto"/>
      </w:divBdr>
    </w:div>
    <w:div w:id="499395195">
      <w:bodyDiv w:val="1"/>
      <w:marLeft w:val="0"/>
      <w:marRight w:val="0"/>
      <w:marTop w:val="0"/>
      <w:marBottom w:val="0"/>
      <w:divBdr>
        <w:top w:val="none" w:sz="0" w:space="0" w:color="auto"/>
        <w:left w:val="none" w:sz="0" w:space="0" w:color="auto"/>
        <w:bottom w:val="none" w:sz="0" w:space="0" w:color="auto"/>
        <w:right w:val="none" w:sz="0" w:space="0" w:color="auto"/>
      </w:divBdr>
    </w:div>
    <w:div w:id="506556301">
      <w:bodyDiv w:val="1"/>
      <w:marLeft w:val="0"/>
      <w:marRight w:val="0"/>
      <w:marTop w:val="0"/>
      <w:marBottom w:val="0"/>
      <w:divBdr>
        <w:top w:val="none" w:sz="0" w:space="0" w:color="auto"/>
        <w:left w:val="none" w:sz="0" w:space="0" w:color="auto"/>
        <w:bottom w:val="none" w:sz="0" w:space="0" w:color="auto"/>
        <w:right w:val="none" w:sz="0" w:space="0" w:color="auto"/>
      </w:divBdr>
    </w:div>
    <w:div w:id="511801108">
      <w:bodyDiv w:val="1"/>
      <w:marLeft w:val="0"/>
      <w:marRight w:val="0"/>
      <w:marTop w:val="0"/>
      <w:marBottom w:val="0"/>
      <w:divBdr>
        <w:top w:val="none" w:sz="0" w:space="0" w:color="auto"/>
        <w:left w:val="none" w:sz="0" w:space="0" w:color="auto"/>
        <w:bottom w:val="none" w:sz="0" w:space="0" w:color="auto"/>
        <w:right w:val="none" w:sz="0" w:space="0" w:color="auto"/>
      </w:divBdr>
    </w:div>
    <w:div w:id="532039534">
      <w:bodyDiv w:val="1"/>
      <w:marLeft w:val="0"/>
      <w:marRight w:val="0"/>
      <w:marTop w:val="0"/>
      <w:marBottom w:val="0"/>
      <w:divBdr>
        <w:top w:val="none" w:sz="0" w:space="0" w:color="auto"/>
        <w:left w:val="none" w:sz="0" w:space="0" w:color="auto"/>
        <w:bottom w:val="none" w:sz="0" w:space="0" w:color="auto"/>
        <w:right w:val="none" w:sz="0" w:space="0" w:color="auto"/>
      </w:divBdr>
    </w:div>
    <w:div w:id="556093269">
      <w:bodyDiv w:val="1"/>
      <w:marLeft w:val="0"/>
      <w:marRight w:val="0"/>
      <w:marTop w:val="0"/>
      <w:marBottom w:val="0"/>
      <w:divBdr>
        <w:top w:val="none" w:sz="0" w:space="0" w:color="auto"/>
        <w:left w:val="none" w:sz="0" w:space="0" w:color="auto"/>
        <w:bottom w:val="none" w:sz="0" w:space="0" w:color="auto"/>
        <w:right w:val="none" w:sz="0" w:space="0" w:color="auto"/>
      </w:divBdr>
    </w:div>
    <w:div w:id="611910128">
      <w:bodyDiv w:val="1"/>
      <w:marLeft w:val="0"/>
      <w:marRight w:val="0"/>
      <w:marTop w:val="0"/>
      <w:marBottom w:val="0"/>
      <w:divBdr>
        <w:top w:val="none" w:sz="0" w:space="0" w:color="auto"/>
        <w:left w:val="none" w:sz="0" w:space="0" w:color="auto"/>
        <w:bottom w:val="none" w:sz="0" w:space="0" w:color="auto"/>
        <w:right w:val="none" w:sz="0" w:space="0" w:color="auto"/>
      </w:divBdr>
    </w:div>
    <w:div w:id="614366207">
      <w:bodyDiv w:val="1"/>
      <w:marLeft w:val="0"/>
      <w:marRight w:val="0"/>
      <w:marTop w:val="0"/>
      <w:marBottom w:val="0"/>
      <w:divBdr>
        <w:top w:val="none" w:sz="0" w:space="0" w:color="auto"/>
        <w:left w:val="none" w:sz="0" w:space="0" w:color="auto"/>
        <w:bottom w:val="none" w:sz="0" w:space="0" w:color="auto"/>
        <w:right w:val="none" w:sz="0" w:space="0" w:color="auto"/>
      </w:divBdr>
      <w:divsChild>
        <w:div w:id="101457589">
          <w:marLeft w:val="0"/>
          <w:marRight w:val="0"/>
          <w:marTop w:val="0"/>
          <w:marBottom w:val="0"/>
          <w:divBdr>
            <w:top w:val="none" w:sz="0" w:space="0" w:color="auto"/>
            <w:left w:val="none" w:sz="0" w:space="0" w:color="auto"/>
            <w:bottom w:val="none" w:sz="0" w:space="0" w:color="auto"/>
            <w:right w:val="none" w:sz="0" w:space="0" w:color="auto"/>
          </w:divBdr>
          <w:divsChild>
            <w:div w:id="1194148712">
              <w:marLeft w:val="0"/>
              <w:marRight w:val="0"/>
              <w:marTop w:val="0"/>
              <w:marBottom w:val="0"/>
              <w:divBdr>
                <w:top w:val="none" w:sz="0" w:space="0" w:color="auto"/>
                <w:left w:val="none" w:sz="0" w:space="0" w:color="auto"/>
                <w:bottom w:val="none" w:sz="0" w:space="0" w:color="auto"/>
                <w:right w:val="none" w:sz="0" w:space="0" w:color="auto"/>
              </w:divBdr>
              <w:divsChild>
                <w:div w:id="11634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53954">
      <w:bodyDiv w:val="1"/>
      <w:marLeft w:val="0"/>
      <w:marRight w:val="0"/>
      <w:marTop w:val="0"/>
      <w:marBottom w:val="0"/>
      <w:divBdr>
        <w:top w:val="none" w:sz="0" w:space="0" w:color="auto"/>
        <w:left w:val="none" w:sz="0" w:space="0" w:color="auto"/>
        <w:bottom w:val="none" w:sz="0" w:space="0" w:color="auto"/>
        <w:right w:val="none" w:sz="0" w:space="0" w:color="auto"/>
      </w:divBdr>
    </w:div>
    <w:div w:id="638343859">
      <w:bodyDiv w:val="1"/>
      <w:marLeft w:val="0"/>
      <w:marRight w:val="0"/>
      <w:marTop w:val="0"/>
      <w:marBottom w:val="0"/>
      <w:divBdr>
        <w:top w:val="none" w:sz="0" w:space="0" w:color="auto"/>
        <w:left w:val="none" w:sz="0" w:space="0" w:color="auto"/>
        <w:bottom w:val="none" w:sz="0" w:space="0" w:color="auto"/>
        <w:right w:val="none" w:sz="0" w:space="0" w:color="auto"/>
      </w:divBdr>
    </w:div>
    <w:div w:id="658509341">
      <w:bodyDiv w:val="1"/>
      <w:marLeft w:val="0"/>
      <w:marRight w:val="0"/>
      <w:marTop w:val="0"/>
      <w:marBottom w:val="0"/>
      <w:divBdr>
        <w:top w:val="none" w:sz="0" w:space="0" w:color="auto"/>
        <w:left w:val="none" w:sz="0" w:space="0" w:color="auto"/>
        <w:bottom w:val="none" w:sz="0" w:space="0" w:color="auto"/>
        <w:right w:val="none" w:sz="0" w:space="0" w:color="auto"/>
      </w:divBdr>
    </w:div>
    <w:div w:id="665984304">
      <w:bodyDiv w:val="1"/>
      <w:marLeft w:val="0"/>
      <w:marRight w:val="0"/>
      <w:marTop w:val="0"/>
      <w:marBottom w:val="0"/>
      <w:divBdr>
        <w:top w:val="none" w:sz="0" w:space="0" w:color="auto"/>
        <w:left w:val="none" w:sz="0" w:space="0" w:color="auto"/>
        <w:bottom w:val="none" w:sz="0" w:space="0" w:color="auto"/>
        <w:right w:val="none" w:sz="0" w:space="0" w:color="auto"/>
      </w:divBdr>
    </w:div>
    <w:div w:id="676930901">
      <w:bodyDiv w:val="1"/>
      <w:marLeft w:val="0"/>
      <w:marRight w:val="0"/>
      <w:marTop w:val="0"/>
      <w:marBottom w:val="0"/>
      <w:divBdr>
        <w:top w:val="none" w:sz="0" w:space="0" w:color="auto"/>
        <w:left w:val="none" w:sz="0" w:space="0" w:color="auto"/>
        <w:bottom w:val="none" w:sz="0" w:space="0" w:color="auto"/>
        <w:right w:val="none" w:sz="0" w:space="0" w:color="auto"/>
      </w:divBdr>
    </w:div>
    <w:div w:id="759444201">
      <w:bodyDiv w:val="1"/>
      <w:marLeft w:val="0"/>
      <w:marRight w:val="0"/>
      <w:marTop w:val="0"/>
      <w:marBottom w:val="0"/>
      <w:divBdr>
        <w:top w:val="none" w:sz="0" w:space="0" w:color="auto"/>
        <w:left w:val="none" w:sz="0" w:space="0" w:color="auto"/>
        <w:bottom w:val="none" w:sz="0" w:space="0" w:color="auto"/>
        <w:right w:val="none" w:sz="0" w:space="0" w:color="auto"/>
      </w:divBdr>
    </w:div>
    <w:div w:id="791628313">
      <w:bodyDiv w:val="1"/>
      <w:marLeft w:val="0"/>
      <w:marRight w:val="0"/>
      <w:marTop w:val="0"/>
      <w:marBottom w:val="0"/>
      <w:divBdr>
        <w:top w:val="none" w:sz="0" w:space="0" w:color="auto"/>
        <w:left w:val="none" w:sz="0" w:space="0" w:color="auto"/>
        <w:bottom w:val="none" w:sz="0" w:space="0" w:color="auto"/>
        <w:right w:val="none" w:sz="0" w:space="0" w:color="auto"/>
      </w:divBdr>
    </w:div>
    <w:div w:id="801385002">
      <w:bodyDiv w:val="1"/>
      <w:marLeft w:val="0"/>
      <w:marRight w:val="0"/>
      <w:marTop w:val="0"/>
      <w:marBottom w:val="0"/>
      <w:divBdr>
        <w:top w:val="none" w:sz="0" w:space="0" w:color="auto"/>
        <w:left w:val="none" w:sz="0" w:space="0" w:color="auto"/>
        <w:bottom w:val="none" w:sz="0" w:space="0" w:color="auto"/>
        <w:right w:val="none" w:sz="0" w:space="0" w:color="auto"/>
      </w:divBdr>
    </w:div>
    <w:div w:id="816579927">
      <w:bodyDiv w:val="1"/>
      <w:marLeft w:val="0"/>
      <w:marRight w:val="0"/>
      <w:marTop w:val="0"/>
      <w:marBottom w:val="0"/>
      <w:divBdr>
        <w:top w:val="none" w:sz="0" w:space="0" w:color="auto"/>
        <w:left w:val="none" w:sz="0" w:space="0" w:color="auto"/>
        <w:bottom w:val="none" w:sz="0" w:space="0" w:color="auto"/>
        <w:right w:val="none" w:sz="0" w:space="0" w:color="auto"/>
      </w:divBdr>
    </w:div>
    <w:div w:id="824859209">
      <w:bodyDiv w:val="1"/>
      <w:marLeft w:val="0"/>
      <w:marRight w:val="0"/>
      <w:marTop w:val="0"/>
      <w:marBottom w:val="0"/>
      <w:divBdr>
        <w:top w:val="none" w:sz="0" w:space="0" w:color="auto"/>
        <w:left w:val="none" w:sz="0" w:space="0" w:color="auto"/>
        <w:bottom w:val="none" w:sz="0" w:space="0" w:color="auto"/>
        <w:right w:val="none" w:sz="0" w:space="0" w:color="auto"/>
      </w:divBdr>
    </w:div>
    <w:div w:id="853886802">
      <w:bodyDiv w:val="1"/>
      <w:marLeft w:val="0"/>
      <w:marRight w:val="0"/>
      <w:marTop w:val="0"/>
      <w:marBottom w:val="0"/>
      <w:divBdr>
        <w:top w:val="none" w:sz="0" w:space="0" w:color="auto"/>
        <w:left w:val="none" w:sz="0" w:space="0" w:color="auto"/>
        <w:bottom w:val="none" w:sz="0" w:space="0" w:color="auto"/>
        <w:right w:val="none" w:sz="0" w:space="0" w:color="auto"/>
      </w:divBdr>
      <w:divsChild>
        <w:div w:id="209554">
          <w:marLeft w:val="0"/>
          <w:marRight w:val="0"/>
          <w:marTop w:val="0"/>
          <w:marBottom w:val="0"/>
          <w:divBdr>
            <w:top w:val="none" w:sz="0" w:space="0" w:color="auto"/>
            <w:left w:val="none" w:sz="0" w:space="0" w:color="auto"/>
            <w:bottom w:val="none" w:sz="0" w:space="0" w:color="auto"/>
            <w:right w:val="none" w:sz="0" w:space="0" w:color="auto"/>
          </w:divBdr>
          <w:divsChild>
            <w:div w:id="1856964405">
              <w:marLeft w:val="0"/>
              <w:marRight w:val="0"/>
              <w:marTop w:val="0"/>
              <w:marBottom w:val="0"/>
              <w:divBdr>
                <w:top w:val="none" w:sz="0" w:space="0" w:color="auto"/>
                <w:left w:val="none" w:sz="0" w:space="0" w:color="auto"/>
                <w:bottom w:val="none" w:sz="0" w:space="0" w:color="auto"/>
                <w:right w:val="none" w:sz="0" w:space="0" w:color="auto"/>
              </w:divBdr>
              <w:divsChild>
                <w:div w:id="5598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46139">
      <w:bodyDiv w:val="1"/>
      <w:marLeft w:val="0"/>
      <w:marRight w:val="0"/>
      <w:marTop w:val="0"/>
      <w:marBottom w:val="0"/>
      <w:divBdr>
        <w:top w:val="none" w:sz="0" w:space="0" w:color="auto"/>
        <w:left w:val="none" w:sz="0" w:space="0" w:color="auto"/>
        <w:bottom w:val="none" w:sz="0" w:space="0" w:color="auto"/>
        <w:right w:val="none" w:sz="0" w:space="0" w:color="auto"/>
      </w:divBdr>
    </w:div>
    <w:div w:id="878664798">
      <w:bodyDiv w:val="1"/>
      <w:marLeft w:val="0"/>
      <w:marRight w:val="0"/>
      <w:marTop w:val="0"/>
      <w:marBottom w:val="0"/>
      <w:divBdr>
        <w:top w:val="none" w:sz="0" w:space="0" w:color="auto"/>
        <w:left w:val="none" w:sz="0" w:space="0" w:color="auto"/>
        <w:bottom w:val="none" w:sz="0" w:space="0" w:color="auto"/>
        <w:right w:val="none" w:sz="0" w:space="0" w:color="auto"/>
      </w:divBdr>
    </w:div>
    <w:div w:id="896355880">
      <w:bodyDiv w:val="1"/>
      <w:marLeft w:val="0"/>
      <w:marRight w:val="0"/>
      <w:marTop w:val="0"/>
      <w:marBottom w:val="0"/>
      <w:divBdr>
        <w:top w:val="none" w:sz="0" w:space="0" w:color="auto"/>
        <w:left w:val="none" w:sz="0" w:space="0" w:color="auto"/>
        <w:bottom w:val="none" w:sz="0" w:space="0" w:color="auto"/>
        <w:right w:val="none" w:sz="0" w:space="0" w:color="auto"/>
      </w:divBdr>
    </w:div>
    <w:div w:id="899557855">
      <w:bodyDiv w:val="1"/>
      <w:marLeft w:val="0"/>
      <w:marRight w:val="0"/>
      <w:marTop w:val="0"/>
      <w:marBottom w:val="0"/>
      <w:divBdr>
        <w:top w:val="none" w:sz="0" w:space="0" w:color="auto"/>
        <w:left w:val="none" w:sz="0" w:space="0" w:color="auto"/>
        <w:bottom w:val="none" w:sz="0" w:space="0" w:color="auto"/>
        <w:right w:val="none" w:sz="0" w:space="0" w:color="auto"/>
      </w:divBdr>
    </w:div>
    <w:div w:id="905412226">
      <w:bodyDiv w:val="1"/>
      <w:marLeft w:val="0"/>
      <w:marRight w:val="0"/>
      <w:marTop w:val="0"/>
      <w:marBottom w:val="0"/>
      <w:divBdr>
        <w:top w:val="none" w:sz="0" w:space="0" w:color="auto"/>
        <w:left w:val="none" w:sz="0" w:space="0" w:color="auto"/>
        <w:bottom w:val="none" w:sz="0" w:space="0" w:color="auto"/>
        <w:right w:val="none" w:sz="0" w:space="0" w:color="auto"/>
      </w:divBdr>
    </w:div>
    <w:div w:id="947853422">
      <w:bodyDiv w:val="1"/>
      <w:marLeft w:val="0"/>
      <w:marRight w:val="0"/>
      <w:marTop w:val="0"/>
      <w:marBottom w:val="0"/>
      <w:divBdr>
        <w:top w:val="none" w:sz="0" w:space="0" w:color="auto"/>
        <w:left w:val="none" w:sz="0" w:space="0" w:color="auto"/>
        <w:bottom w:val="none" w:sz="0" w:space="0" w:color="auto"/>
        <w:right w:val="none" w:sz="0" w:space="0" w:color="auto"/>
      </w:divBdr>
    </w:div>
    <w:div w:id="973557034">
      <w:bodyDiv w:val="1"/>
      <w:marLeft w:val="0"/>
      <w:marRight w:val="0"/>
      <w:marTop w:val="0"/>
      <w:marBottom w:val="0"/>
      <w:divBdr>
        <w:top w:val="none" w:sz="0" w:space="0" w:color="auto"/>
        <w:left w:val="none" w:sz="0" w:space="0" w:color="auto"/>
        <w:bottom w:val="none" w:sz="0" w:space="0" w:color="auto"/>
        <w:right w:val="none" w:sz="0" w:space="0" w:color="auto"/>
      </w:divBdr>
    </w:div>
    <w:div w:id="980429468">
      <w:bodyDiv w:val="1"/>
      <w:marLeft w:val="0"/>
      <w:marRight w:val="0"/>
      <w:marTop w:val="0"/>
      <w:marBottom w:val="0"/>
      <w:divBdr>
        <w:top w:val="none" w:sz="0" w:space="0" w:color="auto"/>
        <w:left w:val="none" w:sz="0" w:space="0" w:color="auto"/>
        <w:bottom w:val="none" w:sz="0" w:space="0" w:color="auto"/>
        <w:right w:val="none" w:sz="0" w:space="0" w:color="auto"/>
      </w:divBdr>
    </w:div>
    <w:div w:id="1019619561">
      <w:bodyDiv w:val="1"/>
      <w:marLeft w:val="0"/>
      <w:marRight w:val="0"/>
      <w:marTop w:val="0"/>
      <w:marBottom w:val="0"/>
      <w:divBdr>
        <w:top w:val="none" w:sz="0" w:space="0" w:color="auto"/>
        <w:left w:val="none" w:sz="0" w:space="0" w:color="auto"/>
        <w:bottom w:val="none" w:sz="0" w:space="0" w:color="auto"/>
        <w:right w:val="none" w:sz="0" w:space="0" w:color="auto"/>
      </w:divBdr>
    </w:div>
    <w:div w:id="1069033654">
      <w:bodyDiv w:val="1"/>
      <w:marLeft w:val="0"/>
      <w:marRight w:val="0"/>
      <w:marTop w:val="0"/>
      <w:marBottom w:val="0"/>
      <w:divBdr>
        <w:top w:val="none" w:sz="0" w:space="0" w:color="auto"/>
        <w:left w:val="none" w:sz="0" w:space="0" w:color="auto"/>
        <w:bottom w:val="none" w:sz="0" w:space="0" w:color="auto"/>
        <w:right w:val="none" w:sz="0" w:space="0" w:color="auto"/>
      </w:divBdr>
    </w:div>
    <w:div w:id="1097170423">
      <w:bodyDiv w:val="1"/>
      <w:marLeft w:val="0"/>
      <w:marRight w:val="0"/>
      <w:marTop w:val="0"/>
      <w:marBottom w:val="0"/>
      <w:divBdr>
        <w:top w:val="none" w:sz="0" w:space="0" w:color="auto"/>
        <w:left w:val="none" w:sz="0" w:space="0" w:color="auto"/>
        <w:bottom w:val="none" w:sz="0" w:space="0" w:color="auto"/>
        <w:right w:val="none" w:sz="0" w:space="0" w:color="auto"/>
      </w:divBdr>
    </w:div>
    <w:div w:id="1110442101">
      <w:bodyDiv w:val="1"/>
      <w:marLeft w:val="0"/>
      <w:marRight w:val="0"/>
      <w:marTop w:val="0"/>
      <w:marBottom w:val="0"/>
      <w:divBdr>
        <w:top w:val="none" w:sz="0" w:space="0" w:color="auto"/>
        <w:left w:val="none" w:sz="0" w:space="0" w:color="auto"/>
        <w:bottom w:val="none" w:sz="0" w:space="0" w:color="auto"/>
        <w:right w:val="none" w:sz="0" w:space="0" w:color="auto"/>
      </w:divBdr>
    </w:div>
    <w:div w:id="1126586153">
      <w:bodyDiv w:val="1"/>
      <w:marLeft w:val="0"/>
      <w:marRight w:val="0"/>
      <w:marTop w:val="0"/>
      <w:marBottom w:val="0"/>
      <w:divBdr>
        <w:top w:val="none" w:sz="0" w:space="0" w:color="auto"/>
        <w:left w:val="none" w:sz="0" w:space="0" w:color="auto"/>
        <w:bottom w:val="none" w:sz="0" w:space="0" w:color="auto"/>
        <w:right w:val="none" w:sz="0" w:space="0" w:color="auto"/>
      </w:divBdr>
    </w:div>
    <w:div w:id="1145003421">
      <w:bodyDiv w:val="1"/>
      <w:marLeft w:val="0"/>
      <w:marRight w:val="0"/>
      <w:marTop w:val="0"/>
      <w:marBottom w:val="0"/>
      <w:divBdr>
        <w:top w:val="none" w:sz="0" w:space="0" w:color="auto"/>
        <w:left w:val="none" w:sz="0" w:space="0" w:color="auto"/>
        <w:bottom w:val="none" w:sz="0" w:space="0" w:color="auto"/>
        <w:right w:val="none" w:sz="0" w:space="0" w:color="auto"/>
      </w:divBdr>
    </w:div>
    <w:div w:id="1216351214">
      <w:bodyDiv w:val="1"/>
      <w:marLeft w:val="0"/>
      <w:marRight w:val="0"/>
      <w:marTop w:val="0"/>
      <w:marBottom w:val="0"/>
      <w:divBdr>
        <w:top w:val="none" w:sz="0" w:space="0" w:color="auto"/>
        <w:left w:val="none" w:sz="0" w:space="0" w:color="auto"/>
        <w:bottom w:val="none" w:sz="0" w:space="0" w:color="auto"/>
        <w:right w:val="none" w:sz="0" w:space="0" w:color="auto"/>
      </w:divBdr>
    </w:div>
    <w:div w:id="1225995011">
      <w:bodyDiv w:val="1"/>
      <w:marLeft w:val="0"/>
      <w:marRight w:val="0"/>
      <w:marTop w:val="0"/>
      <w:marBottom w:val="0"/>
      <w:divBdr>
        <w:top w:val="none" w:sz="0" w:space="0" w:color="auto"/>
        <w:left w:val="none" w:sz="0" w:space="0" w:color="auto"/>
        <w:bottom w:val="none" w:sz="0" w:space="0" w:color="auto"/>
        <w:right w:val="none" w:sz="0" w:space="0" w:color="auto"/>
      </w:divBdr>
    </w:div>
    <w:div w:id="1230655993">
      <w:bodyDiv w:val="1"/>
      <w:marLeft w:val="0"/>
      <w:marRight w:val="0"/>
      <w:marTop w:val="0"/>
      <w:marBottom w:val="0"/>
      <w:divBdr>
        <w:top w:val="none" w:sz="0" w:space="0" w:color="auto"/>
        <w:left w:val="none" w:sz="0" w:space="0" w:color="auto"/>
        <w:bottom w:val="none" w:sz="0" w:space="0" w:color="auto"/>
        <w:right w:val="none" w:sz="0" w:space="0" w:color="auto"/>
      </w:divBdr>
    </w:div>
    <w:div w:id="1231578359">
      <w:bodyDiv w:val="1"/>
      <w:marLeft w:val="0"/>
      <w:marRight w:val="0"/>
      <w:marTop w:val="0"/>
      <w:marBottom w:val="0"/>
      <w:divBdr>
        <w:top w:val="none" w:sz="0" w:space="0" w:color="auto"/>
        <w:left w:val="none" w:sz="0" w:space="0" w:color="auto"/>
        <w:bottom w:val="none" w:sz="0" w:space="0" w:color="auto"/>
        <w:right w:val="none" w:sz="0" w:space="0" w:color="auto"/>
      </w:divBdr>
    </w:div>
    <w:div w:id="1236476815">
      <w:bodyDiv w:val="1"/>
      <w:marLeft w:val="0"/>
      <w:marRight w:val="0"/>
      <w:marTop w:val="0"/>
      <w:marBottom w:val="0"/>
      <w:divBdr>
        <w:top w:val="none" w:sz="0" w:space="0" w:color="auto"/>
        <w:left w:val="none" w:sz="0" w:space="0" w:color="auto"/>
        <w:bottom w:val="none" w:sz="0" w:space="0" w:color="auto"/>
        <w:right w:val="none" w:sz="0" w:space="0" w:color="auto"/>
      </w:divBdr>
    </w:div>
    <w:div w:id="1270773503">
      <w:bodyDiv w:val="1"/>
      <w:marLeft w:val="0"/>
      <w:marRight w:val="0"/>
      <w:marTop w:val="0"/>
      <w:marBottom w:val="0"/>
      <w:divBdr>
        <w:top w:val="none" w:sz="0" w:space="0" w:color="auto"/>
        <w:left w:val="none" w:sz="0" w:space="0" w:color="auto"/>
        <w:bottom w:val="none" w:sz="0" w:space="0" w:color="auto"/>
        <w:right w:val="none" w:sz="0" w:space="0" w:color="auto"/>
      </w:divBdr>
    </w:div>
    <w:div w:id="1290434434">
      <w:bodyDiv w:val="1"/>
      <w:marLeft w:val="0"/>
      <w:marRight w:val="0"/>
      <w:marTop w:val="0"/>
      <w:marBottom w:val="0"/>
      <w:divBdr>
        <w:top w:val="none" w:sz="0" w:space="0" w:color="auto"/>
        <w:left w:val="none" w:sz="0" w:space="0" w:color="auto"/>
        <w:bottom w:val="none" w:sz="0" w:space="0" w:color="auto"/>
        <w:right w:val="none" w:sz="0" w:space="0" w:color="auto"/>
      </w:divBdr>
    </w:div>
    <w:div w:id="1292437065">
      <w:bodyDiv w:val="1"/>
      <w:marLeft w:val="0"/>
      <w:marRight w:val="0"/>
      <w:marTop w:val="0"/>
      <w:marBottom w:val="0"/>
      <w:divBdr>
        <w:top w:val="none" w:sz="0" w:space="0" w:color="auto"/>
        <w:left w:val="none" w:sz="0" w:space="0" w:color="auto"/>
        <w:bottom w:val="none" w:sz="0" w:space="0" w:color="auto"/>
        <w:right w:val="none" w:sz="0" w:space="0" w:color="auto"/>
      </w:divBdr>
    </w:div>
    <w:div w:id="1294603864">
      <w:bodyDiv w:val="1"/>
      <w:marLeft w:val="0"/>
      <w:marRight w:val="0"/>
      <w:marTop w:val="0"/>
      <w:marBottom w:val="0"/>
      <w:divBdr>
        <w:top w:val="none" w:sz="0" w:space="0" w:color="auto"/>
        <w:left w:val="none" w:sz="0" w:space="0" w:color="auto"/>
        <w:bottom w:val="none" w:sz="0" w:space="0" w:color="auto"/>
        <w:right w:val="none" w:sz="0" w:space="0" w:color="auto"/>
      </w:divBdr>
    </w:div>
    <w:div w:id="1317538680">
      <w:bodyDiv w:val="1"/>
      <w:marLeft w:val="0"/>
      <w:marRight w:val="0"/>
      <w:marTop w:val="0"/>
      <w:marBottom w:val="0"/>
      <w:divBdr>
        <w:top w:val="none" w:sz="0" w:space="0" w:color="auto"/>
        <w:left w:val="none" w:sz="0" w:space="0" w:color="auto"/>
        <w:bottom w:val="none" w:sz="0" w:space="0" w:color="auto"/>
        <w:right w:val="none" w:sz="0" w:space="0" w:color="auto"/>
      </w:divBdr>
    </w:div>
    <w:div w:id="1332683529">
      <w:bodyDiv w:val="1"/>
      <w:marLeft w:val="0"/>
      <w:marRight w:val="0"/>
      <w:marTop w:val="0"/>
      <w:marBottom w:val="0"/>
      <w:divBdr>
        <w:top w:val="none" w:sz="0" w:space="0" w:color="auto"/>
        <w:left w:val="none" w:sz="0" w:space="0" w:color="auto"/>
        <w:bottom w:val="none" w:sz="0" w:space="0" w:color="auto"/>
        <w:right w:val="none" w:sz="0" w:space="0" w:color="auto"/>
      </w:divBdr>
    </w:div>
    <w:div w:id="1360350371">
      <w:bodyDiv w:val="1"/>
      <w:marLeft w:val="0"/>
      <w:marRight w:val="0"/>
      <w:marTop w:val="0"/>
      <w:marBottom w:val="0"/>
      <w:divBdr>
        <w:top w:val="none" w:sz="0" w:space="0" w:color="auto"/>
        <w:left w:val="none" w:sz="0" w:space="0" w:color="auto"/>
        <w:bottom w:val="none" w:sz="0" w:space="0" w:color="auto"/>
        <w:right w:val="none" w:sz="0" w:space="0" w:color="auto"/>
      </w:divBdr>
    </w:div>
    <w:div w:id="1395927020">
      <w:bodyDiv w:val="1"/>
      <w:marLeft w:val="0"/>
      <w:marRight w:val="0"/>
      <w:marTop w:val="0"/>
      <w:marBottom w:val="0"/>
      <w:divBdr>
        <w:top w:val="none" w:sz="0" w:space="0" w:color="auto"/>
        <w:left w:val="none" w:sz="0" w:space="0" w:color="auto"/>
        <w:bottom w:val="none" w:sz="0" w:space="0" w:color="auto"/>
        <w:right w:val="none" w:sz="0" w:space="0" w:color="auto"/>
      </w:divBdr>
    </w:div>
    <w:div w:id="1442653013">
      <w:bodyDiv w:val="1"/>
      <w:marLeft w:val="0"/>
      <w:marRight w:val="0"/>
      <w:marTop w:val="0"/>
      <w:marBottom w:val="0"/>
      <w:divBdr>
        <w:top w:val="none" w:sz="0" w:space="0" w:color="auto"/>
        <w:left w:val="none" w:sz="0" w:space="0" w:color="auto"/>
        <w:bottom w:val="none" w:sz="0" w:space="0" w:color="auto"/>
        <w:right w:val="none" w:sz="0" w:space="0" w:color="auto"/>
      </w:divBdr>
    </w:div>
    <w:div w:id="1463034791">
      <w:bodyDiv w:val="1"/>
      <w:marLeft w:val="0"/>
      <w:marRight w:val="0"/>
      <w:marTop w:val="0"/>
      <w:marBottom w:val="0"/>
      <w:divBdr>
        <w:top w:val="none" w:sz="0" w:space="0" w:color="auto"/>
        <w:left w:val="none" w:sz="0" w:space="0" w:color="auto"/>
        <w:bottom w:val="none" w:sz="0" w:space="0" w:color="auto"/>
        <w:right w:val="none" w:sz="0" w:space="0" w:color="auto"/>
      </w:divBdr>
    </w:div>
    <w:div w:id="1487282234">
      <w:bodyDiv w:val="1"/>
      <w:marLeft w:val="0"/>
      <w:marRight w:val="0"/>
      <w:marTop w:val="0"/>
      <w:marBottom w:val="0"/>
      <w:divBdr>
        <w:top w:val="none" w:sz="0" w:space="0" w:color="auto"/>
        <w:left w:val="none" w:sz="0" w:space="0" w:color="auto"/>
        <w:bottom w:val="none" w:sz="0" w:space="0" w:color="auto"/>
        <w:right w:val="none" w:sz="0" w:space="0" w:color="auto"/>
      </w:divBdr>
    </w:div>
    <w:div w:id="1494103647">
      <w:bodyDiv w:val="1"/>
      <w:marLeft w:val="0"/>
      <w:marRight w:val="0"/>
      <w:marTop w:val="0"/>
      <w:marBottom w:val="0"/>
      <w:divBdr>
        <w:top w:val="none" w:sz="0" w:space="0" w:color="auto"/>
        <w:left w:val="none" w:sz="0" w:space="0" w:color="auto"/>
        <w:bottom w:val="none" w:sz="0" w:space="0" w:color="auto"/>
        <w:right w:val="none" w:sz="0" w:space="0" w:color="auto"/>
      </w:divBdr>
    </w:div>
    <w:div w:id="1494493528">
      <w:bodyDiv w:val="1"/>
      <w:marLeft w:val="0"/>
      <w:marRight w:val="0"/>
      <w:marTop w:val="0"/>
      <w:marBottom w:val="0"/>
      <w:divBdr>
        <w:top w:val="none" w:sz="0" w:space="0" w:color="auto"/>
        <w:left w:val="none" w:sz="0" w:space="0" w:color="auto"/>
        <w:bottom w:val="none" w:sz="0" w:space="0" w:color="auto"/>
        <w:right w:val="none" w:sz="0" w:space="0" w:color="auto"/>
      </w:divBdr>
    </w:div>
    <w:div w:id="1550678514">
      <w:bodyDiv w:val="1"/>
      <w:marLeft w:val="0"/>
      <w:marRight w:val="0"/>
      <w:marTop w:val="0"/>
      <w:marBottom w:val="0"/>
      <w:divBdr>
        <w:top w:val="none" w:sz="0" w:space="0" w:color="auto"/>
        <w:left w:val="none" w:sz="0" w:space="0" w:color="auto"/>
        <w:bottom w:val="none" w:sz="0" w:space="0" w:color="auto"/>
        <w:right w:val="none" w:sz="0" w:space="0" w:color="auto"/>
      </w:divBdr>
      <w:divsChild>
        <w:div w:id="1540556349">
          <w:marLeft w:val="0"/>
          <w:marRight w:val="0"/>
          <w:marTop w:val="0"/>
          <w:marBottom w:val="0"/>
          <w:divBdr>
            <w:top w:val="none" w:sz="0" w:space="0" w:color="auto"/>
            <w:left w:val="none" w:sz="0" w:space="0" w:color="auto"/>
            <w:bottom w:val="none" w:sz="0" w:space="0" w:color="auto"/>
            <w:right w:val="none" w:sz="0" w:space="0" w:color="auto"/>
          </w:divBdr>
          <w:divsChild>
            <w:div w:id="471366654">
              <w:marLeft w:val="0"/>
              <w:marRight w:val="0"/>
              <w:marTop w:val="0"/>
              <w:marBottom w:val="0"/>
              <w:divBdr>
                <w:top w:val="none" w:sz="0" w:space="0" w:color="auto"/>
                <w:left w:val="none" w:sz="0" w:space="0" w:color="auto"/>
                <w:bottom w:val="none" w:sz="0" w:space="0" w:color="auto"/>
                <w:right w:val="none" w:sz="0" w:space="0" w:color="auto"/>
              </w:divBdr>
              <w:divsChild>
                <w:div w:id="20825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5108">
      <w:bodyDiv w:val="1"/>
      <w:marLeft w:val="0"/>
      <w:marRight w:val="0"/>
      <w:marTop w:val="0"/>
      <w:marBottom w:val="0"/>
      <w:divBdr>
        <w:top w:val="none" w:sz="0" w:space="0" w:color="auto"/>
        <w:left w:val="none" w:sz="0" w:space="0" w:color="auto"/>
        <w:bottom w:val="none" w:sz="0" w:space="0" w:color="auto"/>
        <w:right w:val="none" w:sz="0" w:space="0" w:color="auto"/>
      </w:divBdr>
    </w:div>
    <w:div w:id="1632201229">
      <w:bodyDiv w:val="1"/>
      <w:marLeft w:val="0"/>
      <w:marRight w:val="0"/>
      <w:marTop w:val="0"/>
      <w:marBottom w:val="0"/>
      <w:divBdr>
        <w:top w:val="none" w:sz="0" w:space="0" w:color="auto"/>
        <w:left w:val="none" w:sz="0" w:space="0" w:color="auto"/>
        <w:bottom w:val="none" w:sz="0" w:space="0" w:color="auto"/>
        <w:right w:val="none" w:sz="0" w:space="0" w:color="auto"/>
      </w:divBdr>
    </w:div>
    <w:div w:id="1669403778">
      <w:bodyDiv w:val="1"/>
      <w:marLeft w:val="0"/>
      <w:marRight w:val="0"/>
      <w:marTop w:val="0"/>
      <w:marBottom w:val="0"/>
      <w:divBdr>
        <w:top w:val="none" w:sz="0" w:space="0" w:color="auto"/>
        <w:left w:val="none" w:sz="0" w:space="0" w:color="auto"/>
        <w:bottom w:val="none" w:sz="0" w:space="0" w:color="auto"/>
        <w:right w:val="none" w:sz="0" w:space="0" w:color="auto"/>
      </w:divBdr>
    </w:div>
    <w:div w:id="1677465074">
      <w:bodyDiv w:val="1"/>
      <w:marLeft w:val="0"/>
      <w:marRight w:val="0"/>
      <w:marTop w:val="0"/>
      <w:marBottom w:val="0"/>
      <w:divBdr>
        <w:top w:val="none" w:sz="0" w:space="0" w:color="auto"/>
        <w:left w:val="none" w:sz="0" w:space="0" w:color="auto"/>
        <w:bottom w:val="none" w:sz="0" w:space="0" w:color="auto"/>
        <w:right w:val="none" w:sz="0" w:space="0" w:color="auto"/>
      </w:divBdr>
    </w:div>
    <w:div w:id="1680741693">
      <w:bodyDiv w:val="1"/>
      <w:marLeft w:val="0"/>
      <w:marRight w:val="0"/>
      <w:marTop w:val="0"/>
      <w:marBottom w:val="0"/>
      <w:divBdr>
        <w:top w:val="none" w:sz="0" w:space="0" w:color="auto"/>
        <w:left w:val="none" w:sz="0" w:space="0" w:color="auto"/>
        <w:bottom w:val="none" w:sz="0" w:space="0" w:color="auto"/>
        <w:right w:val="none" w:sz="0" w:space="0" w:color="auto"/>
      </w:divBdr>
    </w:div>
    <w:div w:id="1684865731">
      <w:bodyDiv w:val="1"/>
      <w:marLeft w:val="0"/>
      <w:marRight w:val="0"/>
      <w:marTop w:val="0"/>
      <w:marBottom w:val="0"/>
      <w:divBdr>
        <w:top w:val="none" w:sz="0" w:space="0" w:color="auto"/>
        <w:left w:val="none" w:sz="0" w:space="0" w:color="auto"/>
        <w:bottom w:val="none" w:sz="0" w:space="0" w:color="auto"/>
        <w:right w:val="none" w:sz="0" w:space="0" w:color="auto"/>
      </w:divBdr>
    </w:div>
    <w:div w:id="1691642780">
      <w:bodyDiv w:val="1"/>
      <w:marLeft w:val="0"/>
      <w:marRight w:val="0"/>
      <w:marTop w:val="0"/>
      <w:marBottom w:val="0"/>
      <w:divBdr>
        <w:top w:val="none" w:sz="0" w:space="0" w:color="auto"/>
        <w:left w:val="none" w:sz="0" w:space="0" w:color="auto"/>
        <w:bottom w:val="none" w:sz="0" w:space="0" w:color="auto"/>
        <w:right w:val="none" w:sz="0" w:space="0" w:color="auto"/>
      </w:divBdr>
    </w:div>
    <w:div w:id="1701084674">
      <w:bodyDiv w:val="1"/>
      <w:marLeft w:val="0"/>
      <w:marRight w:val="0"/>
      <w:marTop w:val="0"/>
      <w:marBottom w:val="0"/>
      <w:divBdr>
        <w:top w:val="none" w:sz="0" w:space="0" w:color="auto"/>
        <w:left w:val="none" w:sz="0" w:space="0" w:color="auto"/>
        <w:bottom w:val="none" w:sz="0" w:space="0" w:color="auto"/>
        <w:right w:val="none" w:sz="0" w:space="0" w:color="auto"/>
      </w:divBdr>
    </w:div>
    <w:div w:id="1718166318">
      <w:bodyDiv w:val="1"/>
      <w:marLeft w:val="0"/>
      <w:marRight w:val="0"/>
      <w:marTop w:val="0"/>
      <w:marBottom w:val="0"/>
      <w:divBdr>
        <w:top w:val="none" w:sz="0" w:space="0" w:color="auto"/>
        <w:left w:val="none" w:sz="0" w:space="0" w:color="auto"/>
        <w:bottom w:val="none" w:sz="0" w:space="0" w:color="auto"/>
        <w:right w:val="none" w:sz="0" w:space="0" w:color="auto"/>
      </w:divBdr>
    </w:div>
    <w:div w:id="1755516194">
      <w:bodyDiv w:val="1"/>
      <w:marLeft w:val="0"/>
      <w:marRight w:val="0"/>
      <w:marTop w:val="0"/>
      <w:marBottom w:val="0"/>
      <w:divBdr>
        <w:top w:val="none" w:sz="0" w:space="0" w:color="auto"/>
        <w:left w:val="none" w:sz="0" w:space="0" w:color="auto"/>
        <w:bottom w:val="none" w:sz="0" w:space="0" w:color="auto"/>
        <w:right w:val="none" w:sz="0" w:space="0" w:color="auto"/>
      </w:divBdr>
    </w:div>
    <w:div w:id="1760172001">
      <w:bodyDiv w:val="1"/>
      <w:marLeft w:val="0"/>
      <w:marRight w:val="0"/>
      <w:marTop w:val="0"/>
      <w:marBottom w:val="0"/>
      <w:divBdr>
        <w:top w:val="none" w:sz="0" w:space="0" w:color="auto"/>
        <w:left w:val="none" w:sz="0" w:space="0" w:color="auto"/>
        <w:bottom w:val="none" w:sz="0" w:space="0" w:color="auto"/>
        <w:right w:val="none" w:sz="0" w:space="0" w:color="auto"/>
      </w:divBdr>
    </w:div>
    <w:div w:id="1869561599">
      <w:bodyDiv w:val="1"/>
      <w:marLeft w:val="0"/>
      <w:marRight w:val="0"/>
      <w:marTop w:val="0"/>
      <w:marBottom w:val="0"/>
      <w:divBdr>
        <w:top w:val="none" w:sz="0" w:space="0" w:color="auto"/>
        <w:left w:val="none" w:sz="0" w:space="0" w:color="auto"/>
        <w:bottom w:val="none" w:sz="0" w:space="0" w:color="auto"/>
        <w:right w:val="none" w:sz="0" w:space="0" w:color="auto"/>
      </w:divBdr>
    </w:div>
    <w:div w:id="1887831645">
      <w:bodyDiv w:val="1"/>
      <w:marLeft w:val="0"/>
      <w:marRight w:val="0"/>
      <w:marTop w:val="0"/>
      <w:marBottom w:val="0"/>
      <w:divBdr>
        <w:top w:val="none" w:sz="0" w:space="0" w:color="auto"/>
        <w:left w:val="none" w:sz="0" w:space="0" w:color="auto"/>
        <w:bottom w:val="none" w:sz="0" w:space="0" w:color="auto"/>
        <w:right w:val="none" w:sz="0" w:space="0" w:color="auto"/>
      </w:divBdr>
    </w:div>
    <w:div w:id="1892422211">
      <w:bodyDiv w:val="1"/>
      <w:marLeft w:val="0"/>
      <w:marRight w:val="0"/>
      <w:marTop w:val="0"/>
      <w:marBottom w:val="0"/>
      <w:divBdr>
        <w:top w:val="none" w:sz="0" w:space="0" w:color="auto"/>
        <w:left w:val="none" w:sz="0" w:space="0" w:color="auto"/>
        <w:bottom w:val="none" w:sz="0" w:space="0" w:color="auto"/>
        <w:right w:val="none" w:sz="0" w:space="0" w:color="auto"/>
      </w:divBdr>
    </w:div>
    <w:div w:id="1944485019">
      <w:bodyDiv w:val="1"/>
      <w:marLeft w:val="0"/>
      <w:marRight w:val="0"/>
      <w:marTop w:val="0"/>
      <w:marBottom w:val="0"/>
      <w:divBdr>
        <w:top w:val="none" w:sz="0" w:space="0" w:color="auto"/>
        <w:left w:val="none" w:sz="0" w:space="0" w:color="auto"/>
        <w:bottom w:val="none" w:sz="0" w:space="0" w:color="auto"/>
        <w:right w:val="none" w:sz="0" w:space="0" w:color="auto"/>
      </w:divBdr>
    </w:div>
    <w:div w:id="1945571508">
      <w:bodyDiv w:val="1"/>
      <w:marLeft w:val="0"/>
      <w:marRight w:val="0"/>
      <w:marTop w:val="0"/>
      <w:marBottom w:val="0"/>
      <w:divBdr>
        <w:top w:val="none" w:sz="0" w:space="0" w:color="auto"/>
        <w:left w:val="none" w:sz="0" w:space="0" w:color="auto"/>
        <w:bottom w:val="none" w:sz="0" w:space="0" w:color="auto"/>
        <w:right w:val="none" w:sz="0" w:space="0" w:color="auto"/>
      </w:divBdr>
    </w:div>
    <w:div w:id="1983580913">
      <w:bodyDiv w:val="1"/>
      <w:marLeft w:val="0"/>
      <w:marRight w:val="0"/>
      <w:marTop w:val="0"/>
      <w:marBottom w:val="0"/>
      <w:divBdr>
        <w:top w:val="none" w:sz="0" w:space="0" w:color="auto"/>
        <w:left w:val="none" w:sz="0" w:space="0" w:color="auto"/>
        <w:bottom w:val="none" w:sz="0" w:space="0" w:color="auto"/>
        <w:right w:val="none" w:sz="0" w:space="0" w:color="auto"/>
      </w:divBdr>
    </w:div>
    <w:div w:id="1995714222">
      <w:bodyDiv w:val="1"/>
      <w:marLeft w:val="0"/>
      <w:marRight w:val="0"/>
      <w:marTop w:val="0"/>
      <w:marBottom w:val="0"/>
      <w:divBdr>
        <w:top w:val="none" w:sz="0" w:space="0" w:color="auto"/>
        <w:left w:val="none" w:sz="0" w:space="0" w:color="auto"/>
        <w:bottom w:val="none" w:sz="0" w:space="0" w:color="auto"/>
        <w:right w:val="none" w:sz="0" w:space="0" w:color="auto"/>
      </w:divBdr>
    </w:div>
    <w:div w:id="2009363064">
      <w:bodyDiv w:val="1"/>
      <w:marLeft w:val="0"/>
      <w:marRight w:val="0"/>
      <w:marTop w:val="0"/>
      <w:marBottom w:val="0"/>
      <w:divBdr>
        <w:top w:val="none" w:sz="0" w:space="0" w:color="auto"/>
        <w:left w:val="none" w:sz="0" w:space="0" w:color="auto"/>
        <w:bottom w:val="none" w:sz="0" w:space="0" w:color="auto"/>
        <w:right w:val="none" w:sz="0" w:space="0" w:color="auto"/>
      </w:divBdr>
    </w:div>
    <w:div w:id="2077244463">
      <w:bodyDiv w:val="1"/>
      <w:marLeft w:val="0"/>
      <w:marRight w:val="0"/>
      <w:marTop w:val="0"/>
      <w:marBottom w:val="0"/>
      <w:divBdr>
        <w:top w:val="none" w:sz="0" w:space="0" w:color="auto"/>
        <w:left w:val="none" w:sz="0" w:space="0" w:color="auto"/>
        <w:bottom w:val="none" w:sz="0" w:space="0" w:color="auto"/>
        <w:right w:val="none" w:sz="0" w:space="0" w:color="auto"/>
      </w:divBdr>
    </w:div>
    <w:div w:id="2091346170">
      <w:bodyDiv w:val="1"/>
      <w:marLeft w:val="0"/>
      <w:marRight w:val="0"/>
      <w:marTop w:val="0"/>
      <w:marBottom w:val="0"/>
      <w:divBdr>
        <w:top w:val="none" w:sz="0" w:space="0" w:color="auto"/>
        <w:left w:val="none" w:sz="0" w:space="0" w:color="auto"/>
        <w:bottom w:val="none" w:sz="0" w:space="0" w:color="auto"/>
        <w:right w:val="none" w:sz="0" w:space="0" w:color="auto"/>
      </w:divBdr>
    </w:div>
    <w:div w:id="2121339750">
      <w:bodyDiv w:val="1"/>
      <w:marLeft w:val="0"/>
      <w:marRight w:val="0"/>
      <w:marTop w:val="0"/>
      <w:marBottom w:val="0"/>
      <w:divBdr>
        <w:top w:val="none" w:sz="0" w:space="0" w:color="auto"/>
        <w:left w:val="none" w:sz="0" w:space="0" w:color="auto"/>
        <w:bottom w:val="none" w:sz="0" w:space="0" w:color="auto"/>
        <w:right w:val="none" w:sz="0" w:space="0" w:color="auto"/>
      </w:divBdr>
    </w:div>
    <w:div w:id="212291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b5ba9a18aa624450"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41E6-D86E-4A72-8EB4-A79A8E3B2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13</Pages>
  <Words>1446</Words>
  <Characters>8244</Characters>
  <Application>Microsoft Office Word</Application>
  <DocSecurity>0</DocSecurity>
  <Lines>68</Lines>
  <Paragraphs>19</Paragraphs>
  <ScaleCrop>false</ScaleCrop>
  <Company/>
  <LinksUpToDate>false</LinksUpToDate>
  <CharactersWithSpaces>9671</CharactersWithSpaces>
  <SharedDoc>false</SharedDoc>
  <HLinks>
    <vt:vector size="102" baseType="variant">
      <vt:variant>
        <vt:i4>1114163</vt:i4>
      </vt:variant>
      <vt:variant>
        <vt:i4>98</vt:i4>
      </vt:variant>
      <vt:variant>
        <vt:i4>0</vt:i4>
      </vt:variant>
      <vt:variant>
        <vt:i4>5</vt:i4>
      </vt:variant>
      <vt:variant>
        <vt:lpwstr/>
      </vt:variant>
      <vt:variant>
        <vt:lpwstr>_Toc100330154</vt:lpwstr>
      </vt:variant>
      <vt:variant>
        <vt:i4>1114163</vt:i4>
      </vt:variant>
      <vt:variant>
        <vt:i4>92</vt:i4>
      </vt:variant>
      <vt:variant>
        <vt:i4>0</vt:i4>
      </vt:variant>
      <vt:variant>
        <vt:i4>5</vt:i4>
      </vt:variant>
      <vt:variant>
        <vt:lpwstr/>
      </vt:variant>
      <vt:variant>
        <vt:lpwstr>_Toc100330153</vt:lpwstr>
      </vt:variant>
      <vt:variant>
        <vt:i4>1114163</vt:i4>
      </vt:variant>
      <vt:variant>
        <vt:i4>86</vt:i4>
      </vt:variant>
      <vt:variant>
        <vt:i4>0</vt:i4>
      </vt:variant>
      <vt:variant>
        <vt:i4>5</vt:i4>
      </vt:variant>
      <vt:variant>
        <vt:lpwstr/>
      </vt:variant>
      <vt:variant>
        <vt:lpwstr>_Toc100330152</vt:lpwstr>
      </vt:variant>
      <vt:variant>
        <vt:i4>1114163</vt:i4>
      </vt:variant>
      <vt:variant>
        <vt:i4>80</vt:i4>
      </vt:variant>
      <vt:variant>
        <vt:i4>0</vt:i4>
      </vt:variant>
      <vt:variant>
        <vt:i4>5</vt:i4>
      </vt:variant>
      <vt:variant>
        <vt:lpwstr/>
      </vt:variant>
      <vt:variant>
        <vt:lpwstr>_Toc100330151</vt:lpwstr>
      </vt:variant>
      <vt:variant>
        <vt:i4>1114163</vt:i4>
      </vt:variant>
      <vt:variant>
        <vt:i4>74</vt:i4>
      </vt:variant>
      <vt:variant>
        <vt:i4>0</vt:i4>
      </vt:variant>
      <vt:variant>
        <vt:i4>5</vt:i4>
      </vt:variant>
      <vt:variant>
        <vt:lpwstr/>
      </vt:variant>
      <vt:variant>
        <vt:lpwstr>_Toc100330150</vt:lpwstr>
      </vt:variant>
      <vt:variant>
        <vt:i4>1048627</vt:i4>
      </vt:variant>
      <vt:variant>
        <vt:i4>68</vt:i4>
      </vt:variant>
      <vt:variant>
        <vt:i4>0</vt:i4>
      </vt:variant>
      <vt:variant>
        <vt:i4>5</vt:i4>
      </vt:variant>
      <vt:variant>
        <vt:lpwstr/>
      </vt:variant>
      <vt:variant>
        <vt:lpwstr>_Toc100330149</vt:lpwstr>
      </vt:variant>
      <vt:variant>
        <vt:i4>1048627</vt:i4>
      </vt:variant>
      <vt:variant>
        <vt:i4>62</vt:i4>
      </vt:variant>
      <vt:variant>
        <vt:i4>0</vt:i4>
      </vt:variant>
      <vt:variant>
        <vt:i4>5</vt:i4>
      </vt:variant>
      <vt:variant>
        <vt:lpwstr/>
      </vt:variant>
      <vt:variant>
        <vt:lpwstr>_Toc100330148</vt:lpwstr>
      </vt:variant>
      <vt:variant>
        <vt:i4>1048627</vt:i4>
      </vt:variant>
      <vt:variant>
        <vt:i4>56</vt:i4>
      </vt:variant>
      <vt:variant>
        <vt:i4>0</vt:i4>
      </vt:variant>
      <vt:variant>
        <vt:i4>5</vt:i4>
      </vt:variant>
      <vt:variant>
        <vt:lpwstr/>
      </vt:variant>
      <vt:variant>
        <vt:lpwstr>_Toc100330147</vt:lpwstr>
      </vt:variant>
      <vt:variant>
        <vt:i4>1048627</vt:i4>
      </vt:variant>
      <vt:variant>
        <vt:i4>50</vt:i4>
      </vt:variant>
      <vt:variant>
        <vt:i4>0</vt:i4>
      </vt:variant>
      <vt:variant>
        <vt:i4>5</vt:i4>
      </vt:variant>
      <vt:variant>
        <vt:lpwstr/>
      </vt:variant>
      <vt:variant>
        <vt:lpwstr>_Toc100330146</vt:lpwstr>
      </vt:variant>
      <vt:variant>
        <vt:i4>1048627</vt:i4>
      </vt:variant>
      <vt:variant>
        <vt:i4>44</vt:i4>
      </vt:variant>
      <vt:variant>
        <vt:i4>0</vt:i4>
      </vt:variant>
      <vt:variant>
        <vt:i4>5</vt:i4>
      </vt:variant>
      <vt:variant>
        <vt:lpwstr/>
      </vt:variant>
      <vt:variant>
        <vt:lpwstr>_Toc100330145</vt:lpwstr>
      </vt:variant>
      <vt:variant>
        <vt:i4>1048627</vt:i4>
      </vt:variant>
      <vt:variant>
        <vt:i4>38</vt:i4>
      </vt:variant>
      <vt:variant>
        <vt:i4>0</vt:i4>
      </vt:variant>
      <vt:variant>
        <vt:i4>5</vt:i4>
      </vt:variant>
      <vt:variant>
        <vt:lpwstr/>
      </vt:variant>
      <vt:variant>
        <vt:lpwstr>_Toc100330144</vt:lpwstr>
      </vt:variant>
      <vt:variant>
        <vt:i4>1048627</vt:i4>
      </vt:variant>
      <vt:variant>
        <vt:i4>32</vt:i4>
      </vt:variant>
      <vt:variant>
        <vt:i4>0</vt:i4>
      </vt:variant>
      <vt:variant>
        <vt:i4>5</vt:i4>
      </vt:variant>
      <vt:variant>
        <vt:lpwstr/>
      </vt:variant>
      <vt:variant>
        <vt:lpwstr>_Toc100330143</vt:lpwstr>
      </vt:variant>
      <vt:variant>
        <vt:i4>1048627</vt:i4>
      </vt:variant>
      <vt:variant>
        <vt:i4>26</vt:i4>
      </vt:variant>
      <vt:variant>
        <vt:i4>0</vt:i4>
      </vt:variant>
      <vt:variant>
        <vt:i4>5</vt:i4>
      </vt:variant>
      <vt:variant>
        <vt:lpwstr/>
      </vt:variant>
      <vt:variant>
        <vt:lpwstr>_Toc100330142</vt:lpwstr>
      </vt:variant>
      <vt:variant>
        <vt:i4>1048627</vt:i4>
      </vt:variant>
      <vt:variant>
        <vt:i4>20</vt:i4>
      </vt:variant>
      <vt:variant>
        <vt:i4>0</vt:i4>
      </vt:variant>
      <vt:variant>
        <vt:i4>5</vt:i4>
      </vt:variant>
      <vt:variant>
        <vt:lpwstr/>
      </vt:variant>
      <vt:variant>
        <vt:lpwstr>_Toc100330141</vt:lpwstr>
      </vt:variant>
      <vt:variant>
        <vt:i4>1048627</vt:i4>
      </vt:variant>
      <vt:variant>
        <vt:i4>14</vt:i4>
      </vt:variant>
      <vt:variant>
        <vt:i4>0</vt:i4>
      </vt:variant>
      <vt:variant>
        <vt:i4>5</vt:i4>
      </vt:variant>
      <vt:variant>
        <vt:lpwstr/>
      </vt:variant>
      <vt:variant>
        <vt:lpwstr>_Toc100330140</vt:lpwstr>
      </vt:variant>
      <vt:variant>
        <vt:i4>1507379</vt:i4>
      </vt:variant>
      <vt:variant>
        <vt:i4>8</vt:i4>
      </vt:variant>
      <vt:variant>
        <vt:i4>0</vt:i4>
      </vt:variant>
      <vt:variant>
        <vt:i4>5</vt:i4>
      </vt:variant>
      <vt:variant>
        <vt:lpwstr/>
      </vt:variant>
      <vt:variant>
        <vt:lpwstr>_Toc100330139</vt:lpwstr>
      </vt:variant>
      <vt:variant>
        <vt:i4>1507379</vt:i4>
      </vt:variant>
      <vt:variant>
        <vt:i4>2</vt:i4>
      </vt:variant>
      <vt:variant>
        <vt:i4>0</vt:i4>
      </vt:variant>
      <vt:variant>
        <vt:i4>5</vt:i4>
      </vt:variant>
      <vt:variant>
        <vt:lpwstr/>
      </vt:variant>
      <vt:variant>
        <vt:lpwstr>_Toc100330138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WOON Wei Xian</dc:creator>
  <cp:keywords/>
  <dc:description/>
  <cp:lastModifiedBy>Gabriel Woon</cp:lastModifiedBy>
  <cp:revision>368</cp:revision>
  <cp:lastPrinted>2022-04-08T13:38:00Z</cp:lastPrinted>
  <dcterms:created xsi:type="dcterms:W3CDTF">2022-04-06T16:21:00Z</dcterms:created>
  <dcterms:modified xsi:type="dcterms:W3CDTF">2022-04-08T13:38:00Z</dcterms:modified>
</cp:coreProperties>
</file>