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E29F" w14:textId="77777777" w:rsidR="006C1D31" w:rsidRDefault="006C1D31" w:rsidP="006C1D31">
      <w:pPr>
        <w:pStyle w:val="Heading1"/>
      </w:pPr>
      <w:r>
        <w:t xml:space="preserve">Deontology </w:t>
      </w:r>
    </w:p>
    <w:p w14:paraId="7467CDD2" w14:textId="77777777" w:rsidR="006C1D31" w:rsidRDefault="006C1D31" w:rsidP="006C1D31">
      <w:pPr>
        <w:pStyle w:val="Heading2"/>
      </w:pPr>
      <w:r>
        <w:t>**Deontological Ethics Overview**</w:t>
      </w:r>
    </w:p>
    <w:p w14:paraId="4D4FDCE3" w14:textId="77777777" w:rsidR="006C1D31" w:rsidRDefault="006C1D31" w:rsidP="006C1D31">
      <w:pPr>
        <w:ind w:firstLine="0"/>
      </w:pPr>
      <w:r>
        <w:t xml:space="preserve">Stanford </w:t>
      </w:r>
      <w:proofErr w:type="spellStart"/>
      <w:r>
        <w:t>Encyclopedia</w:t>
      </w:r>
      <w:proofErr w:type="spellEnd"/>
      <w:r>
        <w:t xml:space="preserve"> of Philosophy - Larry Alexander &lt;larrya@sandiego.edu&gt;; Michael Moore &lt;micmoore@illinois.edu&gt;</w:t>
      </w:r>
    </w:p>
    <w:p w14:paraId="0BD9C403" w14:textId="77777777" w:rsidR="006C1D31" w:rsidRDefault="006C1D31" w:rsidP="006C1D31">
      <w:pPr>
        <w:ind w:firstLine="0"/>
      </w:pPr>
      <w:r>
        <w:t>First published Wed Nov 21, 2007; substantive revision Wed Dec 11, 2024</w:t>
      </w:r>
    </w:p>
    <w:p w14:paraId="3C416EDF" w14:textId="77777777" w:rsidR="006C1D31" w:rsidRDefault="006C1D31" w:rsidP="006C1D31"/>
    <w:p w14:paraId="35473B4D" w14:textId="77777777" w:rsidR="006C1D31" w:rsidRDefault="006C1D31" w:rsidP="006C1D31">
      <w:r>
        <w:t>The word deontology derives from the Greek words for duty (</w:t>
      </w:r>
      <w:proofErr w:type="spellStart"/>
      <w:r>
        <w:t>deon</w:t>
      </w:r>
      <w:proofErr w:type="spellEnd"/>
      <w:r>
        <w:t>) and science (or study) of (logos). In contemporary moral philosophy, deontology is one of those kinds of normative theories regarding which choices are morally required, forbidden, or permitted. In other words, deontology falls within the domain of moral theories that guide and assess our choices of what we ought to do (deontic theories), in contrast to those that guide and assess what kind of person we are and should be (aretaic [virtue] theories). And within the domain of moral theories that assess our choices, deontologists—those who subscribe to deontological theories of morality—stand in opposition to consequentialists.</w:t>
      </w:r>
    </w:p>
    <w:p w14:paraId="08BACE18" w14:textId="77777777" w:rsidR="006C1D31" w:rsidRDefault="006C1D31" w:rsidP="006C1D31"/>
    <w:p w14:paraId="01812F63" w14:textId="77777777" w:rsidR="006C1D31" w:rsidRDefault="006C1D31" w:rsidP="006C1D31">
      <w:r>
        <w:t>1. Deontology’s Foil: Consequentialism</w:t>
      </w:r>
    </w:p>
    <w:p w14:paraId="54039313" w14:textId="77777777" w:rsidR="006C1D31" w:rsidRDefault="006C1D31" w:rsidP="006C1D31">
      <w:r>
        <w:t>2. Deontological Theories</w:t>
      </w:r>
    </w:p>
    <w:p w14:paraId="282E1CE4" w14:textId="77777777" w:rsidR="006C1D31" w:rsidRDefault="006C1D31" w:rsidP="006C1D31">
      <w:r>
        <w:t>2.1 Agent-</w:t>
      </w:r>
      <w:proofErr w:type="spellStart"/>
      <w:r>
        <w:t>Centered</w:t>
      </w:r>
      <w:proofErr w:type="spellEnd"/>
      <w:r>
        <w:t xml:space="preserve"> Deontological Theories</w:t>
      </w:r>
    </w:p>
    <w:p w14:paraId="0C1725BB" w14:textId="77777777" w:rsidR="006C1D31" w:rsidRDefault="006C1D31" w:rsidP="006C1D31">
      <w:r>
        <w:t>2.2 Patient-</w:t>
      </w:r>
      <w:proofErr w:type="spellStart"/>
      <w:r>
        <w:t>Centered</w:t>
      </w:r>
      <w:proofErr w:type="spellEnd"/>
      <w:r>
        <w:t xml:space="preserve"> Deontological Theories</w:t>
      </w:r>
    </w:p>
    <w:p w14:paraId="6F0F34AC" w14:textId="77777777" w:rsidR="006C1D31" w:rsidRDefault="006C1D31" w:rsidP="006C1D31">
      <w:r>
        <w:t xml:space="preserve">2.3 </w:t>
      </w:r>
      <w:proofErr w:type="spellStart"/>
      <w:r>
        <w:t>Contractualist</w:t>
      </w:r>
      <w:proofErr w:type="spellEnd"/>
      <w:r>
        <w:t xml:space="preserve"> Deontological Theories</w:t>
      </w:r>
    </w:p>
    <w:p w14:paraId="35649E1A" w14:textId="77777777" w:rsidR="006C1D31" w:rsidRDefault="006C1D31" w:rsidP="006C1D31">
      <w:r>
        <w:t>2.4 Deontological Theories and Kant</w:t>
      </w:r>
    </w:p>
    <w:p w14:paraId="70120969" w14:textId="77777777" w:rsidR="006C1D31" w:rsidRDefault="006C1D31" w:rsidP="006C1D31">
      <w:r>
        <w:t>3. The Advantages and the Disadvantages of Deontological Theories</w:t>
      </w:r>
    </w:p>
    <w:p w14:paraId="7EFFE34C" w14:textId="77777777" w:rsidR="006C1D31" w:rsidRDefault="006C1D31" w:rsidP="006C1D31">
      <w:r>
        <w:t>4. Deontology’s Relation(s) to Consequentialism Reconsidered</w:t>
      </w:r>
    </w:p>
    <w:p w14:paraId="39BFD904" w14:textId="77777777" w:rsidR="006C1D31" w:rsidRDefault="006C1D31" w:rsidP="006C1D31">
      <w:r>
        <w:t>4.1 Making no concessions to consequentialism: a purely deontological rationality?</w:t>
      </w:r>
    </w:p>
    <w:p w14:paraId="0FF5326B" w14:textId="77777777" w:rsidR="006C1D31" w:rsidRDefault="006C1D31" w:rsidP="006C1D31">
      <w:r>
        <w:t>4.2 Making no concessions to deontology: a purely consequentialist rationality?</w:t>
      </w:r>
    </w:p>
    <w:p w14:paraId="4C9BDCAE" w14:textId="77777777" w:rsidR="006C1D31" w:rsidRDefault="006C1D31" w:rsidP="006C1D31">
      <w:r>
        <w:t>5. Deontology and Uncertainty About Outcomes</w:t>
      </w:r>
    </w:p>
    <w:p w14:paraId="126DE6B1" w14:textId="77777777" w:rsidR="006C1D31" w:rsidRDefault="006C1D31" w:rsidP="006C1D31">
      <w:r>
        <w:t>6. Deontological Theories and Metaethics</w:t>
      </w:r>
    </w:p>
    <w:p w14:paraId="1D37C1DC" w14:textId="77777777" w:rsidR="006C1D31" w:rsidRDefault="006C1D31" w:rsidP="006C1D31"/>
    <w:p w14:paraId="7F14D92E" w14:textId="77777777" w:rsidR="006C1D31" w:rsidRPr="00A56F97" w:rsidRDefault="006C1D31" w:rsidP="006C1D31">
      <w:pPr>
        <w:rPr>
          <w:b/>
          <w:bCs/>
        </w:rPr>
      </w:pPr>
      <w:r w:rsidRPr="00A56F97">
        <w:rPr>
          <w:b/>
          <w:bCs/>
        </w:rPr>
        <w:t>1. Deontology’s Foil: Consequentialism</w:t>
      </w:r>
    </w:p>
    <w:p w14:paraId="5DDCA5C2" w14:textId="77777777" w:rsidR="006C1D31" w:rsidRDefault="006C1D31" w:rsidP="006C1D31">
      <w:r>
        <w:t xml:space="preserve">Because deontological theories are best understood in contrast to consequentialist ones, a brief look at consequentialism and a survey of the problems with it that motivate its deontological opponents, provides a helpful prelude to taking up deontological theories themselves. Consequentialists hold that choices—acts and/or intentions—are not the primary focus of value—that consists of states of affairs. Choices are to be derivatively assessed, in terms of the states of affairs they bring about. Consequentialists thus must specify the states of affairs that are intrinsically valuable—often called, collectively, “the Good.” They then </w:t>
      </w:r>
      <w:proofErr w:type="gramStart"/>
      <w:r>
        <w:t>are in a position to</w:t>
      </w:r>
      <w:proofErr w:type="gramEnd"/>
      <w:r>
        <w:t xml:space="preserve"> assert that whatever choices increase the Good, that is, bring about more of it, are the choices that it is morally right to make and to execute. (The Good in that sense is said to be prior to “the Right.”)</w:t>
      </w:r>
    </w:p>
    <w:p w14:paraId="74CFDA9E" w14:textId="77777777" w:rsidR="006C1D31" w:rsidRDefault="006C1D31" w:rsidP="006C1D31"/>
    <w:p w14:paraId="6502C2C0" w14:textId="77777777" w:rsidR="006C1D31" w:rsidRDefault="006C1D31" w:rsidP="006C1D31">
      <w:r>
        <w:t>Consequentialists can and do differ widely in terms of specifying the Good. Some consequentialists are monists about the Good. Utilitarians, for example, identify the Good with pleasure, happiness, desire satisfaction, or “welfare” in some other sense. Other consequentialists are pluralists regarding the Good. Some of such pluralists believe that how the Good is distributed among persons (or all sentient beings) is itself partly constitutive of the Good, whereas conventional utilitarians merely add or average each person’s share of the Good to achieve the Good’s maximization.</w:t>
      </w:r>
    </w:p>
    <w:p w14:paraId="35F63A8F" w14:textId="77777777" w:rsidR="006C1D31" w:rsidRDefault="006C1D31" w:rsidP="006C1D31"/>
    <w:p w14:paraId="42314EA0" w14:textId="77777777" w:rsidR="006C1D31" w:rsidRDefault="006C1D31" w:rsidP="006C1D31">
      <w:r>
        <w:t xml:space="preserve">Moreover, there are some consequentialists who hold that the doing or refraining from doing, of certain kinds of acts are themselves intrinsically valuable states of affairs constitutive of the Good. </w:t>
      </w:r>
      <w:r>
        <w:lastRenderedPageBreak/>
        <w:t>An example of this is the positing of rights not being violated, or duties being kept, as part of the Good to be maximized—the so-called “utilitarianism of rights” (Nozick 1974).</w:t>
      </w:r>
    </w:p>
    <w:p w14:paraId="78A21F52" w14:textId="77777777" w:rsidR="006C1D31" w:rsidRDefault="006C1D31" w:rsidP="006C1D31"/>
    <w:p w14:paraId="7E988CC3" w14:textId="77777777" w:rsidR="006C1D31" w:rsidRDefault="006C1D31" w:rsidP="006C1D31">
      <w:r>
        <w:t>None of these pluralist positions about the Good erase the difference between consequentialism and deontology. For the essence of consequentialism is still present in such positions as much as it is in monistic positions about the Good: an action would be right only insofar as it maximizes these Good-making states of affairs being caused to exist. Moreover, consequentialists generally agree that the Good is “agent-neutral” (Parfit 1984; Nagel 1986). That is, valuable states of affairs are states of affairs that all agents have reason to achieve without regard to whether such states of affairs are achieved through the exercise of one’s own agency or not.</w:t>
      </w:r>
    </w:p>
    <w:p w14:paraId="3D5D1E55" w14:textId="77777777" w:rsidR="006C1D31" w:rsidRDefault="006C1D31" w:rsidP="006C1D31"/>
    <w:p w14:paraId="386188B5" w14:textId="77777777" w:rsidR="006C1D31" w:rsidRDefault="006C1D31" w:rsidP="006C1D31">
      <w:r>
        <w:t xml:space="preserve">Consequentialism is frequently criticized on </w:t>
      </w:r>
      <w:proofErr w:type="gramStart"/>
      <w:r>
        <w:t>a number of</w:t>
      </w:r>
      <w:proofErr w:type="gramEnd"/>
      <w:r>
        <w:t xml:space="preserve"> grounds. Two of these are particularly apt for revealing the temptations motivating the alternative approach to deontic ethics that is deontology. The two criticisms pertinent here are that consequentialism is, on the one hand, overly demanding, and, on the other hand, that it is not demanding enough. The criticism regarding extreme demandingness runs like this: for consequentialists, there is no realm of moral permissions, no realm of going beyond one’s moral duty (supererogation), no realm of moral indifference. All acts are seemingly either required or forbidden. And there also seems to be no space for the consequentialist in which to show partiality to one’s own projects or to one’s family, friends, and countrymen, leading some critics of consequentialism to deem it a profoundly alienating and perhaps self-effacing moral theory (Williams 1973).</w:t>
      </w:r>
    </w:p>
    <w:p w14:paraId="10C65BD4" w14:textId="77777777" w:rsidR="006C1D31" w:rsidRDefault="006C1D31" w:rsidP="006C1D31"/>
    <w:p w14:paraId="24BD7FDA" w14:textId="77777777" w:rsidR="006C1D31" w:rsidRDefault="006C1D31" w:rsidP="006C1D31">
      <w:r>
        <w:t>On the other hand, consequentialism is also criticized for what it seemingly permits. It seemingly demands (and thus, of course, permits) that in certain circumstances innocents be killed, beaten, lied to, or deprived of material goods to produce greater benefits for others. Consequences—and only consequences—can conceivably justify any kind of act, for it does not matter how harmful it is to some so long as it is more beneficial to others.</w:t>
      </w:r>
    </w:p>
    <w:p w14:paraId="14DE8BA4" w14:textId="77777777" w:rsidR="006C1D31" w:rsidRDefault="006C1D31" w:rsidP="006C1D31"/>
    <w:p w14:paraId="389FC3F5" w14:textId="77777777" w:rsidR="006C1D31" w:rsidRDefault="006C1D31" w:rsidP="006C1D31">
      <w:r>
        <w:t xml:space="preserve">A well-worn example of this over-permissiveness of consequentialism is that of a case standardly called, Transplant. A surgeon has five patients dying of organ failure and one healthy patient whose organs can save the five. In the right circumstances, surgeon will be permitted (and indeed required) by consequentialism to kill the healthy patient to obtain his organs, assuming there are no relevant consequences other than the saving of the five and the death of the one. Likewise, consequentialism will permit (in a case that we shall call, Fat Man) that a fat man be pushed in front of a runaway trolley if his being crushed by the trolley will halt its advance towards five workers trapped on the track. We shall return to these examples </w:t>
      </w:r>
      <w:proofErr w:type="gramStart"/>
      <w:r>
        <w:t>later on</w:t>
      </w:r>
      <w:proofErr w:type="gramEnd"/>
      <w:r>
        <w:t>.</w:t>
      </w:r>
    </w:p>
    <w:p w14:paraId="642D5C61" w14:textId="77777777" w:rsidR="006C1D31" w:rsidRDefault="006C1D31" w:rsidP="006C1D31"/>
    <w:p w14:paraId="3B3DCEEE" w14:textId="77777777" w:rsidR="006C1D31" w:rsidRDefault="006C1D31" w:rsidP="006C1D31">
      <w:r>
        <w:t xml:space="preserve">Consequentialists are of course not bereft of replies to these two criticisms. Some retreat from maximizing the Good to “satisficing”—that is, making the achievement of only a certain level of the Good mandatory (Slote 1984). This move </w:t>
      </w:r>
      <w:proofErr w:type="gramStart"/>
      <w:r>
        <w:t>opens up</w:t>
      </w:r>
      <w:proofErr w:type="gramEnd"/>
      <w:r>
        <w:t xml:space="preserve"> some space for personal projects and relationships, as well as a realm of the morally permissible. It is not clear, however, that satisficing is adequately motivated, given that it counterintuitively permits gratuitous preventions of good reasons simply to avoid the problems of maximizing (Bradley 2006). Nor is it clear that the level of mandatory satisficing can be </w:t>
      </w:r>
      <w:proofErr w:type="spellStart"/>
      <w:r>
        <w:t>nonarbitrarily</w:t>
      </w:r>
      <w:proofErr w:type="spellEnd"/>
      <w:r>
        <w:t xml:space="preserve"> specified, or that satisficing will not require deontological constraints to protect </w:t>
      </w:r>
      <w:proofErr w:type="spellStart"/>
      <w:r>
        <w:t>satisficers</w:t>
      </w:r>
      <w:proofErr w:type="spellEnd"/>
      <w:r>
        <w:t xml:space="preserve"> from </w:t>
      </w:r>
      <w:proofErr w:type="spellStart"/>
      <w:r>
        <w:t>maximizers</w:t>
      </w:r>
      <w:proofErr w:type="spellEnd"/>
      <w:r>
        <w:t>.</w:t>
      </w:r>
    </w:p>
    <w:p w14:paraId="4D384432" w14:textId="77777777" w:rsidR="006C1D31" w:rsidRDefault="006C1D31" w:rsidP="006C1D31"/>
    <w:p w14:paraId="029D13CD" w14:textId="77777777" w:rsidR="006C1D31" w:rsidRDefault="006C1D31" w:rsidP="006C1D31">
      <w:r>
        <w:t xml:space="preserve">Another move is to introduce a positive/negative duty distinction within consequentialism. On this view, our (negative) duty is not to make the world worse by actions having bad consequences; lacking is a corresponding (positive) duty to make the world better by actions having good consequences (Bentham 1789 (1948); Quinton 2007). We thus have a consequentialist duty not to kill the one in Transplant or in Fat Man; and there is no counterbalancing duty to save five that overrides </w:t>
      </w:r>
      <w:r>
        <w:lastRenderedPageBreak/>
        <w:t>this. Yet as with the satisficing move, it is unclear how a consistent consequentialist can motivate this restriction on all-out optimization of the Good.</w:t>
      </w:r>
    </w:p>
    <w:p w14:paraId="5F0D4695" w14:textId="77777777" w:rsidR="006C1D31" w:rsidRDefault="006C1D31" w:rsidP="006C1D31"/>
    <w:p w14:paraId="1B59BB4B" w14:textId="77777777" w:rsidR="006C1D31" w:rsidRDefault="006C1D31" w:rsidP="006C1D31">
      <w:r>
        <w:t xml:space="preserve">Yet another idea popular with consequentialists is to move from consequentialism as a theory that directly assesses acts, to consequentialism as a theory that directly assesses rules—or character-trait inculcation—and assesses acts only indirectly by reference to such rules (or character-traits) (Alexander 1985). Its proponents contend that indirect consequentialism can avoid the criticisms of direct (act) consequentialism because it will not legitimate egregious violations of ordinary moral standards—e.g., the killing of the innocent to bring about some better </w:t>
      </w:r>
      <w:proofErr w:type="gramStart"/>
      <w:r>
        <w:t>state of affairs</w:t>
      </w:r>
      <w:proofErr w:type="gramEnd"/>
      <w:r>
        <w:t>—nor will it be overly demanding and thus alienating each of us from our own projects.</w:t>
      </w:r>
    </w:p>
    <w:p w14:paraId="5C72EBB5" w14:textId="77777777" w:rsidR="006C1D31" w:rsidRDefault="006C1D31" w:rsidP="006C1D31"/>
    <w:p w14:paraId="3FC97930" w14:textId="77777777" w:rsidR="006C1D31" w:rsidRDefault="006C1D31" w:rsidP="006C1D31">
      <w:r>
        <w:t xml:space="preserve">The relevance here of these defensive </w:t>
      </w:r>
      <w:proofErr w:type="spellStart"/>
      <w:r>
        <w:t>maneuvers</w:t>
      </w:r>
      <w:proofErr w:type="spellEnd"/>
      <w:r>
        <w:t xml:space="preserve"> by consequentialists is their common attempt to mimic the intuitively plausible aspects of a non-consequentialist, deontological approach to ethics. For as we shall now explore, the strengths of deontological approaches lie: (1) in their categorical prohibition of actions like the killing of innocents, even when good consequences are in the offing; and (2) in their permission to each of us to pursue our own projects free of any constant demand that we shape those projects so as to make everyone else well off.</w:t>
      </w:r>
    </w:p>
    <w:p w14:paraId="2F3AF8A3" w14:textId="77777777" w:rsidR="006C1D31" w:rsidRDefault="006C1D31" w:rsidP="006C1D31"/>
    <w:p w14:paraId="046142A9" w14:textId="77777777" w:rsidR="006C1D31" w:rsidRPr="00A56F97" w:rsidRDefault="006C1D31" w:rsidP="006C1D31">
      <w:pPr>
        <w:rPr>
          <w:b/>
          <w:bCs/>
        </w:rPr>
      </w:pPr>
      <w:r w:rsidRPr="00A56F97">
        <w:rPr>
          <w:b/>
          <w:bCs/>
        </w:rPr>
        <w:t>2. Deontological Theories</w:t>
      </w:r>
    </w:p>
    <w:p w14:paraId="2246FEC6" w14:textId="77777777" w:rsidR="006C1D31" w:rsidRDefault="006C1D31" w:rsidP="006C1D31">
      <w:r>
        <w:t xml:space="preserve">In contrast to consequentialist theories, deontological theories judge the morality of choices by criteria different from the states of affairs those choices bring about. The most familiar forms of deontology, </w:t>
      </w:r>
      <w:proofErr w:type="gramStart"/>
      <w:r>
        <w:t>and also</w:t>
      </w:r>
      <w:proofErr w:type="gramEnd"/>
      <w:r>
        <w:t xml:space="preserve"> the forms presenting the greatest contrast to consequentialism, hold that some choices cannot be justified by their effects—that no matter how morally good their consequences, some choices are morally forbidden. On such familiar deontological accounts of morality, agents cannot make certain wrongful choices even if by doing so the number of those exact kinds of wrongful choices will be minimized (because other agents will be prevented from engaging in similar wrongful choices). For such deontologists, what makes a choice right is its conformity with a moral norm. Such norms are to be simply obeyed by each moral agent; such norm-keepings are not to be maximized by each agent. In this sense, for such deontologists, the Right is said to have priority over the Good. If an act is not in accord with the Right, it may not be undertaken, no matter the Good that it might produce (including even a Good consisting of acts in accordance with the Right).</w:t>
      </w:r>
    </w:p>
    <w:p w14:paraId="18A8C04F" w14:textId="77777777" w:rsidR="006C1D31" w:rsidRDefault="006C1D31" w:rsidP="006C1D31"/>
    <w:p w14:paraId="1CE64A07" w14:textId="77777777" w:rsidR="006C1D31" w:rsidRDefault="006C1D31" w:rsidP="006C1D31">
      <w:r>
        <w:t>Analogously, deontologists typically supplement non-consequentialist obligations with non-consequentialist permissions (Scheffler 1982). That is, certain actions can be right even though not maximizing of good consequences, for the rightness of such actions consists in their instantiating certain norms (here, of permission and not of obligation). Such actions are permitted, not just in the weak sense that there is no obligation not to do them, but also in the strong sense that one is permitted to do them even though they are productive of less good consequences than their alternatives (Moore 2008). Such strongly permitted actions include actions one is obligated to do, but (importantly) also included are actions one is not obligated to do. It is this last feature of such actions that warrants their separate mention for deontologists.</w:t>
      </w:r>
    </w:p>
    <w:p w14:paraId="49B2B247" w14:textId="77777777" w:rsidR="006C1D31" w:rsidRDefault="006C1D31" w:rsidP="006C1D31"/>
    <w:p w14:paraId="676E2F6C" w14:textId="77777777" w:rsidR="006C1D31" w:rsidRPr="00A56F97" w:rsidRDefault="006C1D31" w:rsidP="006C1D31">
      <w:pPr>
        <w:rPr>
          <w:b/>
          <w:bCs/>
        </w:rPr>
      </w:pPr>
      <w:r w:rsidRPr="00A56F97">
        <w:rPr>
          <w:b/>
          <w:bCs/>
        </w:rPr>
        <w:t>2.1 Agent-</w:t>
      </w:r>
      <w:proofErr w:type="spellStart"/>
      <w:r w:rsidRPr="00A56F97">
        <w:rPr>
          <w:b/>
          <w:bCs/>
        </w:rPr>
        <w:t>Centered</w:t>
      </w:r>
      <w:proofErr w:type="spellEnd"/>
      <w:r w:rsidRPr="00A56F97">
        <w:rPr>
          <w:b/>
          <w:bCs/>
        </w:rPr>
        <w:t xml:space="preserve"> Deontological Theories</w:t>
      </w:r>
    </w:p>
    <w:p w14:paraId="091E3614" w14:textId="77777777" w:rsidR="006C1D31" w:rsidRDefault="006C1D31" w:rsidP="006C1D31">
      <w:r>
        <w:t>The most traditional mode of taxonomizing deontological theories is to divide them between agent-</w:t>
      </w:r>
      <w:proofErr w:type="spellStart"/>
      <w:r>
        <w:t>centered</w:t>
      </w:r>
      <w:proofErr w:type="spellEnd"/>
      <w:r>
        <w:t xml:space="preserve"> versus victim-</w:t>
      </w:r>
      <w:proofErr w:type="spellStart"/>
      <w:r>
        <w:t>centered</w:t>
      </w:r>
      <w:proofErr w:type="spellEnd"/>
      <w:r>
        <w:t xml:space="preserve"> (or “patient-</w:t>
      </w:r>
      <w:proofErr w:type="spellStart"/>
      <w:r>
        <w:t>centered</w:t>
      </w:r>
      <w:proofErr w:type="spellEnd"/>
      <w:r>
        <w:t>”) theories (Scheffler 1988; Kamm 2007). Consider first agent-</w:t>
      </w:r>
      <w:proofErr w:type="spellStart"/>
      <w:r>
        <w:t>centered</w:t>
      </w:r>
      <w:proofErr w:type="spellEnd"/>
      <w:r>
        <w:t xml:space="preserve"> deontological theories. According to agent-</w:t>
      </w:r>
      <w:proofErr w:type="spellStart"/>
      <w:r>
        <w:t>centered</w:t>
      </w:r>
      <w:proofErr w:type="spellEnd"/>
      <w:r>
        <w:t xml:space="preserve"> theories, we each have both permissions and obligations that give us agent-relative reasons for action. An agent-relative reason is an objective reason, just as are agent neutral reasons; neither is to be confused with either the relativistic reasons of a relativist meta-ethics, nor with the subjective reasons that form the nerve of psychological explanations of human action (Nagel 1986). An agent-relative reason is so-called because it is a reason relative to the agent whose reason it </w:t>
      </w:r>
      <w:proofErr w:type="gramStart"/>
      <w:r>
        <w:t>is;</w:t>
      </w:r>
      <w:proofErr w:type="gramEnd"/>
      <w:r>
        <w:t xml:space="preserve"> it need not (although it may) constitute </w:t>
      </w:r>
      <w:r>
        <w:lastRenderedPageBreak/>
        <w:t>a reason for anyone else. Thus, an agent-relative obligation is an obligation for a particular agent to take or refrain from taking some action; and because it is agent-relative, the obligation does not necessarily give anyone else a reason to support that action. Each parent, for example, is commonly thought to have such special obligations to his/her child, obligations not shared by anyone else. Likewise, an agent-relative permission is a permission for some agent to do some act even though others may not be permitted to aid that agent in the doing of his permitted action. Each parent, to revert to the same example, is commonly thought to be permitted (at the least) to save his own child even at the cost of not saving two other children to whom he has no special relation. Agent-</w:t>
      </w:r>
      <w:proofErr w:type="spellStart"/>
      <w:r>
        <w:t>centered</w:t>
      </w:r>
      <w:proofErr w:type="spellEnd"/>
      <w:r>
        <w:t xml:space="preserve"> theories and the agent-relative reasons on which they are based not only enjoin each of us to do or not to do certain things; they also instruct me to treat my friends, my family, my </w:t>
      </w:r>
      <w:proofErr w:type="spellStart"/>
      <w:r>
        <w:t>promisees</w:t>
      </w:r>
      <w:proofErr w:type="spellEnd"/>
      <w:r>
        <w:t xml:space="preserve"> in certain ways because they are mine, even if by neglecting them I could do more for others’ friends, families, and </w:t>
      </w:r>
      <w:proofErr w:type="spellStart"/>
      <w:r>
        <w:t>promisees</w:t>
      </w:r>
      <w:proofErr w:type="spellEnd"/>
      <w:r>
        <w:t>.</w:t>
      </w:r>
    </w:p>
    <w:p w14:paraId="670D49B2" w14:textId="77777777" w:rsidR="006C1D31" w:rsidRDefault="006C1D31" w:rsidP="006C1D31"/>
    <w:p w14:paraId="03D126DB" w14:textId="77777777" w:rsidR="006C1D31" w:rsidRDefault="006C1D31" w:rsidP="006C1D31">
      <w:r>
        <w:t>At the heart of agent-</w:t>
      </w:r>
      <w:proofErr w:type="spellStart"/>
      <w:r>
        <w:t>centered</w:t>
      </w:r>
      <w:proofErr w:type="spellEnd"/>
      <w:r>
        <w:t xml:space="preserve"> theories (with their agent-relative reasons) is the idea of agency. The moral plausibility of agent-</w:t>
      </w:r>
      <w:proofErr w:type="spellStart"/>
      <w:r>
        <w:t>centered</w:t>
      </w:r>
      <w:proofErr w:type="spellEnd"/>
      <w:r>
        <w:t xml:space="preserve"> theories is rooted here. The idea is that morality is intensely personal, in the sense that we are each enjoined to keep our own moral house in order. Our categorical obligations are not to focus on how our actions cause or enable other agents to do evil; the focus of our categorical obligations is to keep our own agency free of moral taint.</w:t>
      </w:r>
    </w:p>
    <w:p w14:paraId="09CC5656" w14:textId="77777777" w:rsidR="006C1D31" w:rsidRDefault="006C1D31" w:rsidP="006C1D31"/>
    <w:p w14:paraId="7F18CC3F" w14:textId="77777777" w:rsidR="006C1D31" w:rsidRDefault="006C1D31" w:rsidP="006C1D31">
      <w:r>
        <w:t>Each agent’s distinctive moral concern with his/her own agency puts some pressure on agent-</w:t>
      </w:r>
      <w:proofErr w:type="spellStart"/>
      <w:r>
        <w:t>centered</w:t>
      </w:r>
      <w:proofErr w:type="spellEnd"/>
      <w:r>
        <w:t xml:space="preserve"> theories to clarify how and when our agency is or is not involved in various situations. Agent-</w:t>
      </w:r>
      <w:proofErr w:type="spellStart"/>
      <w:r>
        <w:t>centered</w:t>
      </w:r>
      <w:proofErr w:type="spellEnd"/>
      <w:r>
        <w:t xml:space="preserve"> theories famously divide between those that emphasize the role of intention or other mental states in constituting the morally important kind of agency, and those that emphasize the actions of agents as playing such a role (Wedgewood 2011). There are also agent-</w:t>
      </w:r>
      <w:proofErr w:type="spellStart"/>
      <w:r>
        <w:t>centered</w:t>
      </w:r>
      <w:proofErr w:type="spellEnd"/>
      <w:r>
        <w:t xml:space="preserve"> theories that emphasize both intentions and actions equally in constituting the morally relevant agency of persons.</w:t>
      </w:r>
    </w:p>
    <w:p w14:paraId="75609720" w14:textId="77777777" w:rsidR="006C1D31" w:rsidRDefault="006C1D31" w:rsidP="006C1D31"/>
    <w:p w14:paraId="1592ABC7" w14:textId="77777777" w:rsidR="006C1D31" w:rsidRDefault="006C1D31" w:rsidP="006C1D31">
      <w:r>
        <w:t xml:space="preserve">On the first of these three agent-relative views, it is </w:t>
      </w:r>
      <w:proofErr w:type="gramStart"/>
      <w:r>
        <w:t>most commonly asserted</w:t>
      </w:r>
      <w:proofErr w:type="gramEnd"/>
      <w:r>
        <w:t xml:space="preserve"> that it is our intended ends and intended means that most crucially define our agency. Such intentions mark out what it is we set out to achieve through our actions. If we intend something bad as an end, or even </w:t>
      </w:r>
      <w:proofErr w:type="gramStart"/>
      <w:r>
        <w:t>as a means to</w:t>
      </w:r>
      <w:proofErr w:type="gramEnd"/>
      <w:r>
        <w:t xml:space="preserve"> some more beneficent end, we are said to have “set ourselves at evil,” something we are categorically forbidden to do (Aquinas Summa Theologica; Nagel 1979).</w:t>
      </w:r>
    </w:p>
    <w:p w14:paraId="36D49C3A" w14:textId="77777777" w:rsidR="006C1D31" w:rsidRDefault="006C1D31" w:rsidP="006C1D31"/>
    <w:p w14:paraId="157A39FC" w14:textId="77777777" w:rsidR="006C1D31" w:rsidRDefault="006C1D31" w:rsidP="006C1D31">
      <w:r>
        <w:t xml:space="preserve">Three items usefully contrasted with such intentions are belief, risk, and cause. If we predict that an act of ours will result in evil, such prediction is a cognitive state (of belief); it is not a conative state of intention to bring about such a result, either as an end </w:t>
      </w:r>
      <w:proofErr w:type="gramStart"/>
      <w:r>
        <w:t>in itself or</w:t>
      </w:r>
      <w:proofErr w:type="gramEnd"/>
      <w:r>
        <w:t xml:space="preserve"> </w:t>
      </w:r>
      <w:proofErr w:type="gramStart"/>
      <w:r>
        <w:t>as a means to</w:t>
      </w:r>
      <w:proofErr w:type="gramEnd"/>
      <w:r>
        <w:t xml:space="preserve"> some other end. In this case, our agency is involved only to the extent that we have shown ourselves as being willing to tolerate evil results flowing from our acts; but we have not set out to achieve such evil by our acts. Likewise, a risking and/or causing of some evil result is distinct from any intention to achieve it. We can intend such a result, and we can even execute such an intention so that it becomes a trying, without in fact either causing or even risking it. (It is, however, true that we must believe we are risking the result to some extent, however minimal, for the result to be what we intend to bring about by our act.) Also, we can cause or risk such results without intending them. For example, we can intend to kill and even try to kill someone without killing him; and we can kill him without intending or trying to kill him, as when we kill accidentally. Intending thus does not collapse into risking, causing, or predicting; and on the version of agent-</w:t>
      </w:r>
      <w:proofErr w:type="spellStart"/>
      <w:r>
        <w:t>centered</w:t>
      </w:r>
      <w:proofErr w:type="spellEnd"/>
      <w:r>
        <w:t xml:space="preserve"> deontology here considered, it is intending (or perhaps trying) alone that marks the involvement of our agency in a way </w:t>
      </w:r>
      <w:proofErr w:type="gramStart"/>
      <w:r>
        <w:t>so as to</w:t>
      </w:r>
      <w:proofErr w:type="gramEnd"/>
      <w:r>
        <w:t xml:space="preserve"> bring agent-</w:t>
      </w:r>
      <w:proofErr w:type="spellStart"/>
      <w:r>
        <w:t>centered</w:t>
      </w:r>
      <w:proofErr w:type="spellEnd"/>
      <w:r>
        <w:t xml:space="preserve"> obligations and permissions into play.</w:t>
      </w:r>
    </w:p>
    <w:p w14:paraId="0D0F3504" w14:textId="77777777" w:rsidR="006C1D31" w:rsidRDefault="006C1D31" w:rsidP="006C1D31"/>
    <w:p w14:paraId="1B71A456" w14:textId="77777777" w:rsidR="006C1D31" w:rsidRDefault="006C1D31" w:rsidP="006C1D31">
      <w:r>
        <w:t xml:space="preserve">Deontologists of this stripe are committed to something like the doctrine of double effect, a long-established doctrine of Catholic theology (Woodward 2001). The Doctrine in its most familiar form asserts that we are categorically forbidden to intend evils such as killing the innocent or torturing </w:t>
      </w:r>
      <w:r>
        <w:lastRenderedPageBreak/>
        <w:t>others, even though doing such acts would minimize the doing of like acts by others (or even ourselves) in the future. By contrast, if we only risk, cause, or predict that our acts will have consequences making them acts of killing or of torture, then we might be able to justify the doing of such acts by the killing/torture-minimizing consequences of such actions. Whether such distinctions are plausible is standardly taken to measure the plausibility of an intention-focused version of the agent-</w:t>
      </w:r>
      <w:proofErr w:type="spellStart"/>
      <w:r>
        <w:t>centered</w:t>
      </w:r>
      <w:proofErr w:type="spellEnd"/>
      <w:r>
        <w:t xml:space="preserve"> version of deontology.</w:t>
      </w:r>
    </w:p>
    <w:p w14:paraId="71BA2E76" w14:textId="77777777" w:rsidR="006C1D31" w:rsidRDefault="006C1D31" w:rsidP="006C1D31"/>
    <w:p w14:paraId="0E95600D" w14:textId="77777777" w:rsidR="006C1D31" w:rsidRDefault="006C1D31" w:rsidP="006C1D31">
      <w:r>
        <w:t>There are other versions of mental-state focused agent relativity that do not focus on intentions (Hurd 1994). Some of these versions focus on predictive belief as much as on intention (at least when the belief is of a high degree of certainty). Other versions focus on intended ends (“motives”) alone. Still others focus on the deliberative processes that precede the formation of intentions, so that even to contemplate the doing of an evil act impermissibly invokes our agency (Anscombe 1958; Geach 1969; Nagel 1979). But intention-focused versions are the most familiar versions of so-called “inner wickedness” versions of agent-</w:t>
      </w:r>
      <w:proofErr w:type="spellStart"/>
      <w:r>
        <w:t>centered</w:t>
      </w:r>
      <w:proofErr w:type="spellEnd"/>
      <w:r>
        <w:t xml:space="preserve"> deontology.</w:t>
      </w:r>
    </w:p>
    <w:p w14:paraId="13929DE1" w14:textId="77777777" w:rsidR="006C1D31" w:rsidRDefault="006C1D31" w:rsidP="006C1D31"/>
    <w:p w14:paraId="7ABF7B54" w14:textId="77777777" w:rsidR="006C1D31" w:rsidRDefault="006C1D31" w:rsidP="006C1D31">
      <w:r>
        <w:t>The second kind of agent-</w:t>
      </w:r>
      <w:proofErr w:type="spellStart"/>
      <w:r>
        <w:t>centered</w:t>
      </w:r>
      <w:proofErr w:type="spellEnd"/>
      <w:r>
        <w:t xml:space="preserve"> deontology is one focused on actions, not mental states. Such a view can concede that all human actions must originate with some kind of mental state, often styled a volition or a willing; such a view can even concede that volitions or </w:t>
      </w:r>
      <w:proofErr w:type="spellStart"/>
      <w:r>
        <w:t>willings</w:t>
      </w:r>
      <w:proofErr w:type="spellEnd"/>
      <w:r>
        <w:t xml:space="preserve"> are an intention of a certain kind (Moore 1993, Ch. 6). Indeed, such source of human actions in willing is what plausibly connects actions to the agency that is of moral concern on the agent-</w:t>
      </w:r>
      <w:proofErr w:type="spellStart"/>
      <w:r>
        <w:t>centered</w:t>
      </w:r>
      <w:proofErr w:type="spellEnd"/>
      <w:r>
        <w:t xml:space="preserve"> version of deontology. Yet to will the movement of a finger on a trigger is distinct from an intention to kill a person by that finger movement. The act view of agency is thus distinct from the intentions (or other mental state) view of agency.</w:t>
      </w:r>
    </w:p>
    <w:p w14:paraId="1EEB475E" w14:textId="77777777" w:rsidR="006C1D31" w:rsidRDefault="006C1D31" w:rsidP="006C1D31"/>
    <w:p w14:paraId="431DB2BF" w14:textId="77777777" w:rsidR="006C1D31" w:rsidRDefault="006C1D31" w:rsidP="006C1D31">
      <w:r>
        <w:t>On this view, our agent-relative obligations and permissions have as their content certain kinds of actions: we are obligated not to kill innocents for example. The killing of an innocent of course requires that there be a death of such innocent, but there is no agency involved in mere events such as deaths. Needed for there to be a killing are two other items. One we remarked on before: the action of the putative agent must have its source in a willing. But the other maker of agency here is more interesting for present purposes: the willing must cause the death of the innocent for an act to be a killing of such innocent. Much (on this view) is loaded into the requirement of causation.</w:t>
      </w:r>
    </w:p>
    <w:p w14:paraId="655F1BCE" w14:textId="77777777" w:rsidR="006C1D31" w:rsidRDefault="006C1D31" w:rsidP="006C1D31"/>
    <w:p w14:paraId="0CBAA68D" w14:textId="77777777" w:rsidR="006C1D31" w:rsidRDefault="006C1D31" w:rsidP="006C1D31">
      <w:r>
        <w:t xml:space="preserve">First, </w:t>
      </w:r>
      <w:proofErr w:type="spellStart"/>
      <w:r>
        <w:t>causings</w:t>
      </w:r>
      <w:proofErr w:type="spellEnd"/>
      <w:r>
        <w:t xml:space="preserve"> of evils like deaths of innocents are commonly distinguished from omissions to prevent such deaths. Holding a baby’s head under water until it drowns is a killing; seeing a baby lying face down in a puddle and doing nothing to save it when one could do so easily is a failure to prevent its death. Our categorical obligations are usually negative in content: we are not to kill the baby. We may have an obligation to save it, but this will not be an agent-relative obligation, on the view here considered, unless we have some special relationship to the baby.</w:t>
      </w:r>
    </w:p>
    <w:p w14:paraId="6F94143C" w14:textId="77777777" w:rsidR="006C1D31" w:rsidRDefault="006C1D31" w:rsidP="006C1D31"/>
    <w:p w14:paraId="1ED937A9" w14:textId="77777777" w:rsidR="006C1D31" w:rsidRDefault="006C1D31" w:rsidP="006C1D31">
      <w:r>
        <w:t xml:space="preserve">Second, </w:t>
      </w:r>
      <w:proofErr w:type="spellStart"/>
      <w:r>
        <w:t>causings</w:t>
      </w:r>
      <w:proofErr w:type="spellEnd"/>
      <w:r>
        <w:t xml:space="preserve"> are distinguished from </w:t>
      </w:r>
      <w:proofErr w:type="spellStart"/>
      <w:r>
        <w:t>allowings</w:t>
      </w:r>
      <w:proofErr w:type="spellEnd"/>
      <w:r>
        <w:t xml:space="preserve"> (Woollard, 2015, 2023). In a narrow sense of the word we will here stipulate, one allows a death to occur when: (1) one’s action merely removes a </w:t>
      </w:r>
      <w:proofErr w:type="spellStart"/>
      <w:r>
        <w:t>defense</w:t>
      </w:r>
      <w:proofErr w:type="spellEnd"/>
      <w:r>
        <w:t xml:space="preserve"> the victim otherwise would have had against death; and (2) such removal returns the victim to some morally appropriate baseline (Kamm 1994, 1996; </w:t>
      </w:r>
      <w:proofErr w:type="spellStart"/>
      <w:r>
        <w:t>MacMahan</w:t>
      </w:r>
      <w:proofErr w:type="spellEnd"/>
      <w:r>
        <w:t xml:space="preserve"> 2003). Thus, mercy-killings, or euthanasia, are outside of our deontological obligations (and thus eligible for justification by good consequences) so long as one’s act: (1) only removes a </w:t>
      </w:r>
      <w:proofErr w:type="spellStart"/>
      <w:r>
        <w:t>defense</w:t>
      </w:r>
      <w:proofErr w:type="spellEnd"/>
      <w:r>
        <w:t xml:space="preserve"> against death that the agent herself had earlier provided, such as disconnecting medical equipment that is keeping the patient alive when that disconnecting is done by the medical personnel that attached the patient to the equipment originally; and (2) the equipment could justifiably have been hooked up to another patient, where it could do some good, had the doctors known at the time of connection what they know at the time of disconnection.</w:t>
      </w:r>
    </w:p>
    <w:p w14:paraId="0E391D99" w14:textId="77777777" w:rsidR="006C1D31" w:rsidRDefault="006C1D31" w:rsidP="006C1D31"/>
    <w:p w14:paraId="403129D5" w14:textId="77777777" w:rsidR="006C1D31" w:rsidRDefault="006C1D31" w:rsidP="006C1D31">
      <w:r>
        <w:lastRenderedPageBreak/>
        <w:t xml:space="preserve">Third, one is said not to cause an evil such as a death when one’s acts merely enable (or aid) some </w:t>
      </w:r>
      <w:proofErr w:type="gramStart"/>
      <w:r>
        <w:t>other</w:t>
      </w:r>
      <w:proofErr w:type="gramEnd"/>
      <w:r>
        <w:t xml:space="preserve"> agent to cause such evil (Hart and Honore 1985). Thus, one is not categorically forbidden to drive the terrorists to where they can kill the policeman (if the alternative is death of one’s family), even though one would be categorically forbidden to kill the policeman oneself (even where the alternative is death of one’s family) (Moore 2008). Nor is one categorically forbidden to select which of a group of villagers shall be unjustly executed by another who is pursuing his own purposes (Williams 1973).</w:t>
      </w:r>
    </w:p>
    <w:p w14:paraId="391EB383" w14:textId="77777777" w:rsidR="006C1D31" w:rsidRDefault="006C1D31" w:rsidP="006C1D31"/>
    <w:p w14:paraId="69D967FA" w14:textId="77777777" w:rsidR="006C1D31" w:rsidRDefault="006C1D31" w:rsidP="006C1D31">
      <w:r>
        <w:t xml:space="preserve">Fourth, one is said not to cause an evil such as a death when one merely redirects a presently existing threat to many so that it now threatens only one (or a few) (Thomson 1985). In the </w:t>
      </w:r>
      <w:proofErr w:type="spellStart"/>
      <w:r>
        <w:t>time-honored</w:t>
      </w:r>
      <w:proofErr w:type="spellEnd"/>
      <w:r>
        <w:t xml:space="preserve"> example of the run-away trolley (Trolley), one may turn a trolley so that it runs over one trapped workman so as to save five workmen trapped on the other track, even though it is not permissible for an agent to have initiated the movement of the trolley towards the one to save five (Foot 1967; Thomson 1985).</w:t>
      </w:r>
    </w:p>
    <w:p w14:paraId="5476D549" w14:textId="77777777" w:rsidR="006C1D31" w:rsidRDefault="006C1D31" w:rsidP="006C1D31"/>
    <w:p w14:paraId="6DE127D6" w14:textId="77777777" w:rsidR="006C1D31" w:rsidRDefault="006C1D31" w:rsidP="006C1D31">
      <w:r>
        <w:t>Fifth, our agency is said not to be involved in mere accelerations of evils about to happen anyway, as opposed to causing such evils by doing acts necessary for such evils to occur (G. Williams 1961; Brody 1996). Thus, when a victim is about to fall to his death anyway, dragging a rescuer with him too, the rescuer may cut the rope connecting them. Rescuer is accelerating, but not causing, the death that was about to occur anyway.</w:t>
      </w:r>
    </w:p>
    <w:p w14:paraId="71C2202B" w14:textId="77777777" w:rsidR="006C1D31" w:rsidRDefault="006C1D31" w:rsidP="006C1D31"/>
    <w:p w14:paraId="3F591353" w14:textId="77777777" w:rsidR="006C1D31" w:rsidRDefault="006C1D31" w:rsidP="006C1D31">
      <w:proofErr w:type="gramStart"/>
      <w:r>
        <w:t>All of</w:t>
      </w:r>
      <w:proofErr w:type="gramEnd"/>
      <w:r>
        <w:t xml:space="preserve"> these last five distinctions have been suggested to be part and parcel of another centuries-old Catholic doctrine, that of the doctrine of doing and allowing (see the entry on doing vs. allowing harm) (Moore 2008; Kamm 1994; Foot 1967; Quinn 1989). According to this doctrine, one may not cause death, for that would be a killing, a “doing;” but one may fail to prevent death, allow (in the narrow sense) death to occur, enable another to cause death, redirect a life-threatening item from many to one, or accelerate a death about to happen anyway, if good enough consequences are in the offing. As with the Doctrine of Double Effect, how plausible one finds these applications of the doctrine of doing and allowing will determine how plausible one finds this cause-based view of human agency.</w:t>
      </w:r>
    </w:p>
    <w:p w14:paraId="57471AD0" w14:textId="77777777" w:rsidR="006C1D31" w:rsidRDefault="006C1D31" w:rsidP="006C1D31"/>
    <w:p w14:paraId="5DDC7839" w14:textId="77777777" w:rsidR="006C1D31" w:rsidRDefault="006C1D31" w:rsidP="006C1D31">
      <w:r>
        <w:t>A third kind of agent-</w:t>
      </w:r>
      <w:proofErr w:type="spellStart"/>
      <w:r>
        <w:t>centered</w:t>
      </w:r>
      <w:proofErr w:type="spellEnd"/>
      <w:r>
        <w:t xml:space="preserve"> deontology can be obtained by simply conjoining the other two agent-</w:t>
      </w:r>
      <w:proofErr w:type="spellStart"/>
      <w:r>
        <w:t>centered</w:t>
      </w:r>
      <w:proofErr w:type="spellEnd"/>
      <w:r>
        <w:t xml:space="preserve"> views (Hurd 1994). This view would be that agency in the relevant sense requires both intending and causing (i.e., acting) (Moore 2008). On this view, our agent-relative obligations do not focus on </w:t>
      </w:r>
      <w:proofErr w:type="spellStart"/>
      <w:r>
        <w:t>causings</w:t>
      </w:r>
      <w:proofErr w:type="spellEnd"/>
      <w:r>
        <w:t xml:space="preserve"> or intentions separately; rather, the content of such obligations is focused on intended </w:t>
      </w:r>
      <w:proofErr w:type="spellStart"/>
      <w:r>
        <w:t>causings</w:t>
      </w:r>
      <w:proofErr w:type="spellEnd"/>
      <w:r>
        <w:t>. For example, our deontological obligation with respect to human life is neither an obligation not to kill nor an obligation not to intend to kill; rather, it is an obligation not to murder, that is, to kill in execution of an intention to kill.</w:t>
      </w:r>
    </w:p>
    <w:p w14:paraId="6DFD1AAA" w14:textId="77777777" w:rsidR="006C1D31" w:rsidRDefault="006C1D31" w:rsidP="006C1D31"/>
    <w:p w14:paraId="21F4E48B" w14:textId="77777777" w:rsidR="006C1D31" w:rsidRDefault="006C1D31" w:rsidP="006C1D31">
      <w:r>
        <w:t xml:space="preserve">By requiring both intention and </w:t>
      </w:r>
      <w:proofErr w:type="spellStart"/>
      <w:r>
        <w:t>causings</w:t>
      </w:r>
      <w:proofErr w:type="spellEnd"/>
      <w:r>
        <w:t xml:space="preserve"> to constitute human agency, this third view avoids the seeming overbreadth of our obligations if either intention or action alone marked such agency. Suppose our agent-relative obligation were not to do some action such as kill an innocent—is that obligation breached by a merely negligent killing, so that we deserve the serious blame of having breached such a categorical norm (Hurd 1994)? (Of course, one might be somewhat blameworthy on consequentialist grounds (Hurd 1995), or perhaps not blameworthy at all (Moore and Hurd 2011).) Alternatively, suppose our agent-relative obligation were not to intend to kill—does that mean we could not justify forming such an intention when good consequences would be the result, and when we are sure we cannot act </w:t>
      </w:r>
      <w:proofErr w:type="gramStart"/>
      <w:r>
        <w:t>so as to</w:t>
      </w:r>
      <w:proofErr w:type="gramEnd"/>
      <w:r>
        <w:t xml:space="preserve"> </w:t>
      </w:r>
      <w:proofErr w:type="spellStart"/>
      <w:r>
        <w:t>fulfill</w:t>
      </w:r>
      <w:proofErr w:type="spellEnd"/>
      <w:r>
        <w:t xml:space="preserve"> such intention (Hurd 1994)? If our agent-relative obligation is neither of these alone, but is rather, that we are not to kill in execution of an intention to kill, both such instances of seeming overbreadth in the reach of our obligations, are avoided.</w:t>
      </w:r>
    </w:p>
    <w:p w14:paraId="4AF07AD8" w14:textId="77777777" w:rsidR="006C1D31" w:rsidRDefault="006C1D31" w:rsidP="006C1D31"/>
    <w:p w14:paraId="06A57BDA" w14:textId="77777777" w:rsidR="006C1D31" w:rsidRDefault="006C1D31" w:rsidP="006C1D31">
      <w:r>
        <w:lastRenderedPageBreak/>
        <w:t>Whichever of these three agent-</w:t>
      </w:r>
      <w:proofErr w:type="spellStart"/>
      <w:r>
        <w:t>centered</w:t>
      </w:r>
      <w:proofErr w:type="spellEnd"/>
      <w:r>
        <w:t xml:space="preserve"> theories one finds most plausible, they each suffer from some common problems. A fundamental worry is the moral unattractiveness of the focus on self that is the nerve of any agent-</w:t>
      </w:r>
      <w:proofErr w:type="spellStart"/>
      <w:r>
        <w:t>centered</w:t>
      </w:r>
      <w:proofErr w:type="spellEnd"/>
      <w:r>
        <w:t xml:space="preserve"> deontology. The importance of each person’s agency to himself/herself has a narcissistic </w:t>
      </w:r>
      <w:proofErr w:type="spellStart"/>
      <w:r>
        <w:t>flavor</w:t>
      </w:r>
      <w:proofErr w:type="spellEnd"/>
      <w:r>
        <w:t xml:space="preserve"> to it that seems unattractive to many. It seemingly justifies each of us keeping our own moral house in order even at the expense of the world becoming much worse. The worry is not that agent-</w:t>
      </w:r>
      <w:proofErr w:type="spellStart"/>
      <w:r>
        <w:t>centered</w:t>
      </w:r>
      <w:proofErr w:type="spellEnd"/>
      <w:r>
        <w:t xml:space="preserve"> deontology is just another form of egoism, according to which the content of one’s duties exclusively concern oneself; even so, the character of agent-relative duties is such that they betoken an emphasis on self that is unattractive in the same way that such emphasis makes egoism unattractive. Secondly, many find the distinctions invited by the Doctrine of Double Effect and the (five versions of the) Doctrine of Doing and Allowing to be either morally unattractive or conceptually incoherent. Such critics find the differences between intending/foreseeing, causing/omitting, causing/allowing, causing/enabling, causing/redirecting, causing/accelerating to be morally insignificant. (On act/omission (Rachels 1975); on doing/allowing (Kagan 1989); on intending/foreseeing (Bennett 1981; Davis 1984).) They urge, for example, that failing to prevent a death one could easily prevent is as blameworthy as causing a death, so that a morality that radically distinguishes the two is implausible. Alternatively, such critics urge on conceptual grounds that no clear distinctions can be drawn in these matters, that foreseeing with certainty is indistinguishable from intending (Bennett 1981), that omitting is one kind of causing (Schaffer 2012), and so forth.</w:t>
      </w:r>
    </w:p>
    <w:p w14:paraId="158D0355" w14:textId="77777777" w:rsidR="006C1D31" w:rsidRDefault="006C1D31" w:rsidP="006C1D31"/>
    <w:p w14:paraId="5DC5A300" w14:textId="77777777" w:rsidR="006C1D31" w:rsidRDefault="006C1D31" w:rsidP="006C1D31">
      <w:r>
        <w:t>Thirdly, there is the worry about “avoision.” By casting our categorical obligations in such agent-</w:t>
      </w:r>
      <w:proofErr w:type="spellStart"/>
      <w:r>
        <w:t>centered</w:t>
      </w:r>
      <w:proofErr w:type="spellEnd"/>
      <w:r>
        <w:t xml:space="preserve"> terms, one invites a kind of manipulation that is legalistic and Jesuitical, what Leo Katz dubs “avoision” (Katz 1996). Some think, for example, that one can transform a prohibited intention into a permissible predictive belief (and thus escape intention-focused forms of agent-relative duty) by the simple expedient of finding some other end with which to motivate the action in question. (This form of avoision rather controversially assumes that we </w:t>
      </w:r>
      <w:proofErr w:type="gramStart"/>
      <w:r>
        <w:t>can will</w:t>
      </w:r>
      <w:proofErr w:type="gramEnd"/>
      <w:r>
        <w:t xml:space="preserve"> the reasons for which we act no less than we </w:t>
      </w:r>
      <w:proofErr w:type="gramStart"/>
      <w:r>
        <w:t>can will</w:t>
      </w:r>
      <w:proofErr w:type="gramEnd"/>
      <w:r>
        <w:t xml:space="preserve"> whether we act.)</w:t>
      </w:r>
    </w:p>
    <w:p w14:paraId="020B3003" w14:textId="77777777" w:rsidR="006C1D31" w:rsidRDefault="006C1D31" w:rsidP="006C1D31"/>
    <w:p w14:paraId="023DA3FB" w14:textId="77777777" w:rsidR="006C1D31" w:rsidRDefault="006C1D31" w:rsidP="006C1D31">
      <w:r>
        <w:t>Such criticisms of the agent-</w:t>
      </w:r>
      <w:proofErr w:type="spellStart"/>
      <w:r>
        <w:t>centered</w:t>
      </w:r>
      <w:proofErr w:type="spellEnd"/>
      <w:r>
        <w:t xml:space="preserve"> view of deontology drive most who accept their force away from deontology entirely and to some form of consequentialism. Alternatively, some of such critics are driven to patient-</w:t>
      </w:r>
      <w:proofErr w:type="spellStart"/>
      <w:r>
        <w:t>centered</w:t>
      </w:r>
      <w:proofErr w:type="spellEnd"/>
      <w:r>
        <w:t xml:space="preserve"> deontology, which we discuss immediately below. Yet still other of such critics attempt to articulate yet a fourth form of agent-</w:t>
      </w:r>
      <w:proofErr w:type="spellStart"/>
      <w:r>
        <w:t>centered</w:t>
      </w:r>
      <w:proofErr w:type="spellEnd"/>
      <w:r>
        <w:t xml:space="preserve"> deontology. This might be called the “control theory of agency.” On this view, our agency is invoked whenever our choices could have made a difference. This cuts across the intention/foresight, act/omission, and doing/allowing distinctions, because in all cases we controlled what happened through our choices (Frey 1995). Yet as an account of deontology, this seems worrisomely broad. It disallows consequentialist justifications whenever: we foresee the death of an innocent; we omit to save, where our saving would have made a difference and we knew it; where we remove a life-saving device, knowing the patient will die. If deontological norms are so broad in content as to cover all these </w:t>
      </w:r>
      <w:proofErr w:type="spellStart"/>
      <w:r>
        <w:t>foreseeings</w:t>
      </w:r>
      <w:proofErr w:type="spellEnd"/>
      <w:r>
        <w:t xml:space="preserve">, </w:t>
      </w:r>
      <w:proofErr w:type="spellStart"/>
      <w:r>
        <w:t>omittings</w:t>
      </w:r>
      <w:proofErr w:type="spellEnd"/>
      <w:r>
        <w:t xml:space="preserve">, and </w:t>
      </w:r>
      <w:proofErr w:type="spellStart"/>
      <w:r>
        <w:t>allowings</w:t>
      </w:r>
      <w:proofErr w:type="spellEnd"/>
      <w:r>
        <w:t xml:space="preserve">, then good consequences (such as a net saving of innocent lives) are ineligible to justify them. This makes for a wildly counterintuitive deontology: surely I can, for example, justify not throwing the rope to one (and thus omit to save him) </w:t>
      </w:r>
      <w:proofErr w:type="gramStart"/>
      <w:r>
        <w:t>in order to</w:t>
      </w:r>
      <w:proofErr w:type="gramEnd"/>
      <w:r>
        <w:t xml:space="preserve"> save two others equally in need. This breadth of obligation also makes for a conflict-ridden deontology: by refusing to cabin our categorical obligations by the distinctions of the Doctrine of Double Effect and the Doctrine of Doing and Allowing, situations of conflict between our stringent obligations proliferate in a troublesome way (Anscombe 1962).</w:t>
      </w:r>
    </w:p>
    <w:p w14:paraId="11C89334" w14:textId="77777777" w:rsidR="006C1D31" w:rsidRDefault="006C1D31" w:rsidP="006C1D31"/>
    <w:p w14:paraId="56C3F326" w14:textId="77777777" w:rsidR="006C1D31" w:rsidRPr="00A56F97" w:rsidRDefault="006C1D31" w:rsidP="006C1D31">
      <w:pPr>
        <w:rPr>
          <w:b/>
          <w:bCs/>
        </w:rPr>
      </w:pPr>
      <w:r w:rsidRPr="00A56F97">
        <w:rPr>
          <w:b/>
          <w:bCs/>
        </w:rPr>
        <w:t>2.2 Patient-</w:t>
      </w:r>
      <w:proofErr w:type="spellStart"/>
      <w:r w:rsidRPr="00A56F97">
        <w:rPr>
          <w:b/>
          <w:bCs/>
        </w:rPr>
        <w:t>Centered</w:t>
      </w:r>
      <w:proofErr w:type="spellEnd"/>
      <w:r w:rsidRPr="00A56F97">
        <w:rPr>
          <w:b/>
          <w:bCs/>
        </w:rPr>
        <w:t xml:space="preserve"> Deontological Theories</w:t>
      </w:r>
    </w:p>
    <w:p w14:paraId="3653D30A" w14:textId="77777777" w:rsidR="006C1D31" w:rsidRDefault="006C1D31" w:rsidP="006C1D31">
      <w:r>
        <w:t>A second group of deontological moral theories can be classified as patient-</w:t>
      </w:r>
      <w:proofErr w:type="spellStart"/>
      <w:r>
        <w:t>centered</w:t>
      </w:r>
      <w:proofErr w:type="spellEnd"/>
      <w:r>
        <w:t>, not agent-</w:t>
      </w:r>
      <w:proofErr w:type="spellStart"/>
      <w:r>
        <w:t>centered</w:t>
      </w:r>
      <w:proofErr w:type="spellEnd"/>
      <w:r>
        <w:t>. These theories are rights-based rather than duty-based; and some versions purport to be quite agent-neutral in the reasons they give moral agents.</w:t>
      </w:r>
    </w:p>
    <w:p w14:paraId="48D3ECEA" w14:textId="77777777" w:rsidR="006C1D31" w:rsidRDefault="006C1D31" w:rsidP="006C1D31"/>
    <w:p w14:paraId="0534B563" w14:textId="77777777" w:rsidR="006C1D31" w:rsidRDefault="006C1D31" w:rsidP="006C1D31">
      <w:r>
        <w:lastRenderedPageBreak/>
        <w:t>All patient-</w:t>
      </w:r>
      <w:proofErr w:type="spellStart"/>
      <w:r>
        <w:t>centered</w:t>
      </w:r>
      <w:proofErr w:type="spellEnd"/>
      <w:r>
        <w:t xml:space="preserve"> deontological theories are properly characterized as theories premised on people’s rights. An influential version posits, as its core right (often described by “the Means Principle”), the right against being used only as means for producing good consequences without one’s consent. Such a core right is not to be confused with more discrete rights, such as the right against being killed, or being killed intentionally. It is a right against being used by another for the user’s or others’ benefit. More specifically, this version of patient-</w:t>
      </w:r>
      <w:proofErr w:type="spellStart"/>
      <w:r>
        <w:t>centered</w:t>
      </w:r>
      <w:proofErr w:type="spellEnd"/>
      <w:r>
        <w:t xml:space="preserve"> deontological theories proscribes the using of another’s body, </w:t>
      </w:r>
      <w:proofErr w:type="spellStart"/>
      <w:r>
        <w:t>labor</w:t>
      </w:r>
      <w:proofErr w:type="spellEnd"/>
      <w:r>
        <w:t xml:space="preserve">, and talent without the latter’s consent. One finds this notion expressed, albeit in different ways, in the work of the so-called Right Libertarians (e.g., Nozick 1974, Mack 2000), but also in the works of the Left-Libertarians as well (e.g., Steiner 1994; </w:t>
      </w:r>
      <w:proofErr w:type="spellStart"/>
      <w:r>
        <w:t>Vallentyne</w:t>
      </w:r>
      <w:proofErr w:type="spellEnd"/>
      <w:r>
        <w:t xml:space="preserve"> and Steiner 2000; </w:t>
      </w:r>
      <w:proofErr w:type="spellStart"/>
      <w:r>
        <w:t>Vallentyne</w:t>
      </w:r>
      <w:proofErr w:type="spellEnd"/>
      <w:r>
        <w:t xml:space="preserve">, Steiner, and Otsuka 2005). On this view, the scope of strong moral duties—those that are the correlatives of others’ rights—is jurisdictionally limited and does not extend to resources for producing the Good that would not exist in the absence of those intruded upon—that is, their bodies, </w:t>
      </w:r>
      <w:proofErr w:type="spellStart"/>
      <w:r>
        <w:t>labors</w:t>
      </w:r>
      <w:proofErr w:type="spellEnd"/>
      <w:r>
        <w:t>, and talents. In addition to the Libertarians, others whose views include this prohibition on using others include Quinn, Kamm, Alexander, Ferzan, Gauthier, and Walen (Quinn 1989; Kamm 1996; Alexander 2016; Alexander and Ferzan 2009, 2012; Gauthier 1986; Walen 2014, 2016).</w:t>
      </w:r>
    </w:p>
    <w:p w14:paraId="521F4B6A" w14:textId="77777777" w:rsidR="006C1D31" w:rsidRDefault="006C1D31" w:rsidP="006C1D31"/>
    <w:p w14:paraId="159D010B" w14:textId="77777777" w:rsidR="006C1D31" w:rsidRDefault="006C1D31" w:rsidP="006C1D31">
      <w:r>
        <w:t>Just as do agent-</w:t>
      </w:r>
      <w:proofErr w:type="spellStart"/>
      <w:r>
        <w:t>centered</w:t>
      </w:r>
      <w:proofErr w:type="spellEnd"/>
      <w:r>
        <w:t xml:space="preserve"> theories, so too do patient-</w:t>
      </w:r>
      <w:proofErr w:type="spellStart"/>
      <w:r>
        <w:t>centered</w:t>
      </w:r>
      <w:proofErr w:type="spellEnd"/>
      <w:r>
        <w:t xml:space="preserve"> theories (such as that forbidding the using of another) seek to explain common intuitions about such classic hypothetical cases as Trolley, Transplant, and Fat Man (Thomson 1985). In Trolley, a runaway trolley will kill five workers unless diverted to a siding where it will kill one worker. Most people regard it as permissible and perhaps mandatory to switch the trolley to the siding. By contrast, in Transplant, where a surgeon can kill one healthy patient and transplant his organs to five dying patients, thereby saving their lives, the universal reaction is condemnation. (The same is by-and-large true in Fat Man, where the runaway trolley cannot be switched off the main track but can be stopped before reaching the five workers by pushing a fat man into its path, resulting in his death.)</w:t>
      </w:r>
    </w:p>
    <w:p w14:paraId="433DCD2D" w14:textId="77777777" w:rsidR="006C1D31" w:rsidRDefault="006C1D31" w:rsidP="006C1D31"/>
    <w:p w14:paraId="34F50A72" w14:textId="77777777" w:rsidR="006C1D31" w:rsidRDefault="006C1D31" w:rsidP="006C1D31">
      <w:r>
        <w:t xml:space="preserve">The injunction against using arguably accounts for these contrasting reactions. After all, in each example, one life is sacrificed to save five. Yet there appears to be a difference in the means through which the net four lives are saved. In Transplant (and Fat Man), the doomed person is used to benefit the others. They could not be saved in the absence of his body. In Trolley, on the other hand, the doomed victim is not used. The workers would be saved </w:t>
      </w:r>
      <w:proofErr w:type="gramStart"/>
      <w:r>
        <w:t>whether or not</w:t>
      </w:r>
      <w:proofErr w:type="gramEnd"/>
      <w:r>
        <w:t xml:space="preserve"> he is present on the second track.</w:t>
      </w:r>
    </w:p>
    <w:p w14:paraId="379E7BC0" w14:textId="77777777" w:rsidR="006C1D31" w:rsidRDefault="006C1D31" w:rsidP="006C1D31"/>
    <w:p w14:paraId="55FE4167" w14:textId="77777777" w:rsidR="006C1D31" w:rsidRDefault="006C1D31" w:rsidP="006C1D31">
      <w:r>
        <w:t>Notice, too, that this patient-</w:t>
      </w:r>
      <w:proofErr w:type="spellStart"/>
      <w:r>
        <w:t>centered</w:t>
      </w:r>
      <w:proofErr w:type="spellEnd"/>
      <w:r>
        <w:t xml:space="preserve"> libertarian version of deontology handles Trolley, Transplant et al. differently from how they are handled by agent-</w:t>
      </w:r>
      <w:proofErr w:type="spellStart"/>
      <w:r>
        <w:t>centered</w:t>
      </w:r>
      <w:proofErr w:type="spellEnd"/>
      <w:r>
        <w:t xml:space="preserve"> versions. The latter focus on the agent’s mental state or on whether the agent acted or caused the victim’s harm. The patient-</w:t>
      </w:r>
      <w:proofErr w:type="spellStart"/>
      <w:r>
        <w:t>centered</w:t>
      </w:r>
      <w:proofErr w:type="spellEnd"/>
      <w:r>
        <w:t xml:space="preserve"> theory focuses instead on whether the victim’s body, </w:t>
      </w:r>
      <w:proofErr w:type="spellStart"/>
      <w:r>
        <w:t>labor</w:t>
      </w:r>
      <w:proofErr w:type="spellEnd"/>
      <w:r>
        <w:t xml:space="preserve">, or talents were </w:t>
      </w:r>
      <w:proofErr w:type="gramStart"/>
      <w:r>
        <w:t>the means by which</w:t>
      </w:r>
      <w:proofErr w:type="gramEnd"/>
      <w:r>
        <w:t xml:space="preserve"> the justifying results were produced. So one who realizes that by switching the trolley he can save five trapped workers and place only one in mortal danger—and that the danger to the latter is not the means by which the former will be saved—acts permissibly on the patient-</w:t>
      </w:r>
      <w:proofErr w:type="spellStart"/>
      <w:r>
        <w:t>centered</w:t>
      </w:r>
      <w:proofErr w:type="spellEnd"/>
      <w:r>
        <w:t xml:space="preserve"> view if he switches the trolley even if he does so with the intention of killing the one worker. Switching the trolley is causally sufficient to bring about the consequences that justify the act—the saving of net four workers—and it is so even in the absence of the one worker’s body, </w:t>
      </w:r>
      <w:proofErr w:type="spellStart"/>
      <w:r>
        <w:t>labor</w:t>
      </w:r>
      <w:proofErr w:type="spellEnd"/>
      <w:r>
        <w:t>, or talents. (The five would be saved if the one escaped, was never on the track, or did not exist.) By contrast, on the intent and intended action versions of agent-</w:t>
      </w:r>
      <w:proofErr w:type="spellStart"/>
      <w:r>
        <w:t>centered</w:t>
      </w:r>
      <w:proofErr w:type="spellEnd"/>
      <w:r>
        <w:t xml:space="preserve"> theories (but not on the cause-based versions), the one who switches the trolley does not act permissibly if he acts with the intention to harm the one worker. (This could be the case, for example, when the one who switches the trolley does so to kill the one whom he hates, only knowing that he will thereby save the other five workmen.) On the patient-</w:t>
      </w:r>
      <w:proofErr w:type="spellStart"/>
      <w:r>
        <w:t>centered</w:t>
      </w:r>
      <w:proofErr w:type="spellEnd"/>
      <w:r>
        <w:t xml:space="preserve"> version, if an act is otherwise morally justifiable by virtue of its balance of good and bad consequences, and the good consequences are achieved without the necessity of using anyone’s body, </w:t>
      </w:r>
      <w:proofErr w:type="spellStart"/>
      <w:r>
        <w:lastRenderedPageBreak/>
        <w:t>labor</w:t>
      </w:r>
      <w:proofErr w:type="spellEnd"/>
      <w:r>
        <w:t>, or talents without that person’s consent as the means by which they are achieved, then it is morally immaterial (to the permissibility of the act but not to the culpability of the actor) whether someone undertakes that act with the intention to achieve its bad consequences. (This is true, of course, only so long as the concept of using does not implicitly refer to the intention of the user) (Alexander 2016). And in assessing the culpability of risky conduct, any good consequences must be discounted, not only by the perceived risk that they will not occur, but also by the perceived risk that they will be brought about by a using; for any such consequences, however good they otherwise are, cannot be considered in determining the permissibility and, derivatively, the culpability of acts (Alexander 2016).</w:t>
      </w:r>
    </w:p>
    <w:p w14:paraId="161FDF4B" w14:textId="77777777" w:rsidR="006C1D31" w:rsidRDefault="006C1D31" w:rsidP="006C1D31"/>
    <w:p w14:paraId="5FC5EFAD" w14:textId="77777777" w:rsidR="006C1D31" w:rsidRDefault="006C1D31" w:rsidP="006C1D31">
      <w:r>
        <w:t>Patient-</w:t>
      </w:r>
      <w:proofErr w:type="spellStart"/>
      <w:r>
        <w:t>centered</w:t>
      </w:r>
      <w:proofErr w:type="spellEnd"/>
      <w:r>
        <w:t xml:space="preserve"> deontologists handle differently other stock examples of the agent-</w:t>
      </w:r>
      <w:proofErr w:type="spellStart"/>
      <w:r>
        <w:t>centered</w:t>
      </w:r>
      <w:proofErr w:type="spellEnd"/>
      <w:r>
        <w:t xml:space="preserve"> deontologist. Take the acceleration cases as an example. When all will die in a lifeboat unless one is killed and eaten; when Siamese twins are conjoined such that both will die unless the organs of one are given to the other via an operation that kills the first; when all of a group of soldiers will die unless the body of one is used to hold down the enemy barbed wire, allowing the rest to save themselves; when a group of villagers will all be shot by a blood-thirsty tyrant unless they select one of their numbers to slake the tyrants lust for death—in all such cases, the causing/accelerating-distinguishing agent-</w:t>
      </w:r>
      <w:proofErr w:type="spellStart"/>
      <w:r>
        <w:t>centered</w:t>
      </w:r>
      <w:proofErr w:type="spellEnd"/>
      <w:r>
        <w:t xml:space="preserve"> deontologists would permit the killing but the usings-focused patient-</w:t>
      </w:r>
      <w:proofErr w:type="spellStart"/>
      <w:r>
        <w:t>centered</w:t>
      </w:r>
      <w:proofErr w:type="spellEnd"/>
      <w:r>
        <w:t xml:space="preserve"> deontologist would not.</w:t>
      </w:r>
    </w:p>
    <w:p w14:paraId="478898DD" w14:textId="77777777" w:rsidR="006C1D31" w:rsidRDefault="006C1D31" w:rsidP="006C1D31"/>
    <w:p w14:paraId="5E5D2808" w14:textId="77777777" w:rsidR="006C1D31" w:rsidRDefault="006C1D31" w:rsidP="006C1D31">
      <w:r>
        <w:t>As another example, consider that of Loop Trolley (Thomson, 1985). Here, as in Trolley, a runaway trolley is headed towards five trapped workmen who will be killed unless bystander at the switch switches the trolley to a second track where there is only one trapped workman. Unlike Trolley, in Loop Trolley the second track loops around to rejoin the first track, meaning that unless the body of the one trapped workman is on the second track to stop the trolley, the five workmen would still be killed even if the trolley is turned onto the second track. According to the patent-</w:t>
      </w:r>
      <w:proofErr w:type="spellStart"/>
      <w:r>
        <w:t>centered</w:t>
      </w:r>
      <w:proofErr w:type="spellEnd"/>
      <w:r>
        <w:t xml:space="preserve"> deontology we are considering, the switchman now may not switch the trolley to the second track because to do so would be to “use” the first workman in saving the five (this, because now the body of the one is needed to save the five); whereas according to the agent-relative version of deontology, by contrast, one may still redirect the runaway trolley.</w:t>
      </w:r>
    </w:p>
    <w:p w14:paraId="36D59B44" w14:textId="77777777" w:rsidR="006C1D31" w:rsidRDefault="006C1D31" w:rsidP="006C1D31">
      <w:r>
        <w:t>The restriction of deontological duties to usings of another raises a sticky problem for those patient-</w:t>
      </w:r>
      <w:proofErr w:type="spellStart"/>
      <w:r>
        <w:t>centered</w:t>
      </w:r>
      <w:proofErr w:type="spellEnd"/>
      <w:r>
        <w:t xml:space="preserve"> deontological theories that are based on the core right against using: how can they account for the prima facie wrongs of killing, injuring, and so forth when done not to use others as means, but for some other purpose or for no purpose at all? The answer is that such patient-</w:t>
      </w:r>
      <w:proofErr w:type="spellStart"/>
      <w:r>
        <w:t>centered</w:t>
      </w:r>
      <w:proofErr w:type="spellEnd"/>
      <w:r>
        <w:t xml:space="preserve"> deontological constraints must be supplemented by consequentialist-derived moral norms to give an adequate account of morality. Killing, injuring, and so forth will usually be unjustifiable on a consequentialist calculus, especially if everyone’s interests are given equal regard. It is when killing and injuring are otherwise justifiable that the deontological constraint against using has its normative bite over and against what is already prohibited by consequentialism. (This narrowness of patient-</w:t>
      </w:r>
      <w:proofErr w:type="spellStart"/>
      <w:r>
        <w:t>centered</w:t>
      </w:r>
      <w:proofErr w:type="spellEnd"/>
      <w:r>
        <w:t xml:space="preserve"> deontology makes it counterintuitive to agent-</w:t>
      </w:r>
      <w:proofErr w:type="spellStart"/>
      <w:r>
        <w:t>centered</w:t>
      </w:r>
      <w:proofErr w:type="spellEnd"/>
      <w:r>
        <w:t xml:space="preserve"> deontologists, who regard prohibitions on killing of the innocent, etc., as paradigmatically deontological.)</w:t>
      </w:r>
    </w:p>
    <w:p w14:paraId="3BB249CF" w14:textId="77777777" w:rsidR="006C1D31" w:rsidRDefault="006C1D31" w:rsidP="006C1D31"/>
    <w:p w14:paraId="41C65654" w14:textId="77777777" w:rsidR="006C1D31" w:rsidRDefault="006C1D31" w:rsidP="006C1D31">
      <w:r>
        <w:t>The patient-</w:t>
      </w:r>
      <w:proofErr w:type="spellStart"/>
      <w:r>
        <w:t>centered</w:t>
      </w:r>
      <w:proofErr w:type="spellEnd"/>
      <w:r>
        <w:t xml:space="preserve"> version of deontology is aptly </w:t>
      </w:r>
      <w:proofErr w:type="spellStart"/>
      <w:r>
        <w:t>labeled</w:t>
      </w:r>
      <w:proofErr w:type="spellEnd"/>
      <w:r>
        <w:t xml:space="preserve"> libertarian in that it is not plausible to conceive of not being aided as being used by the one not aiding. Using is an action, not a failure to act. More generally, it is counterintuitive </w:t>
      </w:r>
      <w:proofErr w:type="gramStart"/>
      <w:r>
        <w:t>to</w:t>
      </w:r>
      <w:proofErr w:type="gramEnd"/>
      <w:r>
        <w:t xml:space="preserve"> many to think that any of us have a right to be aided. For if there were a strong (that is, enforceable or coercible) duty to aid others, such that, for example, A had a duty to aid X, Y, and Z; and if A could more effectively aid X, Y, and Z by coercing B and C to aid them (as is their duty), then A would have a duty to “use” B and C in this way. For these reasons, any positive duties will not be rights-based ones on the view here considered; they will be </w:t>
      </w:r>
      <w:proofErr w:type="gramStart"/>
      <w:r>
        <w:t>consequentially-justified</w:t>
      </w:r>
      <w:proofErr w:type="gramEnd"/>
      <w:r>
        <w:t xml:space="preserve"> duties that can be trumped by the right not to be coerced to perform them.</w:t>
      </w:r>
    </w:p>
    <w:p w14:paraId="70EA9CF8" w14:textId="77777777" w:rsidR="006C1D31" w:rsidRDefault="006C1D31" w:rsidP="006C1D31"/>
    <w:p w14:paraId="7394C8BB" w14:textId="77777777" w:rsidR="006C1D31" w:rsidRDefault="006C1D31" w:rsidP="006C1D31">
      <w:r>
        <w:lastRenderedPageBreak/>
        <w:t>Patient-</w:t>
      </w:r>
      <w:proofErr w:type="spellStart"/>
      <w:r>
        <w:t>centered</w:t>
      </w:r>
      <w:proofErr w:type="spellEnd"/>
      <w:r>
        <w:t xml:space="preserve"> deontological theories are often conceived in agent-neutral reason-giving terms. John has a right to the exclusive use of his body, </w:t>
      </w:r>
      <w:proofErr w:type="spellStart"/>
      <w:r>
        <w:t>labor</w:t>
      </w:r>
      <w:proofErr w:type="spellEnd"/>
      <w:r>
        <w:t>, and talents, and such a right gives everyone equal reason to do actions respecting it. But this aspect of patient-</w:t>
      </w:r>
      <w:proofErr w:type="spellStart"/>
      <w:r>
        <w:t>centered</w:t>
      </w:r>
      <w:proofErr w:type="spellEnd"/>
      <w:r>
        <w:t xml:space="preserve"> deontological theories gives rise to the virulent form of the so-called paradox of deontology (Scheffler 1988; Heuer 2011)—that if respecting Mary’s and Susan’s rights is as important morally as is protecting John’s rights, then why isn’t violating John’s rights permissible (or even obligatory) when doing so is necessary to protect Mary’s and Susan’s rights from being violated by others? If all rights are equally valuable, why isn’t it moral to violate one when doing so prevents the violation of two? Patient-</w:t>
      </w:r>
      <w:proofErr w:type="spellStart"/>
      <w:r>
        <w:t>centered</w:t>
      </w:r>
      <w:proofErr w:type="spellEnd"/>
      <w:r>
        <w:t xml:space="preserve"> deontological theories might arguably do better if they abandoned their </w:t>
      </w:r>
      <w:proofErr w:type="spellStart"/>
      <w:r>
        <w:t>pretense</w:t>
      </w:r>
      <w:proofErr w:type="spellEnd"/>
      <w:r>
        <w:t xml:space="preserve"> of being agent-neutral. They could conceive of rights as giving agent-relative reasons to each actor to refrain from doing actions violative of such rights. Take the core right against being used without one’s consent hypothesized earlier. The correlative duty is not to use another without his consent. If such duty is agent-relative, then the rights-based deontologist (no less than the agent-</w:t>
      </w:r>
      <w:proofErr w:type="spellStart"/>
      <w:r>
        <w:t>centered</w:t>
      </w:r>
      <w:proofErr w:type="spellEnd"/>
      <w:r>
        <w:t xml:space="preserve"> deontologist) has the conceptual resources to answer the virulent form of the paradox of deontology. That is, each of us may not use John, even when such using of John would minimize usings of John by others in the future. Such duties are personal to each of us in that we may not justify our violating such a duty now by preventing others’ similar violations in the future. Such personal duties are agent-</w:t>
      </w:r>
      <w:proofErr w:type="spellStart"/>
      <w:r>
        <w:t>centered</w:t>
      </w:r>
      <w:proofErr w:type="spellEnd"/>
      <w:r>
        <w:t xml:space="preserve"> in the sense that the agency of each person is central to the duties of each person, so that your using of another now cannot be traded off against other possible usings at other times by other people. Patient-</w:t>
      </w:r>
      <w:proofErr w:type="spellStart"/>
      <w:r>
        <w:t>centered</w:t>
      </w:r>
      <w:proofErr w:type="spellEnd"/>
      <w:r>
        <w:t xml:space="preserve"> </w:t>
      </w:r>
      <w:proofErr w:type="spellStart"/>
      <w:r>
        <w:t>deontologies</w:t>
      </w:r>
      <w:proofErr w:type="spellEnd"/>
      <w:r>
        <w:t xml:space="preserve"> are thus arguably better construed to be agent-relative in the reasons they give.</w:t>
      </w:r>
    </w:p>
    <w:p w14:paraId="2DE5AAD7" w14:textId="77777777" w:rsidR="006C1D31" w:rsidRDefault="006C1D31" w:rsidP="006C1D31"/>
    <w:p w14:paraId="5ED7CC27" w14:textId="77777777" w:rsidR="006C1D31" w:rsidRPr="00A56F97" w:rsidRDefault="006C1D31" w:rsidP="006C1D31">
      <w:pPr>
        <w:rPr>
          <w:b/>
          <w:bCs/>
        </w:rPr>
      </w:pPr>
      <w:r w:rsidRPr="00A56F97">
        <w:rPr>
          <w:b/>
          <w:bCs/>
        </w:rPr>
        <w:t xml:space="preserve">2.3 </w:t>
      </w:r>
      <w:proofErr w:type="spellStart"/>
      <w:r w:rsidRPr="00A56F97">
        <w:rPr>
          <w:b/>
          <w:bCs/>
        </w:rPr>
        <w:t>Contractualist</w:t>
      </w:r>
      <w:proofErr w:type="spellEnd"/>
      <w:r w:rsidRPr="00A56F97">
        <w:rPr>
          <w:b/>
          <w:bCs/>
        </w:rPr>
        <w:t xml:space="preserve"> Deontological Theories</w:t>
      </w:r>
    </w:p>
    <w:p w14:paraId="17BFCA0A" w14:textId="77777777" w:rsidR="006C1D31" w:rsidRDefault="006C1D31" w:rsidP="006C1D31">
      <w:r>
        <w:t>Somewhat orthogonal to the distinction between agent-</w:t>
      </w:r>
      <w:proofErr w:type="spellStart"/>
      <w:r>
        <w:t>centered</w:t>
      </w:r>
      <w:proofErr w:type="spellEnd"/>
      <w:r>
        <w:t xml:space="preserve"> versus patient-</w:t>
      </w:r>
      <w:proofErr w:type="spellStart"/>
      <w:r>
        <w:t>centered</w:t>
      </w:r>
      <w:proofErr w:type="spellEnd"/>
      <w:r>
        <w:t xml:space="preserve"> deontological theories are </w:t>
      </w:r>
      <w:proofErr w:type="spellStart"/>
      <w:r>
        <w:t>contractualist</w:t>
      </w:r>
      <w:proofErr w:type="spellEnd"/>
      <w:r>
        <w:t xml:space="preserve"> deontological theories. Morally wrong acts are, on such accounts, those acts that would be forbidden by principles that people in a suitably described social contract would accept (e.g., Rawls 1971; Gauthier 1986), or that would be forbidden only by principles that such people could not “reasonably reject” (Scanlon 2003).</w:t>
      </w:r>
    </w:p>
    <w:p w14:paraId="33B69B41" w14:textId="77777777" w:rsidR="006C1D31" w:rsidRDefault="006C1D31" w:rsidP="006C1D31"/>
    <w:p w14:paraId="7F6EDA3C" w14:textId="77777777" w:rsidR="006C1D31" w:rsidRDefault="006C1D31" w:rsidP="006C1D31">
      <w:r>
        <w:t xml:space="preserve">In deontology, as elsewhere in ethics, it is not entirely clear whether a </w:t>
      </w:r>
      <w:proofErr w:type="spellStart"/>
      <w:r>
        <w:t>contractualist</w:t>
      </w:r>
      <w:proofErr w:type="spellEnd"/>
      <w:r>
        <w:t xml:space="preserve"> account is </w:t>
      </w:r>
      <w:proofErr w:type="gramStart"/>
      <w:r>
        <w:t>really normative</w:t>
      </w:r>
      <w:proofErr w:type="gramEnd"/>
      <w:r>
        <w:t xml:space="preserve"> as opposed to metaethical. If such account is a first order normative account, it is probably best construed as a patient-</w:t>
      </w:r>
      <w:proofErr w:type="spellStart"/>
      <w:r>
        <w:t>centered</w:t>
      </w:r>
      <w:proofErr w:type="spellEnd"/>
      <w:r>
        <w:t xml:space="preserve"> deontology; for the central obligation would be to do onto others only that to which they have consented. But so construed, modern </w:t>
      </w:r>
      <w:proofErr w:type="spellStart"/>
      <w:r>
        <w:t>contractualist</w:t>
      </w:r>
      <w:proofErr w:type="spellEnd"/>
      <w:r>
        <w:t xml:space="preserve"> accounts would share the problems that have long </w:t>
      </w:r>
      <w:proofErr w:type="spellStart"/>
      <w:r>
        <w:t>bedeviled</w:t>
      </w:r>
      <w:proofErr w:type="spellEnd"/>
      <w:r>
        <w:t xml:space="preserve"> historical social contract theories: how plausible is it that the “moral magic” of consent is the first principle of morality? And how much of what is commonly regarded as permissible to do to people can (in any realistic sense of the word) be said to be </w:t>
      </w:r>
      <w:proofErr w:type="gramStart"/>
      <w:r>
        <w:t>actually consented</w:t>
      </w:r>
      <w:proofErr w:type="gramEnd"/>
      <w:r>
        <w:t xml:space="preserve"> to by them, expressly or even implicitly?</w:t>
      </w:r>
    </w:p>
    <w:p w14:paraId="5AB736E4" w14:textId="77777777" w:rsidR="006C1D31" w:rsidRDefault="006C1D31" w:rsidP="006C1D31"/>
    <w:p w14:paraId="41C1B5D9" w14:textId="77777777" w:rsidR="006C1D31" w:rsidRDefault="006C1D31" w:rsidP="006C1D31">
      <w:r>
        <w:t xml:space="preserve">In fact modern </w:t>
      </w:r>
      <w:proofErr w:type="spellStart"/>
      <w:r>
        <w:t>contractualisms</w:t>
      </w:r>
      <w:proofErr w:type="spellEnd"/>
      <w:r>
        <w:t xml:space="preserve"> look meta-ethical, and not normative. Thomas Scanlon’s </w:t>
      </w:r>
      <w:proofErr w:type="spellStart"/>
      <w:r>
        <w:t>contractualism</w:t>
      </w:r>
      <w:proofErr w:type="spellEnd"/>
      <w:r>
        <w:t xml:space="preserve">, for example, which posits at its core those norms of action that we can justify to each other, is best construed as an ontological and epistemological account of moral notions. The same may be said of David Gauthier’s </w:t>
      </w:r>
      <w:proofErr w:type="spellStart"/>
      <w:r>
        <w:t>contractualism</w:t>
      </w:r>
      <w:proofErr w:type="spellEnd"/>
      <w:r>
        <w:t xml:space="preserve">. Yet so construed, metaethical </w:t>
      </w:r>
      <w:proofErr w:type="spellStart"/>
      <w:r>
        <w:t>contractualism</w:t>
      </w:r>
      <w:proofErr w:type="spellEnd"/>
      <w:r>
        <w:t xml:space="preserve"> as a method for deriving moral norms does not necessarily lead to deontology as a first order ethics. John Harsanyi, for example, argues that parties to the social contract would choose utilitarianism over the principles John Rawls argues would be chosen (Harsanyi 1973). Nor is it clear that meta-ethical </w:t>
      </w:r>
      <w:proofErr w:type="spellStart"/>
      <w:r>
        <w:t>contractualism</w:t>
      </w:r>
      <w:proofErr w:type="spellEnd"/>
      <w:r>
        <w:t xml:space="preserve">, when it does generate a deontological ethic, </w:t>
      </w:r>
      <w:proofErr w:type="spellStart"/>
      <w:r>
        <w:t>favors</w:t>
      </w:r>
      <w:proofErr w:type="spellEnd"/>
      <w:r>
        <w:t xml:space="preserve"> either an agent </w:t>
      </w:r>
      <w:proofErr w:type="spellStart"/>
      <w:r>
        <w:t>centered</w:t>
      </w:r>
      <w:proofErr w:type="spellEnd"/>
      <w:r>
        <w:t xml:space="preserve"> or a patient </w:t>
      </w:r>
      <w:proofErr w:type="spellStart"/>
      <w:r>
        <w:t>centered</w:t>
      </w:r>
      <w:proofErr w:type="spellEnd"/>
      <w:r>
        <w:t xml:space="preserve"> version of such an ethic.</w:t>
      </w:r>
    </w:p>
    <w:p w14:paraId="3F6A2AB0" w14:textId="77777777" w:rsidR="006C1D31" w:rsidRDefault="006C1D31" w:rsidP="006C1D31"/>
    <w:p w14:paraId="66F46825" w14:textId="77777777" w:rsidR="006C1D31" w:rsidRPr="00A56F97" w:rsidRDefault="006C1D31" w:rsidP="006C1D31">
      <w:pPr>
        <w:rPr>
          <w:b/>
          <w:bCs/>
        </w:rPr>
      </w:pPr>
      <w:r w:rsidRPr="00A56F97">
        <w:rPr>
          <w:b/>
          <w:bCs/>
        </w:rPr>
        <w:t>2.4 Deontological Theories and Kant</w:t>
      </w:r>
    </w:p>
    <w:p w14:paraId="494C34D9" w14:textId="77777777" w:rsidR="006C1D31" w:rsidRDefault="006C1D31" w:rsidP="006C1D31">
      <w:r>
        <w:t>If any philosopher is regarded as central to deontological moral theories, it is surely Immanuel Kant. Indeed, each of the branches of deontological ethics—the agent-</w:t>
      </w:r>
      <w:proofErr w:type="spellStart"/>
      <w:r>
        <w:t>centered</w:t>
      </w:r>
      <w:proofErr w:type="spellEnd"/>
      <w:r>
        <w:t>, the patient-</w:t>
      </w:r>
      <w:proofErr w:type="spellStart"/>
      <w:r>
        <w:t>centered</w:t>
      </w:r>
      <w:proofErr w:type="spellEnd"/>
      <w:r>
        <w:t xml:space="preserve">, and the </w:t>
      </w:r>
      <w:proofErr w:type="spellStart"/>
      <w:r>
        <w:t>contractualist</w:t>
      </w:r>
      <w:proofErr w:type="spellEnd"/>
      <w:r>
        <w:t>—can lay claim to being Kantian. The agent-</w:t>
      </w:r>
      <w:proofErr w:type="spellStart"/>
      <w:r>
        <w:t>centered</w:t>
      </w:r>
      <w:proofErr w:type="spellEnd"/>
      <w:r>
        <w:t xml:space="preserve"> deontologist can cite Kant’s </w:t>
      </w:r>
      <w:r>
        <w:lastRenderedPageBreak/>
        <w:t>locating the moral quality of acts in the principles or maxims on which the agent acts and not primarily in those acts’ effects on others. For Kant, the only thing unqualifiedly good is a good will (Kant 1785). The patient-</w:t>
      </w:r>
      <w:proofErr w:type="spellStart"/>
      <w:r>
        <w:t>centered</w:t>
      </w:r>
      <w:proofErr w:type="spellEnd"/>
      <w:r>
        <w:t xml:space="preserve"> deontologist can, of course, cite Kant’s injunction against using others as mere means to one’s end (Kant 1785). And the </w:t>
      </w:r>
      <w:proofErr w:type="spellStart"/>
      <w:r>
        <w:t>contractualist</w:t>
      </w:r>
      <w:proofErr w:type="spellEnd"/>
      <w:r>
        <w:t xml:space="preserve"> can cite, as Kant’s </w:t>
      </w:r>
      <w:proofErr w:type="spellStart"/>
      <w:r>
        <w:t>contractualist</w:t>
      </w:r>
      <w:proofErr w:type="spellEnd"/>
      <w:r>
        <w:t xml:space="preserve"> element, Kant’s insistence that the maxims on which one acts be capable of being willed as a universal law—willed by all rational agents (Kant 1785). (See generally the entry on Kant.)</w:t>
      </w:r>
    </w:p>
    <w:p w14:paraId="0B9447C5" w14:textId="77777777" w:rsidR="006C1D31" w:rsidRDefault="006C1D31" w:rsidP="006C1D31"/>
    <w:p w14:paraId="5292095C" w14:textId="77777777" w:rsidR="006C1D31" w:rsidRPr="00A56F97" w:rsidRDefault="006C1D31" w:rsidP="006C1D31">
      <w:pPr>
        <w:rPr>
          <w:b/>
          <w:bCs/>
        </w:rPr>
      </w:pPr>
      <w:r w:rsidRPr="00A56F97">
        <w:rPr>
          <w:b/>
          <w:bCs/>
        </w:rPr>
        <w:t>3. The Advantages and the Disadvantages of Deontological Theories</w:t>
      </w:r>
    </w:p>
    <w:p w14:paraId="477E027C" w14:textId="77777777" w:rsidR="006C1D31" w:rsidRDefault="006C1D31" w:rsidP="006C1D31">
      <w:r>
        <w:t xml:space="preserve">Having canvassed the two main types of deontological theories (together with a </w:t>
      </w:r>
      <w:proofErr w:type="spellStart"/>
      <w:r>
        <w:t>contractualist</w:t>
      </w:r>
      <w:proofErr w:type="spellEnd"/>
      <w:r>
        <w:t xml:space="preserve"> variation of each), it is time to assess deontological morality more generally. On the one hand, deontological morality, in contrast to consequentialism, leaves space for agents to give special concern to their families, friends, and projects. At least that is so if the deontological morality contains no strong duty of general beneficence, or, if it does, it places a cap on that duty’s demands. Deontological morality, therefore, avoids the overly demanding and alienating aspects of consequentialism and accords more with conventional notions of our moral duties.</w:t>
      </w:r>
    </w:p>
    <w:p w14:paraId="483236BF" w14:textId="77777777" w:rsidR="006C1D31" w:rsidRDefault="006C1D31" w:rsidP="006C1D31"/>
    <w:p w14:paraId="496B2636" w14:textId="77777777" w:rsidR="006C1D31" w:rsidRDefault="006C1D31" w:rsidP="006C1D31">
      <w:r>
        <w:t xml:space="preserve">Likewise, deontological moralities, unlike most views of consequentialism, leave space for the supererogatory. A deontologist can do more that is morally praiseworthy than morality demands. A consequentialist cannot, assuming none of the consequentialists’ defensive </w:t>
      </w:r>
      <w:proofErr w:type="spellStart"/>
      <w:r>
        <w:t>maneuvers</w:t>
      </w:r>
      <w:proofErr w:type="spellEnd"/>
      <w:r>
        <w:t xml:space="preserve"> earlier referenced work. For such a pure or simple consequentialist, if one’s act is not morally demanded, it is morally wrong and forbidden. Whereas for the deontologist, there are acts that are neither morally wrong nor demanded, some—but only some—of which are morally praiseworthy.</w:t>
      </w:r>
    </w:p>
    <w:p w14:paraId="2EA5C3E1" w14:textId="77777777" w:rsidR="006C1D31" w:rsidRDefault="006C1D31" w:rsidP="006C1D31"/>
    <w:p w14:paraId="2858558C" w14:textId="77777777" w:rsidR="006C1D31" w:rsidRDefault="006C1D31" w:rsidP="006C1D31">
      <w:r>
        <w:t>As we have seen, deontological theories all possess the strong advantage of being able to account for strong, widely shared moral intuitions about our duties better than can consequentialism. The contrasting reactions to Trolley, Fat Man, Transplant, and other examples earlier given, are illustrative of this.</w:t>
      </w:r>
    </w:p>
    <w:p w14:paraId="5FD6A849" w14:textId="77777777" w:rsidR="006C1D31" w:rsidRDefault="006C1D31" w:rsidP="006C1D31"/>
    <w:p w14:paraId="4902DCD9" w14:textId="77777777" w:rsidR="006C1D31" w:rsidRDefault="006C1D31" w:rsidP="006C1D31">
      <w:r>
        <w:t xml:space="preserve">Finally, deontological theories, unlike consequentialist ones, have the potential for explaining why certain people have moral standing to complain about and hold to account those who breach moral duties. For the moral duties typically thought to be deontological in character—unlike, say, duties regarding the environment—are duties to particular people, not duties to bring about states of affairs that no </w:t>
      </w:r>
      <w:proofErr w:type="gramStart"/>
      <w:r>
        <w:t>particular person</w:t>
      </w:r>
      <w:proofErr w:type="gramEnd"/>
      <w:r>
        <w:t xml:space="preserve"> has an individual right to have realized.</w:t>
      </w:r>
    </w:p>
    <w:p w14:paraId="0DDF52FE" w14:textId="77777777" w:rsidR="006C1D31" w:rsidRDefault="006C1D31" w:rsidP="006C1D31"/>
    <w:p w14:paraId="4B7F8BCD" w14:textId="77777777" w:rsidR="006C1D31" w:rsidRDefault="006C1D31" w:rsidP="006C1D31">
      <w:r>
        <w:t>On the other hand, deontological theories have their own weak spots. We here consider three of the most prominent. First, and perhaps the most prominent, is the paradox of deontology mentioned before with respect to patient-</w:t>
      </w:r>
      <w:proofErr w:type="spellStart"/>
      <w:r>
        <w:t>centered</w:t>
      </w:r>
      <w:proofErr w:type="spellEnd"/>
      <w:r>
        <w:t xml:space="preserve"> versions of deontology. The virulent form of the paradox—claiming conceptual incoherence for agent-neutral versions of patient </w:t>
      </w:r>
      <w:proofErr w:type="spellStart"/>
      <w:r>
        <w:t>centered</w:t>
      </w:r>
      <w:proofErr w:type="spellEnd"/>
      <w:r>
        <w:t xml:space="preserve"> deontology—is not present in most forms of deontology. Yet the moral form of the paradox is present for all forms of deontology. It is this: if violations of categorical norms are wrong (or bad), then are not more such violations—whether by others or even by one’s future self (Johnson, 2019)— more wrong (or worse) than fewer? If so, then in situations where one wrongful act would prevent many more such acts, do not the deontological norms prohibiting such acts require us to act in ways that make the world morally worse? And is that not extremely paradoxical?</w:t>
      </w:r>
    </w:p>
    <w:p w14:paraId="772313C8" w14:textId="77777777" w:rsidR="006C1D31" w:rsidRDefault="006C1D31" w:rsidP="006C1D31">
      <w:r>
        <w:t xml:space="preserve">One way of avoiding this paradox is to deny that the wrongness of acts violative of deontological norms can be translated into the badness of states of affairs (namely, the states of affairs constituted by such acts having been done). Then two wrong acts would not be worse than one, and, more generally, such wrongs could not be summed into anything of normative significance. Such a response would reject the comparability of states of affairs that involve violations and those that do not, as well as the comparability of states of affairs that involve more or fewer violations (Brook 2007). Such a response might attempt to back these assertions by relying on the often-mentioned </w:t>
      </w:r>
      <w:r>
        <w:lastRenderedPageBreak/>
        <w:t xml:space="preserve">“separateness of persons”: wrongs are always wrongs to some person, and a wrong done to Y and a wrong done to Z cannot be added because there is no person who suffers this amalgamated wrong (cf. </w:t>
      </w:r>
      <w:proofErr w:type="spellStart"/>
      <w:r>
        <w:t>Taurek</w:t>
      </w:r>
      <w:proofErr w:type="spellEnd"/>
      <w:r>
        <w:t xml:space="preserve"> 1977). Whatever the attractions of this solution to the paradox of deontology, they come at a high cost. In Trolley, for example, one could not easily claim that it is not only permissible but better to switch and save five (as is the common intuition). For if wrongs to persons cannot be summed (because there is no person who is the victim of the aggregated wrong), then harms to persons cannot be summed either (for there is no person who suffers the aggregated harm); five deaths is thus not worse than one death, and there is thus no reason to switch to save the five. (Tenenbaum 2023) Worse </w:t>
      </w:r>
      <w:proofErr w:type="gramStart"/>
      <w:r>
        <w:t>yet,</w:t>
      </w:r>
      <w:proofErr w:type="gramEnd"/>
      <w:r>
        <w:t xml:space="preserve"> were the trolley headed for the one worker rather than the five there would be no reason not to switch the trolley to kill the five rather than the one. If the numbers don’t count, they seemingly don’t count either way. For reasons such as these, few deontologists rely on </w:t>
      </w:r>
      <w:proofErr w:type="spellStart"/>
      <w:r>
        <w:t>Taurek’s</w:t>
      </w:r>
      <w:proofErr w:type="spellEnd"/>
      <w:r>
        <w:t xml:space="preserve"> counterintuitive conclusion that the numbers don’t count. In situations generally (not just in Trolley) where the choice is to save a few or save many, many deontologists would save the many so as to acknowledge the importance of each of the extra persons saved by the choice; but other deontologists would flip a coin, use a weighted coin flip, or regard either choice as equally acceptable (Broome 1998; Doggett 2013; Doucet 2013; Dougherty 2013; Halstead 2016; Henning 2015; Hirose 2007; Hsieh et al. 2006; Huseby 2011; Kamm 1993; Rasmussen 2012; Sauders 2009; Scanlon 2003; Suikkanen 2004; Timmerman 2004; Wasserman and </w:t>
      </w:r>
      <w:proofErr w:type="spellStart"/>
      <w:r>
        <w:t>Strudler</w:t>
      </w:r>
      <w:proofErr w:type="spellEnd"/>
      <w:r>
        <w:t xml:space="preserve"> 2003). The calculation becomes even more complicated in situations where there is a difference between the types of harm caused from the type of harm prevented, as when causing the death of one innocent is the only way to prevent a million people to have a headache (Tomlin 2017; Tadros 2019; Horton 2018, </w:t>
      </w:r>
      <w:proofErr w:type="spellStart"/>
      <w:r>
        <w:t>Steuwer</w:t>
      </w:r>
      <w:proofErr w:type="spellEnd"/>
      <w:r>
        <w:t xml:space="preserve"> 2022). The calculation becomes further complicated yet if the entities to whom deontological duties are owed or who hold rights are themselves of different moral status (Kagan 2019).</w:t>
      </w:r>
    </w:p>
    <w:p w14:paraId="17BAD778" w14:textId="77777777" w:rsidR="006C1D31" w:rsidRDefault="006C1D31" w:rsidP="006C1D31"/>
    <w:p w14:paraId="75E8DB26" w14:textId="77777777" w:rsidR="006C1D31" w:rsidRDefault="006C1D31" w:rsidP="006C1D31">
      <w:r>
        <w:t xml:space="preserve">Going the other way to deal with the moral version of the paradox of deontology has its own problems. That is, suppose one allows there to be some translation of the wrongness of violating a deontological norm into the badness of the state of affairs constituted by such a wrong having been done; then the reason not to do some action violative of a deontological prohibition—even when doing so will minimize the future doings of that action—will have to compete with the reason based on the maximization of good states of affairs. This raises two questions for the deontologist: one, is there some form of rationality, alternative to the maximization of the Good of the consequentialists, that can make sense of pure norm-conformity as generative of reasons for action? And two, how can we be certain that the deontological norm-created reason for not doing the prohibited action will always win out in competition with that reason in </w:t>
      </w:r>
      <w:proofErr w:type="spellStart"/>
      <w:r>
        <w:t>favor</w:t>
      </w:r>
      <w:proofErr w:type="spellEnd"/>
      <w:r>
        <w:t xml:space="preserve"> of doing the action which is based on the minimization of future violations; after all, deontological obligations come in different stringencies, so why cannot violation of a modestly stringent deontological prohibition be outweighed by the heavily weighted goodness of preventing numerous future violations? To answer both questions, the deontologist seemingly needs an account like that of Joseph Raz’s idea of a “protected reason”: the norm itself both has positive reason-giving potential and it negatively strips (Raz: “excludes”) what otherwise would be good reasons of their normal reason-giving potential (Raz 1999). </w:t>
      </w:r>
      <w:proofErr w:type="gramStart"/>
      <w:r>
        <w:t>Both of these</w:t>
      </w:r>
      <w:proofErr w:type="gramEnd"/>
      <w:r>
        <w:t xml:space="preserve"> ideas require considerable elaboration and </w:t>
      </w:r>
      <w:proofErr w:type="spellStart"/>
      <w:r>
        <w:t>defense</w:t>
      </w:r>
      <w:proofErr w:type="spellEnd"/>
      <w:r>
        <w:t xml:space="preserve"> to be plausible (Moore 2025).</w:t>
      </w:r>
    </w:p>
    <w:p w14:paraId="012C48BB" w14:textId="77777777" w:rsidR="006C1D31" w:rsidRDefault="006C1D31" w:rsidP="006C1D31"/>
    <w:p w14:paraId="1AEECE3B" w14:textId="77777777" w:rsidR="006C1D31" w:rsidRDefault="006C1D31" w:rsidP="006C1D31">
      <w:proofErr w:type="gramStart"/>
      <w:r>
        <w:t>Both of these</w:t>
      </w:r>
      <w:proofErr w:type="gramEnd"/>
      <w:r>
        <w:t xml:space="preserve"> routes to solving the paradox of deontology are thus problematic. The problem of how to account for the significance of numbers without giving up deontology by adopting consequentialism, and without resurrecting the paradox of deontology, is one that </w:t>
      </w:r>
      <w:proofErr w:type="gramStart"/>
      <w:r>
        <w:t>a number of</w:t>
      </w:r>
      <w:proofErr w:type="gramEnd"/>
      <w:r>
        <w:t xml:space="preserve"> deontologists are now working to solve(e.g., Kamm 1996; Scanlon 2003; Otsuka 2006; Hsieh et al. 2006; </w:t>
      </w:r>
      <w:proofErr w:type="spellStart"/>
      <w:r>
        <w:t>Steuwer</w:t>
      </w:r>
      <w:proofErr w:type="spellEnd"/>
      <w:r>
        <w:t xml:space="preserve"> 2023). Until it is solved, it will remain a huge thorn in the deontologist’s side.</w:t>
      </w:r>
    </w:p>
    <w:p w14:paraId="566A6BED" w14:textId="77777777" w:rsidR="006C1D31" w:rsidRDefault="006C1D31" w:rsidP="006C1D31"/>
    <w:p w14:paraId="4BBB34CE" w14:textId="77777777" w:rsidR="006C1D31" w:rsidRDefault="006C1D31" w:rsidP="006C1D31">
      <w:r>
        <w:t xml:space="preserve">A second crucial problem with which deontologists must grapple is the problem posed by the conflicts that seem to exist between various deontological obligations. (Please see entry on moral dilemmas.) It would be a widely unfair morality—a kind of cruel joke on </w:t>
      </w:r>
      <w:proofErr w:type="gramStart"/>
      <w:r>
        <w:t>the human race</w:t>
      </w:r>
      <w:proofErr w:type="gramEnd"/>
      <w:r>
        <w:t xml:space="preserve">—as well as a </w:t>
      </w:r>
      <w:r>
        <w:lastRenderedPageBreak/>
        <w:t xml:space="preserve">violation of at least standard deontic logic, for morality to admit of the possibility that an actor would be simultaneously obligated both to do and to refrain from doing some </w:t>
      </w:r>
      <w:proofErr w:type="gramStart"/>
      <w:r>
        <w:t>particular act</w:t>
      </w:r>
      <w:proofErr w:type="gramEnd"/>
      <w:r>
        <w:t>. Kant’s bold proclamation that “a conflict of duties … is inconceivable” (Kant 1797 [1965, p. 25; AK 6: 224]) is the conclusion wanted, but reasons for believing it are difficult to produce for those who hold that morality consists of categorical norms.</w:t>
      </w:r>
    </w:p>
    <w:p w14:paraId="67E5B2ED" w14:textId="77777777" w:rsidR="006C1D31" w:rsidRDefault="006C1D31" w:rsidP="006C1D31"/>
    <w:p w14:paraId="720E241B" w14:textId="77777777" w:rsidR="006C1D31" w:rsidRDefault="006C1D31" w:rsidP="006C1D31">
      <w:r>
        <w:t>One of the advantages claimed for agent-</w:t>
      </w:r>
      <w:proofErr w:type="spellStart"/>
      <w:r>
        <w:t>centered</w:t>
      </w:r>
      <w:proofErr w:type="spellEnd"/>
      <w:r>
        <w:t xml:space="preserve"> versions of deontology is that the various agency-determining variables restrict the scope of deontological obligations in ways that lessen the possibilities of there being conflicts of deontological duties (Anscombe 1962). In Trolley, for example, the switchman is not seen to face a conflict of two deontological duties (a duty not to kill one workman versus a duty not to kill five workmen); rather, if he does not turn the trolley he is only omitting to save the five, not causing their death, and if he turns the trolley he is only (</w:t>
      </w:r>
      <w:proofErr w:type="spellStart"/>
      <w:r>
        <w:t>redirectively</w:t>
      </w:r>
      <w:proofErr w:type="spellEnd"/>
      <w:r>
        <w:t>) allowing the death of the one, not causing that death, so on both sides of the balance he acts outside of the scope of deontological obligations (this is what makes him free to maximize good consequences). Still, while such conflict-reducing possibilities are real, few think it likely that they can be sufficient to eliminate conflict entirely. Moreover, the more restrictive of scope such agency limitations are made to be, the more they invite the kind of manipulation and evasion of deontology’s norms that Leo Katz calls, “avoision” (Katz 1996).</w:t>
      </w:r>
    </w:p>
    <w:p w14:paraId="238C233C" w14:textId="77777777" w:rsidR="006C1D31" w:rsidRDefault="006C1D31" w:rsidP="006C1D31"/>
    <w:p w14:paraId="52307F5A" w14:textId="77777777" w:rsidR="006C1D31" w:rsidRDefault="006C1D31" w:rsidP="006C1D31">
      <w:r>
        <w:t xml:space="preserve">That leaves two alternative ways for the deontologist to reach the desired Kantian conclusion that there can b e no conflict of deontological duties. One is to go the route of the </w:t>
      </w:r>
      <w:proofErr w:type="spellStart"/>
      <w:r>
        <w:t>specificationist</w:t>
      </w:r>
      <w:proofErr w:type="spellEnd"/>
      <w:r>
        <w:t xml:space="preserve">: individuate the norms of deontology so finely that the content of each contains priority rules and exceptions that resolve any apparent conflict with all other such norms (see the entry on Rights). This makes such apparent staples of deontology as the norm, “Do not murder innocents,” into a mere epistemic aid that is abbreviatory of much longer contents of true moral norms; what is abbreviated in the true moral norm is something like, “don’t murder innocents unless...[they are inadvertently going to kill you, they are in extreme pain and request painless death, etc., etc.].” Many find such </w:t>
      </w:r>
      <w:proofErr w:type="spellStart"/>
      <w:r>
        <w:t>specificationism</w:t>
      </w:r>
      <w:proofErr w:type="spellEnd"/>
      <w:r>
        <w:t xml:space="preserve"> implausible because it is (seemingly) so after-the-fact and ad hoc. Others, however, find such </w:t>
      </w:r>
      <w:proofErr w:type="spellStart"/>
      <w:r>
        <w:t>specificationism</w:t>
      </w:r>
      <w:proofErr w:type="spellEnd"/>
      <w:r>
        <w:t xml:space="preserve"> to be inevitable, not only because of its elimination of conflict between duties but also because: (1) it is demanded by the fine grained individuation of the kinds of moral wrongs a properly proportionate retributive punishment scheme requires, finely individuated wrongs requiring equally finely individuated norms whose violation constitutes such wrongs (Hurd and Moore 2021); and (2) because it lessens the need of deontology—a need whose satisfaction is otherwise puzzling to non-theists (Williams 1973)—for there to be some general text of moral laws seemingly requiring an </w:t>
      </w:r>
      <w:proofErr w:type="spellStart"/>
      <w:r>
        <w:t>authorative</w:t>
      </w:r>
      <w:proofErr w:type="spellEnd"/>
      <w:r>
        <w:t xml:space="preserve"> law-giver as its source.</w:t>
      </w:r>
    </w:p>
    <w:p w14:paraId="29926F45" w14:textId="77777777" w:rsidR="006C1D31" w:rsidRDefault="006C1D31" w:rsidP="006C1D31"/>
    <w:p w14:paraId="71C38028" w14:textId="77777777" w:rsidR="006C1D31" w:rsidRDefault="006C1D31" w:rsidP="006C1D31">
      <w:r>
        <w:t xml:space="preserve">The other well known approach to deal with the possibility of conflict between deontological duties is to reduce the force of such duties to that of only “prima facie” duties (Ross 1930, 1939). Then one can claim that all apparent conflicts of duties are </w:t>
      </w:r>
      <w:proofErr w:type="gramStart"/>
      <w:r>
        <w:t>in reality conflicts</w:t>
      </w:r>
      <w:proofErr w:type="gramEnd"/>
      <w:r>
        <w:t xml:space="preserve"> between merely prima facie duties, which is unproblematic so long as it does not infect what one is categorically obligated to do as one’s concrete, over-all duty on some occasion (</w:t>
      </w:r>
      <w:proofErr w:type="spellStart"/>
      <w:r>
        <w:t>Tohaneanu</w:t>
      </w:r>
      <w:proofErr w:type="spellEnd"/>
      <w:r>
        <w:t xml:space="preserve"> 2015). The adequacy of this line of response depends mightily on two variables. One is what reasons count in overriding a prima facie duty so that there is no corresponding all-out duty: are these considerations limited to the reasons constituted by other deontological norms, or do they include the reasons constituted by good states of affairs? The second variable is usually put as the difference between an epistemic reading of “prima facie” and the substantive (or “pro tanto”) reading. On the first reading there is no independent force to a prima facie duty, it being only an epistemic aid to finding what does have force which is the all-out duty; on the second reading the prima facie duty does have force independently of its corresponding all-out duty, but it is not the force of obligating action but only of apologizing, compensating, etc., for not doing the action one was prima facie (but not all-out) obligated to do.</w:t>
      </w:r>
    </w:p>
    <w:p w14:paraId="7418736B" w14:textId="77777777" w:rsidR="006C1D31" w:rsidRDefault="006C1D31" w:rsidP="006C1D31"/>
    <w:p w14:paraId="6910B77F" w14:textId="77777777" w:rsidR="006C1D31" w:rsidRDefault="006C1D31" w:rsidP="006C1D31">
      <w:r>
        <w:lastRenderedPageBreak/>
        <w:t xml:space="preserve">These two variables chart the dangers and limitations of the “prima facie duties” retort to the problem of conflicting duties. If the existence of good states of affairs can constitute the kind of reason that can block a prima facie duty from being an all-out duty, then deontology so construed is in danger of collapsing into consequentialism. This is particularly true if “prima facie” is read epistemically—for then the norms of deontology are mere epistemic aids to </w:t>
      </w:r>
      <w:proofErr w:type="gramStart"/>
      <w:r>
        <w:t>counting up</w:t>
      </w:r>
      <w:proofErr w:type="gramEnd"/>
      <w:r>
        <w:t xml:space="preserve"> what really counts, which are good states of affairs. But it is also true of the pro tanto reading (because even there the deontological bottom line about what act one must do loses out to good consequences). If the reasons that can block a prima facie duty from being an all-out duty do not include good states of affairs but are limited to other deontological norms, then the prima facie duties response to conflict is in danger of collapsing into the </w:t>
      </w:r>
      <w:proofErr w:type="spellStart"/>
      <w:r>
        <w:t>specificationist</w:t>
      </w:r>
      <w:proofErr w:type="spellEnd"/>
      <w:r>
        <w:t xml:space="preserve"> response. This is particularly obvious on the epistemic reading of “prima facie”; for then the all-out duty’s content wholly depends on how the content of all “prima facie” duties interlock with one another via exceptions and priority rules. But this is also true for the pro tanto reading of “prima facie.” For again, what one is all-out obligated to do (as opposed to apologize for not doing, etc.) includes the exceptions and priorities that make the allowances needed to avoid conflict.</w:t>
      </w:r>
    </w:p>
    <w:p w14:paraId="415C6511" w14:textId="77777777" w:rsidR="006C1D31" w:rsidRDefault="006C1D31" w:rsidP="006C1D31"/>
    <w:p w14:paraId="109E2687" w14:textId="77777777" w:rsidR="006C1D31" w:rsidRDefault="006C1D31" w:rsidP="006C1D31">
      <w:r>
        <w:t>A third set of problems for deontology arise from the fact that there are situations—unfortunately not all of them thought experiments—where compliance with deontological norms will bring about disastrous consequences (Zack 2023). To take a stock example of much recent public discussion, suppose that unless A violates the deontological duty not to torture an innocent person (B), ten, or a thousand, or a million other innocent people will die because of a hidden nuclear device. If A is forbidden by deontological morality from torturing B, many would regard that as a reductio ad absurdum of deontology.</w:t>
      </w:r>
    </w:p>
    <w:p w14:paraId="1E38CB5B" w14:textId="77777777" w:rsidR="006C1D31" w:rsidRDefault="006C1D31" w:rsidP="006C1D31"/>
    <w:p w14:paraId="03DE3263" w14:textId="77777777" w:rsidR="006C1D31" w:rsidRDefault="006C1D31" w:rsidP="006C1D31">
      <w:r>
        <w:t xml:space="preserve">Deontologists have six possible ways of dealing with what Robert Nozick called, “moral catastrophes” (Nozick 1974), although only two of these are very plausible. First, they can just bite the bullet and declare that sometimes doing what is morally right will have tragic results but that allowing such tragic results to occur is still the right thing to do. Complying with moral norms will surely be difficult on those occasions, but the moral norms apply nonetheless with full force, overriding all other considerations. We might call this the Kantian response, after Kant’s endorsement of the saying “fiat </w:t>
      </w:r>
      <w:proofErr w:type="spellStart"/>
      <w:r>
        <w:t>iustitia</w:t>
      </w:r>
      <w:proofErr w:type="spellEnd"/>
      <w:r>
        <w:t xml:space="preserve">, </w:t>
      </w:r>
      <w:proofErr w:type="spellStart"/>
      <w:r>
        <w:t>pereat</w:t>
      </w:r>
      <w:proofErr w:type="spellEnd"/>
      <w:r>
        <w:t xml:space="preserve"> mundus” [“do justice though the world </w:t>
      </w:r>
      <w:proofErr w:type="gramStart"/>
      <w:r>
        <w:t>perish</w:t>
      </w:r>
      <w:proofErr w:type="gramEnd"/>
      <w:r>
        <w:t>”] (Kant 1795 [1996, 345]; AK 8:378). One might also call this the absolutist conception of deontology, because such a view maintains that conformity to norms has absolute force and not merely great weight (Waldron 2012; Moore and Waldron 2022).</w:t>
      </w:r>
    </w:p>
    <w:p w14:paraId="7E3FA8A6" w14:textId="77777777" w:rsidR="006C1D31" w:rsidRDefault="006C1D31" w:rsidP="006C1D31"/>
    <w:p w14:paraId="6B35DA58" w14:textId="77777777" w:rsidR="006C1D31" w:rsidRDefault="006C1D31" w:rsidP="006C1D31">
      <w:r>
        <w:t xml:space="preserve">The second plausible response is for the deontologist to abandon Kantian absolutism for what is usually called “threshold” or “moderate” deontology. A threshold deontologist holds that deontological norms govern up to a point despite adverse consequences; but when the consequences become so dire that they cross the stipulated threshold, consequentialism takes over (Moore 1997, </w:t>
      </w:r>
      <w:proofErr w:type="spellStart"/>
      <w:r>
        <w:t>ch.</w:t>
      </w:r>
      <w:proofErr w:type="spellEnd"/>
      <w:r>
        <w:t xml:space="preserve"> 17). A may </w:t>
      </w:r>
      <w:proofErr w:type="gramStart"/>
      <w:r>
        <w:t>not torture</w:t>
      </w:r>
      <w:proofErr w:type="gramEnd"/>
      <w:r>
        <w:t xml:space="preserve"> B to save the lives of two others, but he may do so to save a thousand lives if the “threshold” is higher than two lives but lower than a thousand.</w:t>
      </w:r>
    </w:p>
    <w:p w14:paraId="0C064D7F" w14:textId="77777777" w:rsidR="006C1D31" w:rsidRDefault="006C1D31" w:rsidP="006C1D31"/>
    <w:p w14:paraId="68D7A76C" w14:textId="77777777" w:rsidR="006C1D31" w:rsidRDefault="006C1D31" w:rsidP="006C1D31">
      <w:r>
        <w:t>There are quite a few varieties of threshold deontology (Kagan 2019) but two that are particularly worth distinguishing. On the simple version, there is some fixed threshold of awfulness beyond which morality’s categorical norms no longer have their overriding force. Such a threshold is fixed in the sense that it does not vary with the stringency of the categorical duty being violated. The alternative is what might be called “sliding scale threshold deontology.” On this version, the threshold varies in proportion to the degree of wrong being done—the wrongness of stepping on a snail has a lower threshold (over which the wrong can be justified) than does the wrong of stepping on a baby.</w:t>
      </w:r>
    </w:p>
    <w:p w14:paraId="343ED378" w14:textId="77777777" w:rsidR="006C1D31" w:rsidRDefault="006C1D31" w:rsidP="006C1D31"/>
    <w:p w14:paraId="69437862" w14:textId="77777777" w:rsidR="006C1D31" w:rsidRDefault="006C1D31" w:rsidP="006C1D31">
      <w:r>
        <w:t xml:space="preserve">There are also two ethical contexts for application of threshold deontology that are worth distinguishing. Historically the context of discussion garnering the most attention has been the </w:t>
      </w:r>
      <w:r>
        <w:lastRenderedPageBreak/>
        <w:t>override of obligation done by reaching a threshold of awful consequences prevented by doing what the obligation forbids doing. But equally plausible is to think that the assertion of agent-</w:t>
      </w:r>
      <w:proofErr w:type="spellStart"/>
      <w:r>
        <w:t>centered</w:t>
      </w:r>
      <w:proofErr w:type="spellEnd"/>
      <w:r>
        <w:t xml:space="preserve"> prerogatives also must yield once the assertion of such prerogatives reaches a threshold of awful consequences by doing what the prerogative permits (Moore 2012; Brennan 2018).</w:t>
      </w:r>
    </w:p>
    <w:p w14:paraId="5C6E46FA" w14:textId="77777777" w:rsidR="006C1D31" w:rsidRDefault="006C1D31" w:rsidP="006C1D31"/>
    <w:p w14:paraId="0DA5DCEF" w14:textId="77777777" w:rsidR="006C1D31" w:rsidRDefault="006C1D31" w:rsidP="006C1D31">
      <w:r>
        <w:t xml:space="preserve">Threshold deontology—in </w:t>
      </w:r>
      <w:proofErr w:type="gramStart"/>
      <w:r>
        <w:t>all of</w:t>
      </w:r>
      <w:proofErr w:type="gramEnd"/>
      <w:r>
        <w:t xml:space="preserve"> its guises and in </w:t>
      </w:r>
      <w:proofErr w:type="gramStart"/>
      <w:r>
        <w:t>all of</w:t>
      </w:r>
      <w:proofErr w:type="gramEnd"/>
      <w:r>
        <w:t xml:space="preserve"> its contexts of application—is an attempt to save deontological morality from the charge of fanaticism in how it deals with moral catastrophes (</w:t>
      </w:r>
      <w:proofErr w:type="spellStart"/>
      <w:r>
        <w:t>Similansky</w:t>
      </w:r>
      <w:proofErr w:type="spellEnd"/>
      <w:r>
        <w:t xml:space="preserve"> 2003; Cook 2018, Johnson, 2020). There is some similarity to the “prima facie duty” version of deontology developed to deal with the problem of conflicting duties, yet threshold deontology is usually interpreted with such a high threshold that it more closely mimics the outcomes reached by a “pure,” absolutist kind of deontology.</w:t>
      </w:r>
    </w:p>
    <w:p w14:paraId="2F1976D2" w14:textId="77777777" w:rsidR="006C1D31" w:rsidRDefault="006C1D31" w:rsidP="006C1D31"/>
    <w:p w14:paraId="7EF02064" w14:textId="77777777" w:rsidR="006C1D31" w:rsidRDefault="006C1D31" w:rsidP="006C1D31">
      <w:r>
        <w:t>Threshold deontology faces several theoretical difficulties. Foremost among them is giving a theoretically tenable account of the location of such a threshold, either absolutely or on a sliding scale (Alexander 2000; Ellis 1992; Moore 2019; Arneson 2019; Cole 2019; Alexander 2019). Why is the threshold for torture of the innocent at one thousand lives, say, as opposed to nine hundred or two thousand? An aspect of this problem is that whatever the threshold, as the dire consequences approach it, counter-intuitive results appear to follow. For example, it may be permissible, if we are one-life-at-risk short of the threshold, to pull one more person into danger who will then be saved, along with the others at risk, by killing an innocent person (Alexander 2000). Also, there is some uncertainty about how one is to reason after the threshold has been reached: are we to calculate at the margin on straight consequentialist grounds, use an agent-weighted mode of summing, or do something else? A final problem is that threshold deontology threatens to collapse into a kind of consequentialism. Indeed, it can be perhaps shown that the sliding scale version of threshold deontology is extensionally equivalent to an agency-weighted form of consequentialism (Sen 1982).</w:t>
      </w:r>
    </w:p>
    <w:p w14:paraId="5D178ED1" w14:textId="77777777" w:rsidR="006C1D31" w:rsidRDefault="006C1D31" w:rsidP="006C1D31"/>
    <w:p w14:paraId="6BCED6BE" w14:textId="77777777" w:rsidR="006C1D31" w:rsidRDefault="006C1D31" w:rsidP="006C1D31">
      <w:r>
        <w:t xml:space="preserve">The remaining four strategies for dealing with the problem of dire consequence cases all have the </w:t>
      </w:r>
      <w:proofErr w:type="spellStart"/>
      <w:r>
        <w:t>flavor</w:t>
      </w:r>
      <w:proofErr w:type="spellEnd"/>
      <w:r>
        <w:t xml:space="preserve"> of evasion by the deontologist. Consider first the famous view of Elizabeth Anscombe: such cases (real or imagined) can never present themselves to the consciousness of a truly moral agent because such agent will realize it is immoral to even think about violating moral norms </w:t>
      </w:r>
      <w:proofErr w:type="gramStart"/>
      <w:r>
        <w:t>in order to</w:t>
      </w:r>
      <w:proofErr w:type="gramEnd"/>
      <w:r>
        <w:t xml:space="preserve"> avert disaster (Anscombe 1958; Geach 1969; Nagel 1979). Such rhetorical excesses should be seen for what they are, a peculiar way of stating Kantian absolutism motivated by an impatience with the question.</w:t>
      </w:r>
    </w:p>
    <w:p w14:paraId="791129A9" w14:textId="77777777" w:rsidR="006C1D31" w:rsidRDefault="006C1D31" w:rsidP="006C1D31"/>
    <w:p w14:paraId="2278354D" w14:textId="77777777" w:rsidR="006C1D31" w:rsidRDefault="006C1D31" w:rsidP="006C1D31">
      <w:r>
        <w:t xml:space="preserve">Another response by deontologists, this one most famously associated with Bernard Williams, shares some of the “don’t think about it” features of the </w:t>
      </w:r>
      <w:proofErr w:type="spellStart"/>
      <w:r>
        <w:t>Anscombean</w:t>
      </w:r>
      <w:proofErr w:type="spellEnd"/>
      <w:r>
        <w:t xml:space="preserve"> response. According to Williams (1973), situations of moral horror are simply “beyond morality,” and even beyond reason. (This view is reminiscent of the ancient view of natural necessity, revived by Sir Francis Bacon, that such cases are beyond human law and can only be judged by the natural law of instinct.) Williams tells us that in such cases we just act. Interestingly, Williams contemplates that such “existentialist” decision-making will result in our doing what we </w:t>
      </w:r>
      <w:proofErr w:type="gramStart"/>
      <w:r>
        <w:t>have to</w:t>
      </w:r>
      <w:proofErr w:type="gramEnd"/>
      <w:r>
        <w:t xml:space="preserve"> do in such cases—for example, we torture the innocent to prevent nuclear holocaust.</w:t>
      </w:r>
    </w:p>
    <w:p w14:paraId="78A19D04" w14:textId="77777777" w:rsidR="006C1D31" w:rsidRDefault="006C1D31" w:rsidP="006C1D31"/>
    <w:p w14:paraId="6B119EAF" w14:textId="77777777" w:rsidR="006C1D31" w:rsidRDefault="006C1D31" w:rsidP="006C1D31">
      <w:r>
        <w:t>Surely this is an unhappy view of the power and reach of human law, morality, or reason. Indeed, Williams (like Bacon and Cicero before him) thinks there is an answer to what should be done, albeit an answer very different than Anscombe’s. But both views share the weakness of thinking that morality and even reason runs out on us when the going gets tough.</w:t>
      </w:r>
    </w:p>
    <w:p w14:paraId="1E017FB6" w14:textId="77777777" w:rsidR="006C1D31" w:rsidRDefault="006C1D31" w:rsidP="006C1D31"/>
    <w:p w14:paraId="3A8D1E64" w14:textId="77777777" w:rsidR="006C1D31" w:rsidRDefault="006C1D31" w:rsidP="006C1D31">
      <w:r>
        <w:t xml:space="preserve">Yet another strategy is to divorce completely the moral appraisals of acts from the blameworthiness or praiseworthiness of the agents who undertake them, even when those agents are fully cognizant of the moral appraisals. So, for example, if A tortures innocent B to save a thousand </w:t>
      </w:r>
      <w:r>
        <w:lastRenderedPageBreak/>
        <w:t>others, one can hold that A’s act is morally wrong but also that A is morally praiseworthy for having done it.</w:t>
      </w:r>
    </w:p>
    <w:p w14:paraId="52D3C1C9" w14:textId="77777777" w:rsidR="006C1D31" w:rsidRDefault="006C1D31" w:rsidP="006C1D31"/>
    <w:p w14:paraId="20BE2599" w14:textId="77777777" w:rsidR="006C1D31" w:rsidRDefault="006C1D31" w:rsidP="006C1D31">
      <w:r>
        <w:t>Deontology does have to grapple with how to mesh deontic judgments of wrongness with “</w:t>
      </w:r>
      <w:proofErr w:type="spellStart"/>
      <w:r>
        <w:t>hypological</w:t>
      </w:r>
      <w:proofErr w:type="spellEnd"/>
      <w:r>
        <w:t xml:space="preserve">” (Zimmerman 2002) judgments of blameworthiness (Alexander 2004). Yet it would be an oddly cohering morality that condemned an act as wrong yet praised the doer of it. Deontic and </w:t>
      </w:r>
      <w:proofErr w:type="spellStart"/>
      <w:r>
        <w:t>hypological</w:t>
      </w:r>
      <w:proofErr w:type="spellEnd"/>
      <w:r>
        <w:t xml:space="preserve"> judgments ought to have more to do with each other than that. Moreover, it is unclear what action-guiding potential such an oddly cohered morality would have: should an agent facing such a choice avoid doing wrong, or should he go for the praise?</w:t>
      </w:r>
    </w:p>
    <w:p w14:paraId="39B50F70" w14:textId="77777777" w:rsidR="006C1D31" w:rsidRDefault="006C1D31" w:rsidP="006C1D31"/>
    <w:p w14:paraId="721DFFA5" w14:textId="77777777" w:rsidR="006C1D31" w:rsidRDefault="006C1D31" w:rsidP="006C1D31">
      <w:r>
        <w:t xml:space="preserve">The last possible strategy for the deontologist </w:t>
      </w:r>
      <w:proofErr w:type="gramStart"/>
      <w:r>
        <w:t>in order to</w:t>
      </w:r>
      <w:proofErr w:type="gramEnd"/>
      <w:r>
        <w:t xml:space="preserve"> deal with dire consequences is to distinguish moral reasons from all-things-considered reasons and to argue that whereas moral reasons dictate obedience to deontological norms even at the cost of catastrophic consequences, all-things-considered reasons dictate otherwise. (This is one reading of Bernard William’s famous discussion of moral luck, where non-moral reasons seemingly can trump moral reasons (Williams 1975, 1981); this is also a strategy some consequentialists (e.g., Portmore 2003) seize as well </w:t>
      </w:r>
      <w:proofErr w:type="gramStart"/>
      <w:r>
        <w:t>in order to</w:t>
      </w:r>
      <w:proofErr w:type="gramEnd"/>
      <w:r>
        <w:t xml:space="preserve"> handle the demandingness and alienation problems endemic to consequentialism.) But like the preceding strategy, this one seems desperate. Why should one even care that moral reasons align with deontology if the important reasons (namely, the all-things-considered reasons that </w:t>
      </w:r>
      <w:proofErr w:type="gramStart"/>
      <w:r>
        <w:t>actually govern</w:t>
      </w:r>
      <w:proofErr w:type="gramEnd"/>
      <w:r>
        <w:t xml:space="preserve"> decisions) align with consequentialism?</w:t>
      </w:r>
    </w:p>
    <w:p w14:paraId="03E5537B" w14:textId="77777777" w:rsidR="006C1D31" w:rsidRDefault="006C1D31" w:rsidP="006C1D31"/>
    <w:p w14:paraId="0FC056F3" w14:textId="77777777" w:rsidR="006C1D31" w:rsidRPr="00A56F97" w:rsidRDefault="006C1D31" w:rsidP="006C1D31">
      <w:pPr>
        <w:rPr>
          <w:b/>
          <w:bCs/>
        </w:rPr>
      </w:pPr>
      <w:r w:rsidRPr="00A56F97">
        <w:rPr>
          <w:b/>
          <w:bCs/>
        </w:rPr>
        <w:t>4. Deontology’s Relation(s) to Consequentialism Reconsidered</w:t>
      </w:r>
    </w:p>
    <w:p w14:paraId="60D463C5" w14:textId="77777777" w:rsidR="006C1D31" w:rsidRDefault="006C1D31" w:rsidP="006C1D31">
      <w:r>
        <w:t xml:space="preserve">The perceived weaknesses of deontological theories have led some to consider how to eliminate or at least reduce those weaknesses while preserving deontology’s advantages. One way to do this is to embrace both consequentialism and deontology, combining them into </w:t>
      </w:r>
      <w:proofErr w:type="gramStart"/>
      <w:r>
        <w:t>some kind of a</w:t>
      </w:r>
      <w:proofErr w:type="gramEnd"/>
      <w:r>
        <w:t xml:space="preserve"> mixed theory. Given the differing notions of rationality underlying each kind of theory, this is easier said than done. After all, one cannot simply weigh agent-relative reasons against agent-neutral reasons, without stripping the former sorts of reasons of their distinctive character.</w:t>
      </w:r>
    </w:p>
    <w:p w14:paraId="4F045EF2" w14:textId="77777777" w:rsidR="006C1D31" w:rsidRDefault="006C1D31" w:rsidP="006C1D31"/>
    <w:p w14:paraId="75BB56B5" w14:textId="77777777" w:rsidR="006C1D31" w:rsidRDefault="006C1D31" w:rsidP="006C1D31">
      <w:r>
        <w:t xml:space="preserve">A </w:t>
      </w:r>
      <w:proofErr w:type="spellStart"/>
      <w:r>
        <w:t>time-honored</w:t>
      </w:r>
      <w:proofErr w:type="spellEnd"/>
      <w:r>
        <w:t xml:space="preserve"> way of reconciling opposing theories is to allocate them to different jurisdictions. Tom Nagel’s reconciliation of the two theories is a version of this, </w:t>
      </w:r>
      <w:proofErr w:type="gramStart"/>
      <w:r>
        <w:t>inasmuch as</w:t>
      </w:r>
      <w:proofErr w:type="gramEnd"/>
      <w:r>
        <w:t xml:space="preserve"> he allocates the agent-neutral reasons of consequentialism to our “objective” viewpoint, whereas the agent-relative reasons of deontology are seen as part of our inherent subjectivity (Nagel 1986). Yet Nagel’s allocations are non-exclusive; the same situation can be seen from either subjective or objective viewpoints, meaning that it is mysterious how we are to combine them into some overall view.</w:t>
      </w:r>
    </w:p>
    <w:p w14:paraId="2EFA5411" w14:textId="77777777" w:rsidR="006C1D31" w:rsidRDefault="006C1D31" w:rsidP="006C1D31"/>
    <w:p w14:paraId="5477E2D2" w14:textId="77777777" w:rsidR="006C1D31" w:rsidRDefault="006C1D31" w:rsidP="006C1D31">
      <w:r>
        <w:t>A less mysterious way of combining deontology with consequentialism is to assign to each a jurisdiction that is exclusive of the other. One possibility here is to regard the agent-neutral reasons of consequentialism as a kind of default rationality/morality in the sense that when an agent-relative permission or obligation applies, it governs, but in the considerable logical space where neither applies, consequentialism holds sway; agent-relative permissions and obligations in this sense “side-constrain” the maximization of good states of affairs (Nozick, 1974). Remembering that for deontologists who are threshold deontologists, consequentialist reasons may still determine right action even in areas governed by agent-relative obligations or permissions, once the level of bad consequences crosses the relevant threshold.</w:t>
      </w:r>
    </w:p>
    <w:p w14:paraId="1645798B" w14:textId="77777777" w:rsidR="006C1D31" w:rsidRDefault="006C1D31" w:rsidP="006C1D31"/>
    <w:p w14:paraId="02548884" w14:textId="77777777" w:rsidR="006C1D31" w:rsidRPr="00A56F97" w:rsidRDefault="006C1D31" w:rsidP="006C1D31">
      <w:pPr>
        <w:rPr>
          <w:b/>
          <w:bCs/>
        </w:rPr>
      </w:pPr>
      <w:r w:rsidRPr="00A56F97">
        <w:rPr>
          <w:b/>
          <w:bCs/>
        </w:rPr>
        <w:t>4.1 Making no concessions to consequentialism: a purely deontological rationality?</w:t>
      </w:r>
    </w:p>
    <w:p w14:paraId="0005DA38" w14:textId="77777777" w:rsidR="006C1D31" w:rsidRDefault="006C1D31" w:rsidP="006C1D31">
      <w:r>
        <w:t xml:space="preserve">In contrast to mixed theories, deontologists who seek to keep their deontology pure hope to expand agent-relative reasons to cover all of morality and yet to mimic the advantages of consequentialism. Doing this holds out the promise of denying sense to the otherwise damning </w:t>
      </w:r>
      <w:r>
        <w:lastRenderedPageBreak/>
        <w:t xml:space="preserve">question, how could it be moral to make (or allow) the world to be worse (for they deny that there is any states-of-affairs “worseness” in terms of which to frame such a question) (Foot 1985). To make this plausible, one needs to expand the coverage of agent-relative reasons to cover what is now plausibly a matter of consequentialist reasons, such as positive duties to strangers. Moreover, deontologists taking this route need a content to the permissive and obligating norms of deontology that allows them to mimic the outcomes making consequentialism attractive. This requires a </w:t>
      </w:r>
      <w:proofErr w:type="spellStart"/>
      <w:r>
        <w:t>specificationist</w:t>
      </w:r>
      <w:proofErr w:type="spellEnd"/>
      <w:r>
        <w:t xml:space="preserve"> picture of morality’s norms that is extremely detailed in content, so that what looks like a consequentialist balance can be generated by a complex series of norms with extremely detailed priority rules and exception clauses (Richardson 1990). Few consequentialists will believe that this is a viable enterprise.</w:t>
      </w:r>
    </w:p>
    <w:p w14:paraId="7B91348A" w14:textId="77777777" w:rsidR="006C1D31" w:rsidRDefault="006C1D31" w:rsidP="006C1D31"/>
    <w:p w14:paraId="0C998AB1" w14:textId="77777777" w:rsidR="006C1D31" w:rsidRPr="00A56F97" w:rsidRDefault="006C1D31" w:rsidP="006C1D31">
      <w:pPr>
        <w:rPr>
          <w:b/>
          <w:bCs/>
        </w:rPr>
      </w:pPr>
      <w:r w:rsidRPr="00A56F97">
        <w:rPr>
          <w:b/>
          <w:bCs/>
        </w:rPr>
        <w:t>4.2 Making no concessions to deontology: a purely consequentialist rationality?</w:t>
      </w:r>
    </w:p>
    <w:p w14:paraId="796A5508" w14:textId="77777777" w:rsidR="006C1D31" w:rsidRDefault="006C1D31" w:rsidP="006C1D31">
      <w:r>
        <w:t>The mirror image of the pure deontologist just described is the indirect or two-level consequentialist. For this view too seeks to appropriate the strengths of both deontology and consequentialism, not by embracing both, but by showing that an appropriately defined version of one can do for both. The indirect consequentialist, of course, seeks to do this from the side of consequentialism alone.</w:t>
      </w:r>
    </w:p>
    <w:p w14:paraId="7F4CFE9A" w14:textId="77777777" w:rsidR="006C1D31" w:rsidRDefault="006C1D31" w:rsidP="006C1D31"/>
    <w:p w14:paraId="47D04CF6" w14:textId="77777777" w:rsidR="006C1D31" w:rsidRDefault="006C1D31" w:rsidP="006C1D31">
      <w:r>
        <w:t xml:space="preserve">Yet as many have argued (Lyons 1965; Alexander 1985), indirect consequentialism collapses either into: blind and irrational rule-worship (“why follow the rules when not doing so produces better consequences?”); direct consequentialism (“acts in conformity to the rules rather miraculously produce better consequences in the long run”); or </w:t>
      </w:r>
      <w:proofErr w:type="spellStart"/>
      <w:r>
        <w:t>nonpublicizability</w:t>
      </w:r>
      <w:proofErr w:type="spellEnd"/>
      <w:r>
        <w:t xml:space="preserve"> (“ordinary folks should be instructed to follow the rules but should not be told of the ultimate consequentialist basis for doing so, lest they depart from the rules mistakenly believing better consequences will result”). For more information, please see the entry on rule consequentialism. Nor can the indirect consequentialist adequately explain why those who violate the indirect consequentialist’s rules have “wronged” those who might be harmed as a result, that is, why the latter have a personal complaint against the former. (This is true irrespective of whether the rule-violation produces good consequences; but it is especially so when good consequences result from the rule-violation.) The bottom line is that if deontology has intuitive advantages over consequentialism, it is far from obvious whether those advantages can be captured by moving to indirect consequentialism, even if there is a version of indirect consequentialism that could avoid the dire consequences problem that bedevils deontological theories.</w:t>
      </w:r>
    </w:p>
    <w:p w14:paraId="1D254C51" w14:textId="77777777" w:rsidR="006C1D31" w:rsidRDefault="006C1D31" w:rsidP="006C1D31"/>
    <w:p w14:paraId="3AED75D3" w14:textId="77777777" w:rsidR="006C1D31" w:rsidRPr="00A56F97" w:rsidRDefault="006C1D31" w:rsidP="006C1D31">
      <w:pPr>
        <w:rPr>
          <w:b/>
          <w:bCs/>
        </w:rPr>
      </w:pPr>
      <w:r w:rsidRPr="00A56F97">
        <w:rPr>
          <w:b/>
          <w:bCs/>
        </w:rPr>
        <w:t>5. Deontology and Uncertainty About Outcomes</w:t>
      </w:r>
    </w:p>
    <w:p w14:paraId="42CDF48C" w14:textId="77777777" w:rsidR="006C1D31" w:rsidRDefault="006C1D31" w:rsidP="006C1D31">
      <w:r>
        <w:t xml:space="preserve">Recently, deontologists have begun to ask how an actor should evaluate courses of action in which it is uncertain whether a deontological constraint will be violated. For example, should one detonate dynamite in a mining operation if there is a chance that the explosion will cause the Fat Man to tumble into the path of the trolley that would otherwise kill five? (Assume that were the chance the same that the explosion would instead divert the trolley in Trolley, killing one but saving five, the detonation would be permissible.) Or should one take a drive to observe the scenery if there is a slightly increased chance that, because of the possibility of traffic, doing so will cause one to miss a lunch one had promised to attend? Whether deontological constraints focus on agents’ intentions or beliefs, or whether they focus on agents’ counting positively in their </w:t>
      </w:r>
      <w:proofErr w:type="gramStart"/>
      <w:r>
        <w:t>deliberations</w:t>
      </w:r>
      <w:proofErr w:type="gramEnd"/>
      <w:r>
        <w:t xml:space="preserve"> others’ use as means, how should the uncertainty of outcomes be </w:t>
      </w:r>
      <w:proofErr w:type="gramStart"/>
      <w:r>
        <w:t>taken into account</w:t>
      </w:r>
      <w:proofErr w:type="gramEnd"/>
      <w:r>
        <w:t xml:space="preserve"> by deontologists? This question has been addressed by Aboodi, Borer, and Enoch (2008); Alexander (2016; 2018); Lazar (2015; 2017a, 2017b, 2018); Smith (2014); </w:t>
      </w:r>
      <w:proofErr w:type="spellStart"/>
      <w:r>
        <w:t>Tarsney</w:t>
      </w:r>
      <w:proofErr w:type="spellEnd"/>
      <w:r>
        <w:t xml:space="preserve"> (2018); Tenenbaum (2017) and Tomlin (2019).</w:t>
      </w:r>
    </w:p>
    <w:p w14:paraId="722B70FA" w14:textId="77777777" w:rsidR="006C1D31" w:rsidRDefault="006C1D31" w:rsidP="006C1D31"/>
    <w:p w14:paraId="079A2A06" w14:textId="77777777" w:rsidR="006C1D31" w:rsidRPr="00A56F97" w:rsidRDefault="006C1D31" w:rsidP="006C1D31">
      <w:pPr>
        <w:rPr>
          <w:b/>
          <w:bCs/>
        </w:rPr>
      </w:pPr>
      <w:r w:rsidRPr="00A56F97">
        <w:rPr>
          <w:b/>
          <w:bCs/>
        </w:rPr>
        <w:t>6. Deontological Theories and Metaethics</w:t>
      </w:r>
    </w:p>
    <w:p w14:paraId="404ADDC1" w14:textId="77777777" w:rsidR="006C1D31" w:rsidRDefault="006C1D31" w:rsidP="006C1D31">
      <w:r>
        <w:t xml:space="preserve">Deontological theories are normative theories. They do not presuppose any </w:t>
      </w:r>
      <w:proofErr w:type="gramStart"/>
      <w:r>
        <w:t>particular position</w:t>
      </w:r>
      <w:proofErr w:type="gramEnd"/>
      <w:r>
        <w:t xml:space="preserve"> on moral ontology or on moral epistemology. Presumably, a deontologist can be a moral realist of </w:t>
      </w:r>
      <w:r>
        <w:lastRenderedPageBreak/>
        <w:t xml:space="preserve">either the natural (moral properties are identical to or grounded in natural properties) or nonnatural (moral properties are not themselves natural properties even if they are </w:t>
      </w:r>
      <w:proofErr w:type="spellStart"/>
      <w:r>
        <w:t>nonreductively</w:t>
      </w:r>
      <w:proofErr w:type="spellEnd"/>
      <w:r>
        <w:t xml:space="preserve"> related to natural properties) variety. Or a deontologist can be an expressivist, a constructivist, a transcendentalist, a conventionalist, or a Divine command theorist regarding the nature of morality. Likewise, a deontologist can claim that we know the content of deontological morality by direct intuition, by Kantian reflection on our normative situation, or by reaching reflective equilibrium between our </w:t>
      </w:r>
      <w:proofErr w:type="gramStart"/>
      <w:r>
        <w:t>particular moral</w:t>
      </w:r>
      <w:proofErr w:type="gramEnd"/>
      <w:r>
        <w:t xml:space="preserve"> judgments and the theories we construct to explain them (theories of intuitions).</w:t>
      </w:r>
    </w:p>
    <w:p w14:paraId="132A0A16" w14:textId="77777777" w:rsidR="006C1D31" w:rsidRDefault="006C1D31" w:rsidP="006C1D31"/>
    <w:p w14:paraId="4ED1A0B8" w14:textId="77777777" w:rsidR="006C1D31" w:rsidRPr="00773D2A" w:rsidRDefault="006C1D31" w:rsidP="006C1D31">
      <w:r>
        <w:t>Nonetheless, although deontological theories can be agnostic regarding metaethics, some metaethical accounts seem less hospitable than others to deontology. For example, the stock furniture of deontological normative ethics—rights, duties, permissions—fits uneasily in the realist-naturalist’s corner of the metaethical universe. (Which is why many naturalists, if they are moral realists in their meta-ethics, are consequentialists in their ethics.) Nonnatural realism, conventionalism, transcendentalism, and Divine command seem more hospitable metaethical homes for deontology. (For example, the paradox of deontology above discussed may seem more tractable if morality is a matter of personal directives of a Supreme Commander to each of his human subordinates.) If these rough connections hold, then weaknesses with those metaethical accounts most hospitable to deontology will weaken deontology as a normative theory of action. Some deontologists have thus argued that these connections need not hold and that a naturalist-realist meta-ethics can ground a deontological ethics (Moore 2004).</w:t>
      </w:r>
    </w:p>
    <w:p w14:paraId="6701008F" w14:textId="77777777" w:rsidR="008F5D2B" w:rsidRDefault="008F5D2B" w:rsidP="008F5D2B">
      <w:pPr>
        <w:pStyle w:val="Heading1"/>
      </w:pPr>
      <w:r>
        <w:t xml:space="preserve">Utilitarianism </w:t>
      </w:r>
    </w:p>
    <w:p w14:paraId="2C7F672F" w14:textId="77777777" w:rsidR="008F5D2B" w:rsidRDefault="008F5D2B" w:rsidP="008F5D2B">
      <w:pPr>
        <w:pStyle w:val="Heading2"/>
      </w:pPr>
      <w:r>
        <w:t>**Utilitarianism Overview**</w:t>
      </w:r>
    </w:p>
    <w:p w14:paraId="2EA64BDE" w14:textId="77777777" w:rsidR="008F5D2B" w:rsidRDefault="008F5D2B" w:rsidP="008F5D2B">
      <w:pPr>
        <w:ind w:firstLine="0"/>
      </w:pPr>
      <w:r>
        <w:t>Internet Encyclopaedia of Philosophy - Joe Slater (History); Stephen Nathanson (Act and Rule Utilitarianism)</w:t>
      </w:r>
    </w:p>
    <w:p w14:paraId="3CB95CAA" w14:textId="77777777" w:rsidR="008F5D2B" w:rsidRDefault="008F5D2B" w:rsidP="008F5D2B"/>
    <w:p w14:paraId="2E24B782" w14:textId="77777777" w:rsidR="008F5D2B" w:rsidRPr="00D850B3" w:rsidRDefault="008F5D2B" w:rsidP="008F5D2B">
      <w:pPr>
        <w:rPr>
          <w:b/>
          <w:bCs/>
        </w:rPr>
      </w:pPr>
      <w:r w:rsidRPr="00D850B3">
        <w:rPr>
          <w:b/>
          <w:bCs/>
        </w:rPr>
        <w:t>History of Utilitarianism</w:t>
      </w:r>
    </w:p>
    <w:p w14:paraId="51A0B038" w14:textId="77777777" w:rsidR="008F5D2B" w:rsidRDefault="008F5D2B" w:rsidP="008F5D2B">
      <w:r>
        <w:t>The term “utilitarianism” is most-commonly used to refer to an ethical theory or a family of related ethical theories.  It is taken to be a form of consequentialism, which is the view that the moral status of an action depends on the kinds of consequences the action produces. Stated this way, consequentialism is not committed to any view of what makes certain outcomes desirable. A consequentialist could claim (rather absurdly) that individuals have a moral obligation to cause as much suffering as possible. Similarly, a consequentialist could adopt an ethical egoist position, that individuals are morally required to promote their own interests. Utilitarians have their own position on these matters. They claim it is utility (such as happiness, or well-being), which makes an outcome desirable, they claim that an outcome with greater utility is morally preferable to one with less. Contrary to the ethical egoist, the utilitarian is committed to everyone’s interests being regarded as equally morally important.</w:t>
      </w:r>
    </w:p>
    <w:p w14:paraId="1C9544D0" w14:textId="77777777" w:rsidR="008F5D2B" w:rsidRDefault="008F5D2B" w:rsidP="008F5D2B"/>
    <w:p w14:paraId="257DABB1" w14:textId="77777777" w:rsidR="008F5D2B" w:rsidRDefault="008F5D2B" w:rsidP="008F5D2B">
      <w:r>
        <w:t xml:space="preserve">These features are </w:t>
      </w:r>
      <w:proofErr w:type="gramStart"/>
      <w:r>
        <w:t>fairly uncontroversial</w:t>
      </w:r>
      <w:proofErr w:type="gramEnd"/>
      <w:r>
        <w:t xml:space="preserve"> among utilitarians, but other features are the subject of considerable dispute. How “utility” should be understood is contested. The favoured ways of understanding utilitarianism have varied significantly since Jeremy Bentham—seen as the “father of utilitarianism”—produced the first systematic treatise of the view. There have also been proponents of views that resemble utilitarianism throughout history, dating back to the ancient world.</w:t>
      </w:r>
    </w:p>
    <w:p w14:paraId="61306DC1" w14:textId="77777777" w:rsidR="008F5D2B" w:rsidRDefault="008F5D2B" w:rsidP="008F5D2B"/>
    <w:p w14:paraId="19EF77C2" w14:textId="77777777" w:rsidR="008F5D2B" w:rsidRDefault="008F5D2B" w:rsidP="008F5D2B">
      <w:r>
        <w:t xml:space="preserve">This article begins by examining some of the ancient forerunners to utilitarianism, identifying relevant similarities to the position that eventually became known as utilitarianism. It then explores the development what has been called “classical utilitarianism”. Despite the name, “classical </w:t>
      </w:r>
      <w:r>
        <w:lastRenderedPageBreak/>
        <w:t>utilitarianism” emerged in the 18th and 19th centuries, and it is associated with Jeremy Bentham and John Stuart Mill. Once the main features of the view are explained, some common historical objections and responses are considered. Utilitarianism as the social movement particularly influential in the 19th century is then discussed, followed by a review of some of the modifications of utilitarianism in the 20th century. The article ends with a reflection on the influence of utilitarianism since then.</w:t>
      </w:r>
    </w:p>
    <w:p w14:paraId="12D1FD82" w14:textId="77777777" w:rsidR="008F5D2B" w:rsidRDefault="008F5D2B" w:rsidP="008F5D2B"/>
    <w:p w14:paraId="1CF72844" w14:textId="77777777" w:rsidR="008F5D2B" w:rsidRPr="00D850B3" w:rsidRDefault="008F5D2B" w:rsidP="008F5D2B">
      <w:pPr>
        <w:rPr>
          <w:b/>
          <w:bCs/>
        </w:rPr>
      </w:pPr>
      <w:r w:rsidRPr="00D850B3">
        <w:rPr>
          <w:b/>
          <w:bCs/>
        </w:rPr>
        <w:t>Table of Contents</w:t>
      </w:r>
    </w:p>
    <w:p w14:paraId="50D0697B" w14:textId="77777777" w:rsidR="008F5D2B" w:rsidRDefault="008F5D2B" w:rsidP="008F5D2B">
      <w:pPr>
        <w:pStyle w:val="ListParagraph"/>
        <w:numPr>
          <w:ilvl w:val="1"/>
          <w:numId w:val="41"/>
        </w:numPr>
      </w:pPr>
      <w:r>
        <w:t>Precursors to Utilitarianism in the Ancient World</w:t>
      </w:r>
    </w:p>
    <w:p w14:paraId="666B7709" w14:textId="77777777" w:rsidR="008F5D2B" w:rsidRDefault="008F5D2B" w:rsidP="008F5D2B">
      <w:pPr>
        <w:pStyle w:val="ListParagraph"/>
        <w:numPr>
          <w:ilvl w:val="1"/>
          <w:numId w:val="41"/>
        </w:numPr>
      </w:pPr>
      <w:r>
        <w:t>Mozi</w:t>
      </w:r>
    </w:p>
    <w:p w14:paraId="43C28EED" w14:textId="77777777" w:rsidR="008F5D2B" w:rsidRDefault="008F5D2B" w:rsidP="008F5D2B">
      <w:pPr>
        <w:pStyle w:val="ListParagraph"/>
        <w:numPr>
          <w:ilvl w:val="1"/>
          <w:numId w:val="41"/>
        </w:numPr>
      </w:pPr>
      <w:r>
        <w:t>Epicureanism</w:t>
      </w:r>
    </w:p>
    <w:p w14:paraId="19F20134" w14:textId="77777777" w:rsidR="008F5D2B" w:rsidRDefault="008F5D2B" w:rsidP="008F5D2B">
      <w:pPr>
        <w:pStyle w:val="ListParagraph"/>
        <w:numPr>
          <w:ilvl w:val="1"/>
          <w:numId w:val="41"/>
        </w:numPr>
      </w:pPr>
      <w:r>
        <w:t>The Development of Classical Utilitarianism</w:t>
      </w:r>
    </w:p>
    <w:p w14:paraId="7424D8F7" w14:textId="77777777" w:rsidR="008F5D2B" w:rsidRDefault="008F5D2B" w:rsidP="008F5D2B">
      <w:pPr>
        <w:pStyle w:val="ListParagraph"/>
        <w:numPr>
          <w:ilvl w:val="1"/>
          <w:numId w:val="41"/>
        </w:numPr>
      </w:pPr>
      <w:r>
        <w:t>Hutcheson</w:t>
      </w:r>
    </w:p>
    <w:p w14:paraId="44A47AF5" w14:textId="77777777" w:rsidR="008F5D2B" w:rsidRDefault="008F5D2B" w:rsidP="008F5D2B">
      <w:pPr>
        <w:pStyle w:val="ListParagraph"/>
        <w:numPr>
          <w:ilvl w:val="1"/>
          <w:numId w:val="41"/>
        </w:numPr>
      </w:pPr>
      <w:r>
        <w:t>Christian Utilitarianism</w:t>
      </w:r>
    </w:p>
    <w:p w14:paraId="750DF353" w14:textId="77777777" w:rsidR="008F5D2B" w:rsidRDefault="008F5D2B" w:rsidP="008F5D2B">
      <w:pPr>
        <w:pStyle w:val="ListParagraph"/>
        <w:numPr>
          <w:ilvl w:val="1"/>
          <w:numId w:val="41"/>
        </w:numPr>
      </w:pPr>
      <w:r>
        <w:t>French Utilitarianism</w:t>
      </w:r>
    </w:p>
    <w:p w14:paraId="333CADB1" w14:textId="77777777" w:rsidR="008F5D2B" w:rsidRDefault="008F5D2B" w:rsidP="008F5D2B">
      <w:pPr>
        <w:pStyle w:val="ListParagraph"/>
        <w:numPr>
          <w:ilvl w:val="1"/>
          <w:numId w:val="41"/>
        </w:numPr>
      </w:pPr>
      <w:r>
        <w:t>Classical Utilitarianism</w:t>
      </w:r>
    </w:p>
    <w:p w14:paraId="39E02090" w14:textId="77777777" w:rsidR="008F5D2B" w:rsidRDefault="008F5D2B" w:rsidP="008F5D2B">
      <w:pPr>
        <w:pStyle w:val="ListParagraph"/>
        <w:numPr>
          <w:ilvl w:val="1"/>
          <w:numId w:val="41"/>
        </w:numPr>
      </w:pPr>
      <w:r>
        <w:t>Origin of the Term</w:t>
      </w:r>
    </w:p>
    <w:p w14:paraId="664E162B" w14:textId="77777777" w:rsidR="008F5D2B" w:rsidRDefault="008F5D2B" w:rsidP="008F5D2B">
      <w:pPr>
        <w:pStyle w:val="ListParagraph"/>
        <w:numPr>
          <w:ilvl w:val="1"/>
          <w:numId w:val="41"/>
        </w:numPr>
      </w:pPr>
      <w:r>
        <w:t>Bentham</w:t>
      </w:r>
    </w:p>
    <w:p w14:paraId="5CB55200" w14:textId="77777777" w:rsidR="008F5D2B" w:rsidRDefault="008F5D2B" w:rsidP="008F5D2B">
      <w:pPr>
        <w:pStyle w:val="ListParagraph"/>
        <w:numPr>
          <w:ilvl w:val="1"/>
          <w:numId w:val="41"/>
        </w:numPr>
      </w:pPr>
      <w:r>
        <w:t>Features of Classical Utilitarianism</w:t>
      </w:r>
    </w:p>
    <w:p w14:paraId="3317B6CC" w14:textId="77777777" w:rsidR="008F5D2B" w:rsidRDefault="008F5D2B" w:rsidP="008F5D2B">
      <w:pPr>
        <w:pStyle w:val="ListParagraph"/>
        <w:numPr>
          <w:ilvl w:val="1"/>
          <w:numId w:val="41"/>
        </w:numPr>
      </w:pPr>
      <w:r>
        <w:t>Consequentialism</w:t>
      </w:r>
    </w:p>
    <w:p w14:paraId="2FCC800F" w14:textId="77777777" w:rsidR="008F5D2B" w:rsidRDefault="008F5D2B" w:rsidP="008F5D2B">
      <w:pPr>
        <w:pStyle w:val="ListParagraph"/>
        <w:numPr>
          <w:ilvl w:val="1"/>
          <w:numId w:val="41"/>
        </w:numPr>
      </w:pPr>
      <w:r>
        <w:t>Hedonism</w:t>
      </w:r>
    </w:p>
    <w:p w14:paraId="53599205" w14:textId="77777777" w:rsidR="008F5D2B" w:rsidRDefault="008F5D2B" w:rsidP="008F5D2B">
      <w:pPr>
        <w:pStyle w:val="ListParagraph"/>
        <w:numPr>
          <w:ilvl w:val="1"/>
          <w:numId w:val="41"/>
        </w:numPr>
      </w:pPr>
      <w:r>
        <w:t>Aggregation</w:t>
      </w:r>
    </w:p>
    <w:p w14:paraId="2E43AA1A" w14:textId="77777777" w:rsidR="008F5D2B" w:rsidRDefault="008F5D2B" w:rsidP="008F5D2B">
      <w:pPr>
        <w:pStyle w:val="ListParagraph"/>
        <w:numPr>
          <w:ilvl w:val="1"/>
          <w:numId w:val="41"/>
        </w:numPr>
      </w:pPr>
      <w:r>
        <w:t>Optimific (‘Maximising’)</w:t>
      </w:r>
    </w:p>
    <w:p w14:paraId="74E16A94" w14:textId="77777777" w:rsidR="008F5D2B" w:rsidRDefault="008F5D2B" w:rsidP="008F5D2B">
      <w:pPr>
        <w:pStyle w:val="ListParagraph"/>
        <w:numPr>
          <w:ilvl w:val="1"/>
          <w:numId w:val="41"/>
        </w:numPr>
      </w:pPr>
      <w:r>
        <w:t>Impartiality</w:t>
      </w:r>
    </w:p>
    <w:p w14:paraId="06C2A662" w14:textId="77777777" w:rsidR="008F5D2B" w:rsidRDefault="008F5D2B" w:rsidP="008F5D2B">
      <w:pPr>
        <w:pStyle w:val="ListParagraph"/>
        <w:numPr>
          <w:ilvl w:val="1"/>
          <w:numId w:val="41"/>
        </w:numPr>
      </w:pPr>
      <w:r>
        <w:t>Inclusivity</w:t>
      </w:r>
    </w:p>
    <w:p w14:paraId="74759F64" w14:textId="77777777" w:rsidR="008F5D2B" w:rsidRDefault="008F5D2B" w:rsidP="008F5D2B">
      <w:pPr>
        <w:pStyle w:val="ListParagraph"/>
        <w:numPr>
          <w:ilvl w:val="1"/>
          <w:numId w:val="41"/>
        </w:numPr>
      </w:pPr>
      <w:r>
        <w:t>Early Objections and Mill’s Utilitarianism</w:t>
      </w:r>
    </w:p>
    <w:p w14:paraId="5F70BC75" w14:textId="77777777" w:rsidR="008F5D2B" w:rsidRDefault="008F5D2B" w:rsidP="008F5D2B">
      <w:pPr>
        <w:pStyle w:val="ListParagraph"/>
        <w:numPr>
          <w:ilvl w:val="1"/>
          <w:numId w:val="41"/>
        </w:numPr>
      </w:pPr>
      <w:r>
        <w:t xml:space="preserve">Dickens’ </w:t>
      </w:r>
      <w:proofErr w:type="spellStart"/>
      <w:r>
        <w:t>Gradgrindian</w:t>
      </w:r>
      <w:proofErr w:type="spellEnd"/>
      <w:r>
        <w:t xml:space="preserve"> Criticism</w:t>
      </w:r>
    </w:p>
    <w:p w14:paraId="02FABB89" w14:textId="77777777" w:rsidR="008F5D2B" w:rsidRDefault="008F5D2B" w:rsidP="008F5D2B">
      <w:pPr>
        <w:pStyle w:val="ListParagraph"/>
        <w:numPr>
          <w:ilvl w:val="1"/>
          <w:numId w:val="41"/>
        </w:numPr>
      </w:pPr>
      <w:r>
        <w:t>The ‘Swine’ Objection and ‘Higher Pleasures’</w:t>
      </w:r>
    </w:p>
    <w:p w14:paraId="67F920E1" w14:textId="77777777" w:rsidR="008F5D2B" w:rsidRDefault="008F5D2B" w:rsidP="008F5D2B">
      <w:pPr>
        <w:pStyle w:val="ListParagraph"/>
        <w:numPr>
          <w:ilvl w:val="1"/>
          <w:numId w:val="41"/>
        </w:numPr>
      </w:pPr>
      <w:r>
        <w:t>Demandingness</w:t>
      </w:r>
    </w:p>
    <w:p w14:paraId="5B6F34BA" w14:textId="77777777" w:rsidR="008F5D2B" w:rsidRDefault="008F5D2B" w:rsidP="008F5D2B">
      <w:pPr>
        <w:pStyle w:val="ListParagraph"/>
        <w:numPr>
          <w:ilvl w:val="1"/>
          <w:numId w:val="41"/>
        </w:numPr>
      </w:pPr>
      <w:r>
        <w:t>Decision Procedure</w:t>
      </w:r>
    </w:p>
    <w:p w14:paraId="54469E02" w14:textId="77777777" w:rsidR="008F5D2B" w:rsidRDefault="008F5D2B" w:rsidP="008F5D2B">
      <w:pPr>
        <w:pStyle w:val="ListParagraph"/>
        <w:numPr>
          <w:ilvl w:val="1"/>
          <w:numId w:val="41"/>
        </w:numPr>
      </w:pPr>
      <w:r>
        <w:t>The Utilitarian Movement</w:t>
      </w:r>
    </w:p>
    <w:p w14:paraId="342895C8" w14:textId="77777777" w:rsidR="008F5D2B" w:rsidRDefault="008F5D2B" w:rsidP="008F5D2B">
      <w:pPr>
        <w:pStyle w:val="ListParagraph"/>
        <w:numPr>
          <w:ilvl w:val="1"/>
          <w:numId w:val="41"/>
        </w:numPr>
      </w:pPr>
      <w:r>
        <w:t>Utilitarianism in the Twentieth 20th Century</w:t>
      </w:r>
    </w:p>
    <w:p w14:paraId="1406F872" w14:textId="77777777" w:rsidR="008F5D2B" w:rsidRDefault="008F5D2B" w:rsidP="008F5D2B">
      <w:pPr>
        <w:pStyle w:val="ListParagraph"/>
        <w:numPr>
          <w:ilvl w:val="1"/>
          <w:numId w:val="41"/>
        </w:numPr>
      </w:pPr>
      <w:r>
        <w:t>Hedonism and Welfarism</w:t>
      </w:r>
    </w:p>
    <w:p w14:paraId="6A75D845" w14:textId="77777777" w:rsidR="008F5D2B" w:rsidRDefault="008F5D2B" w:rsidP="008F5D2B">
      <w:pPr>
        <w:pStyle w:val="ListParagraph"/>
        <w:numPr>
          <w:ilvl w:val="1"/>
          <w:numId w:val="41"/>
        </w:numPr>
      </w:pPr>
      <w:r>
        <w:t>Anscombe and ‘Consequentialism’</w:t>
      </w:r>
    </w:p>
    <w:p w14:paraId="45F6CB5F" w14:textId="77777777" w:rsidR="008F5D2B" w:rsidRDefault="008F5D2B" w:rsidP="008F5D2B">
      <w:pPr>
        <w:pStyle w:val="ListParagraph"/>
        <w:numPr>
          <w:ilvl w:val="1"/>
          <w:numId w:val="41"/>
        </w:numPr>
      </w:pPr>
      <w:r>
        <w:t>Act versus Rule</w:t>
      </w:r>
    </w:p>
    <w:p w14:paraId="27E4E277" w14:textId="77777777" w:rsidR="008F5D2B" w:rsidRDefault="008F5D2B" w:rsidP="008F5D2B">
      <w:pPr>
        <w:pStyle w:val="ListParagraph"/>
        <w:numPr>
          <w:ilvl w:val="1"/>
          <w:numId w:val="41"/>
        </w:numPr>
      </w:pPr>
      <w:r>
        <w:t>Satisficing and Scalar Views</w:t>
      </w:r>
    </w:p>
    <w:p w14:paraId="12D0B8BD" w14:textId="77777777" w:rsidR="008F5D2B" w:rsidRDefault="008F5D2B" w:rsidP="008F5D2B">
      <w:pPr>
        <w:pStyle w:val="ListParagraph"/>
        <w:numPr>
          <w:ilvl w:val="1"/>
          <w:numId w:val="41"/>
        </w:numPr>
      </w:pPr>
      <w:r>
        <w:t>Utilitarianism in the Early 21st Century</w:t>
      </w:r>
    </w:p>
    <w:p w14:paraId="6C4BE567" w14:textId="77777777" w:rsidR="008F5D2B" w:rsidRDefault="008F5D2B" w:rsidP="008F5D2B"/>
    <w:p w14:paraId="36AC89D8" w14:textId="77777777" w:rsidR="008F5D2B" w:rsidRPr="00D850B3" w:rsidRDefault="008F5D2B" w:rsidP="008F5D2B">
      <w:pPr>
        <w:rPr>
          <w:b/>
          <w:bCs/>
        </w:rPr>
      </w:pPr>
      <w:r w:rsidRPr="00D850B3">
        <w:rPr>
          <w:b/>
          <w:bCs/>
        </w:rPr>
        <w:t>1. Precursors to Utilitarianism in the Ancient World</w:t>
      </w:r>
    </w:p>
    <w:p w14:paraId="1430ECD4" w14:textId="77777777" w:rsidR="008F5D2B" w:rsidRDefault="008F5D2B" w:rsidP="008F5D2B">
      <w:r>
        <w:t>While utilitarianism became a refined philosophical theory (and the term “utilitarianism” was first used) in the 18th century, positions which bear strong similarities to utilitarianism have been deployed throughout history. For example, similarities to utilitarianism are sometimes drawn to the teachings of Aristotle, the Buddha and Jesus Christ. In this section, two views from the ancient world are considered. The first is of Mozi, who is sometimes described as the first utilitarian (though this is disputed). The second is Epicurus, whose hedonism was influential on the development of utilitarianism.</w:t>
      </w:r>
    </w:p>
    <w:p w14:paraId="33FA2DD3" w14:textId="77777777" w:rsidR="008F5D2B" w:rsidRDefault="008F5D2B" w:rsidP="008F5D2B"/>
    <w:p w14:paraId="1FBCC2F5" w14:textId="77777777" w:rsidR="008F5D2B" w:rsidRPr="00D850B3" w:rsidRDefault="008F5D2B" w:rsidP="008F5D2B">
      <w:pPr>
        <w:rPr>
          <w:b/>
          <w:bCs/>
        </w:rPr>
      </w:pPr>
      <w:r w:rsidRPr="00D850B3">
        <w:rPr>
          <w:b/>
          <w:bCs/>
        </w:rPr>
        <w:t>a. Mozi</w:t>
      </w:r>
    </w:p>
    <w:p w14:paraId="278FF989" w14:textId="77777777" w:rsidR="008F5D2B" w:rsidRDefault="008F5D2B" w:rsidP="008F5D2B">
      <w:r>
        <w:t xml:space="preserve">Mozi (c.400s-300s B.C.E)—also known as Mo-Tzu, Mo Di and Mo Ti—led the Mohist school in Chinese philosophy, which, alongside the Confucian school, was one of the two major schools of thought during the Warring States period (403-221 B.C.E.). In this article, some salient similarities between his ethical outlook and utilitarianism will be observed. For a more detailed discussion of </w:t>
      </w:r>
      <w:r>
        <w:lastRenderedPageBreak/>
        <w:t>Mozi’s philosophy, including how appropriate it is to view him as a utilitarian, see the article devoted to his writings.</w:t>
      </w:r>
    </w:p>
    <w:p w14:paraId="5964D003" w14:textId="77777777" w:rsidR="008F5D2B" w:rsidRDefault="008F5D2B" w:rsidP="008F5D2B"/>
    <w:p w14:paraId="0B8CFBBA" w14:textId="77777777" w:rsidR="008F5D2B" w:rsidRDefault="008F5D2B" w:rsidP="008F5D2B">
      <w:r>
        <w:t xml:space="preserve">Utilitarians are explicit in the importance of impartiality, namely that the well-being of any one individual is no more important than the well-being of anyone else. This is also found in Mozi’s writings. The term </w:t>
      </w:r>
      <w:proofErr w:type="spellStart"/>
      <w:r>
        <w:t>jian’ai</w:t>
      </w:r>
      <w:proofErr w:type="spellEnd"/>
      <w:r>
        <w:t xml:space="preserve"> is often translated as “universal love”, but it is better understood as impartial care or concern. This notion is regarded as the cornerstone of Mohism. The Mohists saw excessive partiality as the central obstacle to good behaviour. The thief steals because they do not sufficiently care for the person they steal from, and rulers instigate wars because they care more for their own good than the people whose countries they invade. Thus, Mozi implored his followers to “replace partiality with impartiality”.</w:t>
      </w:r>
    </w:p>
    <w:p w14:paraId="3AA1D2FB" w14:textId="77777777" w:rsidR="008F5D2B" w:rsidRDefault="008F5D2B" w:rsidP="008F5D2B"/>
    <w:p w14:paraId="6D27BACD" w14:textId="77777777" w:rsidR="008F5D2B" w:rsidRDefault="008F5D2B" w:rsidP="008F5D2B">
      <w:r>
        <w:t xml:space="preserve">His emphasis on the importance of impartiality bears striking similarities to arguments later made by Bentham and Sidgwick. Mozi’s impartiality is like the </w:t>
      </w:r>
      <w:proofErr w:type="gramStart"/>
      <w:r>
        <w:t>utilitarian’s</w:t>
      </w:r>
      <w:proofErr w:type="gramEnd"/>
      <w:r>
        <w:t xml:space="preserve"> in that it implies inclusivity and equality. </w:t>
      </w:r>
      <w:proofErr w:type="gramStart"/>
      <w:r>
        <w:t>Every</w:t>
      </w:r>
      <w:proofErr w:type="gramEnd"/>
      <w:r>
        <w:t xml:space="preserve"> person’s interests are morally important, and they are equally important.</w:t>
      </w:r>
    </w:p>
    <w:p w14:paraId="28363F96" w14:textId="77777777" w:rsidR="008F5D2B" w:rsidRDefault="008F5D2B" w:rsidP="008F5D2B"/>
    <w:p w14:paraId="443233BC" w14:textId="77777777" w:rsidR="008F5D2B" w:rsidRDefault="008F5D2B" w:rsidP="008F5D2B">
      <w:r>
        <w:t>A second clear similarity between Mohists and utilitarians is the focus on consequences when considering the justifications for actions or practices. Unlike the Confucians, who saw rituals and custom as having moral significance, Mozi would reject this unless they could satisfy some useful purpose. If a custom serves no useful purpose, it should be disposed of. For example, it was customary at the time to spend large quantities of resources on funeral rites, but Mozi criticised this due to these conferring no practical benefit. This scrutiny of the status quo, and willingness to reform practices deemed unbeneficial is something found repeatedly in utilitarians in the 18th century and beyond (see section 4).</w:t>
      </w:r>
    </w:p>
    <w:p w14:paraId="54F78FC2" w14:textId="77777777" w:rsidR="008F5D2B" w:rsidRDefault="008F5D2B" w:rsidP="008F5D2B"/>
    <w:p w14:paraId="3852E4DC" w14:textId="77777777" w:rsidR="008F5D2B" w:rsidRDefault="008F5D2B" w:rsidP="008F5D2B">
      <w:r>
        <w:t>A particularly interesting suggestion made by Mozi is that the belief in ghosts and spirts should be encouraged. He claimed that historically, a belief in ghosts who would punish dishonesty or corrupt behaviour had motivated people to act well. Upon seeing scepticism about ghosts in his time, Mozi thought this meant people felt free to act poorly without punishment: “If the ability of ghosts and spirits to reward the worthy and punish the wicked could be firmly established as fact, it would surely bring order to the state and great benefit to the people” (The Mozi, chapter 31).</w:t>
      </w:r>
    </w:p>
    <w:p w14:paraId="5F22AE87" w14:textId="77777777" w:rsidR="008F5D2B" w:rsidRDefault="008F5D2B" w:rsidP="008F5D2B"/>
    <w:p w14:paraId="508E4C61" w14:textId="77777777" w:rsidR="008F5D2B" w:rsidRDefault="008F5D2B" w:rsidP="008F5D2B">
      <w:r>
        <w:t xml:space="preserve">Mozi approves of the belief in the existence of ghosts, </w:t>
      </w:r>
      <w:proofErr w:type="gramStart"/>
      <w:r>
        <w:t>whether or not</w:t>
      </w:r>
      <w:proofErr w:type="gramEnd"/>
      <w:r>
        <w:t xml:space="preserve"> they </w:t>
      </w:r>
      <w:proofErr w:type="gramStart"/>
      <w:r>
        <w:t>actually exist</w:t>
      </w:r>
      <w:proofErr w:type="gramEnd"/>
      <w:r>
        <w:t xml:space="preserve">, because of the useful consequences of this belief. This suggestion that utility may count in favour of believing falsehoods is reminiscent of a claim by Henry Sidgwick (1838-1900). Sidgwick was a utilitarian, but he acknowledged that the </w:t>
      </w:r>
      <w:proofErr w:type="gramStart"/>
      <w:r>
        <w:t>general public</w:t>
      </w:r>
      <w:proofErr w:type="gramEnd"/>
      <w:r>
        <w:t xml:space="preserve"> may be happier if they did not believe utilitarianism was true. If that was the case, Sidgwick suggests that the truth of utilitarianism should be kept secret, and some other moral system that makes people happier be taught to society generally. This controversial implication——that it might be morally appropriate to mislead the </w:t>
      </w:r>
      <w:proofErr w:type="gramStart"/>
      <w:r>
        <w:t>general public</w:t>
      </w:r>
      <w:proofErr w:type="gramEnd"/>
      <w:r>
        <w:t xml:space="preserve"> when it is useful——is radical, but it is a reasonable inference from this type of moral view, which Mozi embraced.</w:t>
      </w:r>
    </w:p>
    <w:p w14:paraId="7E150F2F" w14:textId="77777777" w:rsidR="008F5D2B" w:rsidRDefault="008F5D2B" w:rsidP="008F5D2B"/>
    <w:p w14:paraId="08F47823" w14:textId="77777777" w:rsidR="008F5D2B" w:rsidRDefault="008F5D2B" w:rsidP="008F5D2B">
      <w:r>
        <w:t>A significant difference between Mozi and the utilitarians of the 18th century is the theory of the good he endorsed. Mozi sought to promote a range of goods, specifically order, wealth and a large population. Classical utilitarians, however, regarded happiness or pleasure as the only good. This view was presented shortly after Mozi, in Ancient Greece.</w:t>
      </w:r>
    </w:p>
    <w:p w14:paraId="25B18625" w14:textId="77777777" w:rsidR="008F5D2B" w:rsidRDefault="008F5D2B" w:rsidP="008F5D2B"/>
    <w:p w14:paraId="26741275" w14:textId="77777777" w:rsidR="008F5D2B" w:rsidRPr="00D850B3" w:rsidRDefault="008F5D2B" w:rsidP="008F5D2B">
      <w:pPr>
        <w:rPr>
          <w:b/>
          <w:bCs/>
        </w:rPr>
      </w:pPr>
      <w:r w:rsidRPr="00D850B3">
        <w:rPr>
          <w:b/>
          <w:bCs/>
        </w:rPr>
        <w:t>b. Epicureanism</w:t>
      </w:r>
    </w:p>
    <w:p w14:paraId="4DF4E440" w14:textId="77777777" w:rsidR="008F5D2B" w:rsidRDefault="008F5D2B" w:rsidP="008F5D2B">
      <w:r>
        <w:t xml:space="preserve">The Epicureans, led by Epicurus (341-271 B.C.E.), were (alongside the Stoics and the </w:t>
      </w:r>
      <w:proofErr w:type="spellStart"/>
      <w:r>
        <w:t>Skeptics</w:t>
      </w:r>
      <w:proofErr w:type="spellEnd"/>
      <w:r>
        <w:t xml:space="preserve">) one of the three major Hellenistic schools of philosophy. The Epicureans were hedonistic, which means </w:t>
      </w:r>
      <w:r>
        <w:lastRenderedPageBreak/>
        <w:t xml:space="preserve">that they saw pleasure as the only thing that was </w:t>
      </w:r>
      <w:proofErr w:type="gramStart"/>
      <w:r>
        <w:t>valuable in itself, and</w:t>
      </w:r>
      <w:proofErr w:type="gramEnd"/>
      <w:r>
        <w:t xml:space="preserve"> pain (or suffering) as the only ultimately bad thing.</w:t>
      </w:r>
    </w:p>
    <w:p w14:paraId="46E54B9C" w14:textId="77777777" w:rsidR="008F5D2B" w:rsidRDefault="008F5D2B" w:rsidP="008F5D2B"/>
    <w:p w14:paraId="659269C6" w14:textId="77777777" w:rsidR="008F5D2B" w:rsidRDefault="008F5D2B" w:rsidP="008F5D2B">
      <w:r>
        <w:t>This commitment is shared by later utilitarians, and it can be seen in slogans like “the greatest happiness of the greatest number”, which was later used by Frances Hutcheson and popularised by Bentham (though he later disliked it as too imprecise).</w:t>
      </w:r>
    </w:p>
    <w:p w14:paraId="3CF0C36C" w14:textId="77777777" w:rsidR="008F5D2B" w:rsidRDefault="008F5D2B" w:rsidP="008F5D2B"/>
    <w:p w14:paraId="7B85CEB0" w14:textId="77777777" w:rsidR="008F5D2B" w:rsidRDefault="008F5D2B" w:rsidP="008F5D2B">
      <w:r>
        <w:t>Though the Epicureans saw pleasure as the only good, the way they understood pleasure was somewhat different to the way one might imagine pleasure today. They realised that the most intense pleasures, perhaps through eating large amounts of tasty food or having sex, are short-lived. Eating too much will lead to pain further down the line, and appetites for sex dwindle. Even if appetites do not fade, becoming accustomed to intense pleasures may lead to sadness (a mental pain) further down the line if one’s desires cannot be satisfied. Thus, Epicurus endorsed finding pleasure in simple activities that could be reliably maintained for long periods of time. Rather than elaborate feasts and orgies, Epicurus recommended seeking joy in discussion with friends, developing tastes that could easily be satisfied and becoming self-sufficient.</w:t>
      </w:r>
    </w:p>
    <w:p w14:paraId="57572894" w14:textId="77777777" w:rsidR="008F5D2B" w:rsidRDefault="008F5D2B" w:rsidP="008F5D2B"/>
    <w:p w14:paraId="45BC8C4F" w14:textId="77777777" w:rsidR="008F5D2B" w:rsidRDefault="008F5D2B" w:rsidP="008F5D2B">
      <w:r>
        <w:t xml:space="preserve">A particular difference between the Epicurean view of pleasure and the view of later hedonists is that Epicurus regards a state of painlessness—being without any physical pains or mental disturbances—as one of pleasure. </w:t>
      </w:r>
      <w:proofErr w:type="gramStart"/>
      <w:r>
        <w:t>In particular, Epicurus</w:t>
      </w:r>
      <w:proofErr w:type="gramEnd"/>
      <w:r>
        <w:t xml:space="preserve"> thought we should aim towards a state of ataraxia, a state of tranquillity or serenity. For this reason, the Epicurean view is </w:t>
      </w:r>
      <w:proofErr w:type="gramStart"/>
      <w:r>
        <w:t>similar to</w:t>
      </w:r>
      <w:proofErr w:type="gramEnd"/>
      <w:r>
        <w:t xml:space="preserve"> a version of utilitarianism sometimes known as negative utilitarianism, which claims that morality requires agents to minimise suffering, as opposed to the emphasis typical utilitarians play on promoting happiness.</w:t>
      </w:r>
    </w:p>
    <w:p w14:paraId="6D5F84AB" w14:textId="77777777" w:rsidR="008F5D2B" w:rsidRDefault="008F5D2B" w:rsidP="008F5D2B"/>
    <w:p w14:paraId="04718963" w14:textId="77777777" w:rsidR="008F5D2B" w:rsidRDefault="008F5D2B" w:rsidP="008F5D2B">
      <w:r>
        <w:t xml:space="preserve">Epicurus also differed from utilitarians in terms of the scope of his teachings. His guidance was </w:t>
      </w:r>
      <w:proofErr w:type="gramStart"/>
      <w:r>
        <w:t>fairly insular</w:t>
      </w:r>
      <w:proofErr w:type="gramEnd"/>
      <w:r>
        <w:t>, amounting to something like egoistic hedonism—one that encouraged everyone to promote their own personal pleasure. Epicurus encouraged his followers to find comfort with friends, and make their families and communities happy. This is a stark difference from the attitude of radical reform exhibited by Jeremy Bentham and his followers, who intended to increase the levels of happiness all over the world, rather than merely in the secluded garden that they happened to inhabit.</w:t>
      </w:r>
    </w:p>
    <w:p w14:paraId="12B058C9" w14:textId="77777777" w:rsidR="008F5D2B" w:rsidRDefault="008F5D2B" w:rsidP="008F5D2B"/>
    <w:p w14:paraId="124AC4E1" w14:textId="77777777" w:rsidR="008F5D2B" w:rsidRDefault="008F5D2B" w:rsidP="008F5D2B">
      <w:r>
        <w:t>Epicurean teaching continued long after Epicurus’ death, with Epicurean communities flourishing throughout Greece. However, with the rise of Christianity, the influence of Epicureanism waned. There are several reasons that may explain this. The metaphysical picture of the world painted by Epicureans was one lacking in divine providence, which was seen as impious. Furthermore, the Epicurean attitude towards pleasure was often distorted, and portrayed as degrading and animalistic. This criticism, albeit unfair, would go on to be a typical criticism of utilitarianism (see 3.d.ii). Due to these perceptions, Epicureanism was neglected in the Middle Ages.</w:t>
      </w:r>
    </w:p>
    <w:p w14:paraId="596FA582" w14:textId="77777777" w:rsidR="008F5D2B" w:rsidRDefault="008F5D2B" w:rsidP="008F5D2B"/>
    <w:p w14:paraId="2B2D47CA" w14:textId="77777777" w:rsidR="008F5D2B" w:rsidRDefault="008F5D2B" w:rsidP="008F5D2B">
      <w:r>
        <w:t>By the 15th century, this trend had begun to reverse. The Italian Renaissance philosopher Lorenzo Valla (1407-1457) was influenced by Epicurus and the ancient Epicurean Lucretius (99-55 B.C.E.). Valla defended Epicurean ideas, particularly in his work, On Pleasure, and attempted to reconcile them with Christianity. Thomas More (1478-1535) continued the rehabilitation of hedonism. In Utopia (1516), More describes an idyllic society, where individuals are guided by the quest for pleasure. The Utopian citizens prioritised spiritual pleasures over animalistic ones, which may have made this view more amenable to More’s contemporaries. Later still, the French philosopher Pierre Gassendi (1592-1695) embraced significant portions of Epicurean thinking, including the commitment to ataraxia (tranquillity) as the highest pleasure. The Renaissance revival of Epicureanism paved the way for the development of utilitarianism.</w:t>
      </w:r>
    </w:p>
    <w:p w14:paraId="0327E8E1" w14:textId="77777777" w:rsidR="008F5D2B" w:rsidRDefault="008F5D2B" w:rsidP="008F5D2B"/>
    <w:p w14:paraId="2D1DA0B5" w14:textId="77777777" w:rsidR="008F5D2B" w:rsidRPr="00D850B3" w:rsidRDefault="008F5D2B" w:rsidP="008F5D2B">
      <w:pPr>
        <w:rPr>
          <w:b/>
          <w:bCs/>
        </w:rPr>
      </w:pPr>
      <w:r w:rsidRPr="00D850B3">
        <w:rPr>
          <w:b/>
          <w:bCs/>
        </w:rPr>
        <w:t>2. The Development of Classical Utilitarianism</w:t>
      </w:r>
    </w:p>
    <w:p w14:paraId="64AB1699" w14:textId="77777777" w:rsidR="008F5D2B" w:rsidRDefault="008F5D2B" w:rsidP="008F5D2B">
      <w:r>
        <w:lastRenderedPageBreak/>
        <w:t>In the 17th and early 18th century, philosophical positions that are recognisably utilitarian gained prominence. None of the following labelled themselves as “utilitarians” (the word had not yet been introduced) and whether some should properly be described in this way is a matter of some dispute, but each contain significant utilitarian features and have an important place in the intellectual history.</w:t>
      </w:r>
    </w:p>
    <w:p w14:paraId="128ECA12" w14:textId="77777777" w:rsidR="008F5D2B" w:rsidRDefault="008F5D2B" w:rsidP="008F5D2B"/>
    <w:p w14:paraId="0AEAC9E4" w14:textId="77777777" w:rsidR="008F5D2B" w:rsidRPr="00D850B3" w:rsidRDefault="008F5D2B" w:rsidP="008F5D2B">
      <w:pPr>
        <w:rPr>
          <w:b/>
          <w:bCs/>
        </w:rPr>
      </w:pPr>
      <w:r w:rsidRPr="00D850B3">
        <w:rPr>
          <w:b/>
          <w:bCs/>
        </w:rPr>
        <w:t>a. Hutcheson</w:t>
      </w:r>
    </w:p>
    <w:p w14:paraId="6C4FEFE4" w14:textId="77777777" w:rsidR="008F5D2B" w:rsidRDefault="008F5D2B" w:rsidP="008F5D2B">
      <w:r>
        <w:t>Francis Hutcheson (1694-1795) was a Scots-Irish philosopher sometimes seen as the first true utilitarian. Geoffrey Scarre (1996) suggests that Hutcheson deserves the title of “father of British utilitarianism” (though Bentham is more typically described in this kind of way). As with many attributions of this sort, this is heavily contested. Colin Heydt, for instance, suggests Hutcheson should not be classified as a utilitarian. Regardless, his contribution to the development of utilitarian thought is undisputed.</w:t>
      </w:r>
    </w:p>
    <w:p w14:paraId="51B2E348" w14:textId="77777777" w:rsidR="008F5D2B" w:rsidRDefault="008F5D2B" w:rsidP="008F5D2B"/>
    <w:p w14:paraId="56C618E5" w14:textId="77777777" w:rsidR="008F5D2B" w:rsidRDefault="008F5D2B" w:rsidP="008F5D2B">
      <w:r>
        <w:t>Hutcheson was a moral sense theorist. This means he thought that human beings have a special faculty for detecting the moral features of the world. The moral sense gives a person a feeling of pleasure when they observe pleasure in others. Further, the sense approves of actions which are benevolent. Benevolent actions are those that aim towards the general good.</w:t>
      </w:r>
    </w:p>
    <w:p w14:paraId="08B5FDEF" w14:textId="77777777" w:rsidR="008F5D2B" w:rsidRDefault="008F5D2B" w:rsidP="008F5D2B"/>
    <w:p w14:paraId="48DB6D26" w14:textId="77777777" w:rsidR="008F5D2B" w:rsidRDefault="008F5D2B" w:rsidP="008F5D2B">
      <w:r>
        <w:t xml:space="preserve">One </w:t>
      </w:r>
      <w:proofErr w:type="gramStart"/>
      <w:r>
        <w:t>particular passage</w:t>
      </w:r>
      <w:proofErr w:type="gramEnd"/>
      <w:r>
        <w:t xml:space="preserve"> that had significant influence on utilitarians can be found in Hutcheson’s Inquiry Concerning the Original of Our Ideas of Virtue or Moral Good (1725):</w:t>
      </w:r>
    </w:p>
    <w:p w14:paraId="24F734E8" w14:textId="77777777" w:rsidR="008F5D2B" w:rsidRDefault="008F5D2B" w:rsidP="008F5D2B"/>
    <w:p w14:paraId="3AB5638D" w14:textId="77777777" w:rsidR="008F5D2B" w:rsidRDefault="008F5D2B" w:rsidP="008F5D2B">
      <w:r>
        <w:t>In the same manner, the moral evil, or vice, is as the degree of misery, and number of sufferers; so that, that action is best, which procures the greatest happiness for the greatest numbers; and that, worst, which, in like manner, occasions, misery.</w:t>
      </w:r>
    </w:p>
    <w:p w14:paraId="5BB8E5B2" w14:textId="77777777" w:rsidR="008F5D2B" w:rsidRDefault="008F5D2B" w:rsidP="008F5D2B"/>
    <w:p w14:paraId="5F50D6D2" w14:textId="77777777" w:rsidR="008F5D2B" w:rsidRDefault="008F5D2B" w:rsidP="008F5D2B">
      <w:r>
        <w:t>The phrase, “greatest happiness for the greatest number(s)” became one of the major slogans of utilitarianism. This seems to be the first appearance of the phrase in English (though it was used decades previously by Leibniz). Because of this position, it is easy to see how Hutcheson can be interpreted as a utilitarian.</w:t>
      </w:r>
    </w:p>
    <w:p w14:paraId="3B4E2B7A" w14:textId="77777777" w:rsidR="008F5D2B" w:rsidRDefault="008F5D2B" w:rsidP="008F5D2B"/>
    <w:p w14:paraId="40E6C475" w14:textId="77777777" w:rsidR="008F5D2B" w:rsidRDefault="008F5D2B" w:rsidP="008F5D2B">
      <w:r>
        <w:t xml:space="preserve">One important distinction between Hutcheson and utilitarians, however, is that he views the motives of individuals as what is valuable, rather than the </w:t>
      </w:r>
      <w:proofErr w:type="gramStart"/>
      <w:r>
        <w:t>state of affairs</w:t>
      </w:r>
      <w:proofErr w:type="gramEnd"/>
      <w:r>
        <w:t xml:space="preserve"> the action brings about. Whereas utilitarians view happiness itself as good, Hutcheson thinks it is the motives identified by our moral sense (which aim at happiness), which are good.</w:t>
      </w:r>
    </w:p>
    <w:p w14:paraId="700B8DE0" w14:textId="77777777" w:rsidR="008F5D2B" w:rsidRDefault="008F5D2B" w:rsidP="008F5D2B"/>
    <w:p w14:paraId="064EAE42" w14:textId="77777777" w:rsidR="008F5D2B" w:rsidRDefault="008F5D2B" w:rsidP="008F5D2B">
      <w:r>
        <w:t xml:space="preserve">Hutcheson anticipates something </w:t>
      </w:r>
      <w:proofErr w:type="gramStart"/>
      <w:r>
        <w:t>similar to</w:t>
      </w:r>
      <w:proofErr w:type="gramEnd"/>
      <w:r>
        <w:t xml:space="preserve"> Mill’s higher/lower pleasures distinction (see 3.d.ii). In his posthumously published A System of Moral Philosophy, he says there are “a great variety of pleasures of different and sometimes inconsistent kinds, some of them also higher and more durable than others” (1755). Hutcheson </w:t>
      </w:r>
      <w:proofErr w:type="gramStart"/>
      <w:r>
        <w:t>associates</w:t>
      </w:r>
      <w:proofErr w:type="gramEnd"/>
      <w:r>
        <w:t xml:space="preserve"> dignity and virtuous action with the higher pleasures, and claims that “the exercise of virtue, for some short period, provided it is not succeeded by something vicious, is of incomparably greater value than the most lasting sensual pleasures”. These “higher” pleasures include social and intellectual activities, and are held to trump “lower” pleasures, like food and sex. Hutcheson is aware, however, that pleasures are “generally blended”. Lower pleasures may be accompanied by socialising, moral qualities, or friendship.</w:t>
      </w:r>
    </w:p>
    <w:p w14:paraId="137FD267" w14:textId="77777777" w:rsidR="008F5D2B" w:rsidRDefault="008F5D2B" w:rsidP="008F5D2B"/>
    <w:p w14:paraId="29B76447" w14:textId="77777777" w:rsidR="008F5D2B" w:rsidRDefault="008F5D2B" w:rsidP="008F5D2B">
      <w:r>
        <w:t xml:space="preserve">This appreciation for the variety and combinations of pleasure adds a rich texture to Hutcheson’s account. However, these intricacies may indicate a further difference between his view and utilitarianism. For the utilitarian, for a certain type of activity to be more valuable than another, this must be explained in terms of pleasure. Hutcheson, however, seems to determine which pleasures are higher and lower based on prior views he harbours about which are noble. He supposes that </w:t>
      </w:r>
      <w:r>
        <w:lastRenderedPageBreak/>
        <w:t>people who possess “diviner faculties and fuller knowledge” will be able to judge which pleasures are better, and thus which it is better to engage in and promote in others.</w:t>
      </w:r>
    </w:p>
    <w:p w14:paraId="7B8ECDBB" w14:textId="77777777" w:rsidR="008F5D2B" w:rsidRDefault="008F5D2B" w:rsidP="008F5D2B"/>
    <w:p w14:paraId="30778C40" w14:textId="77777777" w:rsidR="008F5D2B" w:rsidRDefault="008F5D2B" w:rsidP="008F5D2B">
      <w:r>
        <w:t xml:space="preserve">Hutcheson is further distinct from utilitarians in that it is unclear whether he is </w:t>
      </w:r>
      <w:proofErr w:type="gramStart"/>
      <w:r>
        <w:t>actually trying</w:t>
      </w:r>
      <w:proofErr w:type="gramEnd"/>
      <w:r>
        <w:t xml:space="preserve"> to provide a theory of right action. He notes that our moral sense can discern which actions are best and worst, but he does not explicitly link this to an account of what it is our duty to do, or what it would be wrong for us not to do. This could be viewed simply as something Hutcheson omitted, but alternatively could be interpreted as a version of scalar utilitarianism (see section 5.d).</w:t>
      </w:r>
    </w:p>
    <w:p w14:paraId="754C3CE7" w14:textId="77777777" w:rsidR="008F5D2B" w:rsidRDefault="008F5D2B" w:rsidP="008F5D2B"/>
    <w:p w14:paraId="08C958F7" w14:textId="77777777" w:rsidR="008F5D2B" w:rsidRPr="00D850B3" w:rsidRDefault="008F5D2B" w:rsidP="008F5D2B">
      <w:pPr>
        <w:rPr>
          <w:b/>
          <w:bCs/>
        </w:rPr>
      </w:pPr>
      <w:r w:rsidRPr="00D850B3">
        <w:rPr>
          <w:b/>
          <w:bCs/>
        </w:rPr>
        <w:t>b. Christian Utilitarianism</w:t>
      </w:r>
    </w:p>
    <w:p w14:paraId="2F66B6B3" w14:textId="77777777" w:rsidR="008F5D2B" w:rsidRDefault="008F5D2B" w:rsidP="008F5D2B">
      <w:r>
        <w:t>Utilitarianism today is usually seen as a secular doctrine. From Bentham onwards, utilitarians typically attempted to describe their worldview without referring to any theistic commitments. In the 18th century, however, there was a distinct branch of early utilitarians who gave theistic justifications for their position. Participants in this strand are sometime referred to as “Anglican utilitarians”. Richard Cumberland (1631-1718) was an early example of this, and was later followed by John Gay (1699-1745), Soame Jenyns (1704-1787), Joseph Priestley (1733-1804), and William Paley (1743-1805). Paley’s Principles of Moral and Political Philosophy (1785) was the first to bring utilitarianism to a wider audience, and it remained the most discussed example of utilitarianism well into the 19th century.</w:t>
      </w:r>
    </w:p>
    <w:p w14:paraId="127BC8FF" w14:textId="77777777" w:rsidR="008F5D2B" w:rsidRDefault="008F5D2B" w:rsidP="008F5D2B"/>
    <w:p w14:paraId="31DA9B8E" w14:textId="77777777" w:rsidR="008F5D2B" w:rsidRDefault="008F5D2B" w:rsidP="008F5D2B">
      <w:r>
        <w:t>Cumberland was a natural law theorist, which is to say that moral truths are determined by or can be derived from features of the world, including the nature of human beings. In Cumberland’s view, because human beings find pleasure good and pain bad, they can discern that God wills that they promote pleasure and diminish pain. In A Treatise of the Laws of Nature (1672), he writes: Having duly pondered on these matters to the best of our ability, our minds will be able to bring forth certain general precepts for deciding what sort of human actions may best promote the common good of all beings, and especially of rational beings, in which the proper happiness of each is contained. In such precepts, provided they be true and necessary, is the law of nature contained.</w:t>
      </w:r>
    </w:p>
    <w:p w14:paraId="2A8E63EA" w14:textId="77777777" w:rsidR="008F5D2B" w:rsidRDefault="008F5D2B" w:rsidP="008F5D2B"/>
    <w:p w14:paraId="339BCCDE" w14:textId="77777777" w:rsidR="008F5D2B" w:rsidRDefault="008F5D2B" w:rsidP="008F5D2B">
      <w:r>
        <w:t>So, armed only with empirical facts about the world, like experiences of pleasure and pain, and our possessing the faculty of reason, Cumberland claimed that it was possible to ascertain that human beings have a God-given duty to promote the general happiness.</w:t>
      </w:r>
    </w:p>
    <w:p w14:paraId="7B0F37B6" w14:textId="77777777" w:rsidR="008F5D2B" w:rsidRDefault="008F5D2B" w:rsidP="008F5D2B"/>
    <w:p w14:paraId="11D943DF" w14:textId="77777777" w:rsidR="008F5D2B" w:rsidRDefault="008F5D2B" w:rsidP="008F5D2B">
      <w:r>
        <w:t xml:space="preserve">While secular versions of utilitarianism came to dominate the tradition, this type of argument for utilitarianism </w:t>
      </w:r>
      <w:proofErr w:type="gramStart"/>
      <w:r>
        <w:t>actually has</w:t>
      </w:r>
      <w:proofErr w:type="gramEnd"/>
      <w:r>
        <w:t xml:space="preserve"> some distinct advantages. Notably, this can provide simple answers to the question “Why be moral?”. Everyone may value their own happiness, so this provides everyone with a reason to act in ways that increase their own happiness. However, there are instances where promoting one’s own personal happiness seem to conflict with the common good. John Gay issued a challenge for secular versions of utilitarianism to explain why an agent in such a position has reason to sacrifice their own happiness to help others: “But how can the Good of Mankind be any Obligation to me, when perhaps in particular Cases, such as laying down my Life, or the like, it is contrary to my Happiness?” (Concerning the Fundamental Principle of Virtue or Morality, 1731).</w:t>
      </w:r>
    </w:p>
    <w:p w14:paraId="570D7423" w14:textId="77777777" w:rsidR="008F5D2B" w:rsidRDefault="008F5D2B" w:rsidP="008F5D2B"/>
    <w:p w14:paraId="3A2D5069" w14:textId="77777777" w:rsidR="008F5D2B" w:rsidRDefault="008F5D2B" w:rsidP="008F5D2B">
      <w:r>
        <w:t xml:space="preserve">For the Anglican utilitarian, this question is resolved easily. While it might appear that an individual’s happiness is best promoted by a selfish act contrary to the public good, this is only because rewards of the afterlife have not been </w:t>
      </w:r>
      <w:proofErr w:type="gramStart"/>
      <w:r>
        <w:t>taken into account</w:t>
      </w:r>
      <w:proofErr w:type="gramEnd"/>
      <w:r>
        <w:t xml:space="preserve">. When someone recognises the infinite rewards for complying with God’s will (or infinite punishments for defying it), they will realise that acting in the interests of the common good (promoting the general happiness) is </w:t>
      </w:r>
      <w:proofErr w:type="gramStart"/>
      <w:r>
        <w:t>actually in</w:t>
      </w:r>
      <w:proofErr w:type="gramEnd"/>
      <w:r>
        <w:t xml:space="preserve"> their best interests. This kind of solution to the problem of moral motivation is not available for secular utilitarians.</w:t>
      </w:r>
    </w:p>
    <w:p w14:paraId="7772A2FC" w14:textId="77777777" w:rsidR="008F5D2B" w:rsidRDefault="008F5D2B" w:rsidP="008F5D2B"/>
    <w:p w14:paraId="03E38B65" w14:textId="77777777" w:rsidR="008F5D2B" w:rsidRDefault="008F5D2B" w:rsidP="008F5D2B">
      <w:r>
        <w:lastRenderedPageBreak/>
        <w:t>Although theistically grounded versions of utilitarianism may stand on firmer ground when it comes to the problem of moral motivation, there are costs too. There are challenges to the existence of an all-powerful creator (see arguments for atheism). Even if those are avoided, the natural law reasoning championed by the Anglican utilitarians might not be persuasive. The inference from what kinds of things people enjoy to a specific divine purpose of human beings (for example, Priestley claims that we can discover that God “made us to be happy”) is one that might be scrutinised. Furthermore, the theistic utilitarian faces a version of the Euthyphro problem: is happiness good because God desires it, or does God desire happiness because it is good?</w:t>
      </w:r>
    </w:p>
    <w:p w14:paraId="4B676042" w14:textId="77777777" w:rsidR="008F5D2B" w:rsidRDefault="008F5D2B" w:rsidP="008F5D2B"/>
    <w:p w14:paraId="57E49127" w14:textId="77777777" w:rsidR="008F5D2B" w:rsidRDefault="008F5D2B" w:rsidP="008F5D2B">
      <w:r>
        <w:t>The Anglican utilitarians foresaw some of the problems that would become serious areas of discussion for later utilitarians. In Priestley, for instance, one can find a discussion of what would later be known as the “demandingness objection” (discussed in section 3.d.iii).</w:t>
      </w:r>
    </w:p>
    <w:p w14:paraId="76A16273" w14:textId="77777777" w:rsidR="008F5D2B" w:rsidRDefault="008F5D2B" w:rsidP="008F5D2B"/>
    <w:p w14:paraId="284ADB74" w14:textId="77777777" w:rsidR="008F5D2B" w:rsidRDefault="008F5D2B" w:rsidP="008F5D2B">
      <w:r>
        <w:t>William Paley’s utilitarianism is of historical interest because he discussed several features of the view that have concerned utilitarians and their critics since. For example, he raised the question of whether certain types of action usually deemed to be evil, such as bribery or deceit, might be regarded as morally good if they lead to good consequences:</w:t>
      </w:r>
    </w:p>
    <w:p w14:paraId="5AD1A66A" w14:textId="77777777" w:rsidR="008F5D2B" w:rsidRDefault="008F5D2B" w:rsidP="008F5D2B"/>
    <w:p w14:paraId="37EA0FF8" w14:textId="77777777" w:rsidR="008F5D2B" w:rsidRDefault="008F5D2B" w:rsidP="008F5D2B">
      <w:r>
        <w:t>It may be useful to get possession of a place…or of a seat in parliament, by bribery or false swearing: as by means of them we may serve the public more effectually than in our private station. What then shall we say? Must we admit these actions to be right, which would be to justify assassination, plunder and perjury; or must we give up our principle, that the criterion of right is utility? (The Principles of Moral and Political Philosophy, 1785: 854).</w:t>
      </w:r>
    </w:p>
    <w:p w14:paraId="2973604E" w14:textId="77777777" w:rsidR="008F5D2B" w:rsidRDefault="008F5D2B" w:rsidP="008F5D2B"/>
    <w:p w14:paraId="4A42678D" w14:textId="77777777" w:rsidR="008F5D2B" w:rsidRDefault="008F5D2B" w:rsidP="008F5D2B">
      <w:r>
        <w:t xml:space="preserve">In his answer to this question, Paley suggests a form of what would later be known as rule-utilitarianism (discussed further in section 5.c). He suggests that two types of consequences of an action can be distinguished—the general consequences and the </w:t>
      </w:r>
      <w:proofErr w:type="gramStart"/>
      <w:r>
        <w:t>particular consequences</w:t>
      </w:r>
      <w:proofErr w:type="gramEnd"/>
      <w:r>
        <w:t xml:space="preserve">. The </w:t>
      </w:r>
      <w:proofErr w:type="gramStart"/>
      <w:r>
        <w:t>particular consequence</w:t>
      </w:r>
      <w:proofErr w:type="gramEnd"/>
      <w:r>
        <w:t xml:space="preserve"> is what follows from a specific action, that is, bribing someone on a given occasion. The general consequence is what follows from acting on that rule, and it is the general consequence Paley views as more important. Paley suggests that, in considering whether bribery to gain a political position is right, one should think about the consequences if everyone accepted a rule where bribery was allowed. Once this is </w:t>
      </w:r>
      <w:proofErr w:type="gramStart"/>
      <w:r>
        <w:t>taken into account</w:t>
      </w:r>
      <w:proofErr w:type="gramEnd"/>
      <w:r>
        <w:t>, Paley argues, it will become apparent that bribery is not useful.</w:t>
      </w:r>
    </w:p>
    <w:p w14:paraId="708B768B" w14:textId="77777777" w:rsidR="008F5D2B" w:rsidRDefault="008F5D2B" w:rsidP="008F5D2B"/>
    <w:p w14:paraId="314FA909" w14:textId="77777777" w:rsidR="008F5D2B" w:rsidRDefault="008F5D2B" w:rsidP="008F5D2B">
      <w:r>
        <w:t>Like Epicurus, Paley is somewhat dismissive of animalistic pleasures, but his explanation for this differs. He makes a distinction between pleasures, which are fleeting, and happiness, which he seems to regard as possessed over longer periods of time:</w:t>
      </w:r>
    </w:p>
    <w:p w14:paraId="58147F88" w14:textId="77777777" w:rsidR="008F5D2B" w:rsidRDefault="008F5D2B" w:rsidP="008F5D2B"/>
    <w:p w14:paraId="256D6644" w14:textId="77777777" w:rsidR="008F5D2B" w:rsidRDefault="008F5D2B" w:rsidP="008F5D2B">
      <w:r>
        <w:t xml:space="preserve">Happiness does not consist in the pleasures of </w:t>
      </w:r>
      <w:proofErr w:type="gramStart"/>
      <w:r>
        <w:t>sense,</w:t>
      </w:r>
      <w:proofErr w:type="gramEnd"/>
      <w:r>
        <w:t xml:space="preserve"> in whatever profusion or variety they be enjoyed. By the pleasures of sense, I mean, as well the animal gratifications of eating, drinking, and that by which the species is continued, as the more refined pleasures of music, painting, architecture, gardening, splendid shows, </w:t>
      </w:r>
      <w:proofErr w:type="spellStart"/>
      <w:r>
        <w:t>theatric</w:t>
      </w:r>
      <w:proofErr w:type="spellEnd"/>
      <w:r>
        <w:t xml:space="preserve"> </w:t>
      </w:r>
      <w:proofErr w:type="gramStart"/>
      <w:r>
        <w:t>exhibitions;</w:t>
      </w:r>
      <w:proofErr w:type="gramEnd"/>
      <w:r>
        <w:t xml:space="preserve"> and the pleasures, lastly, of active sports, as of hunting, shooting, fishing, etc. (Principles of Moral and Political Philosophy, 35)</w:t>
      </w:r>
    </w:p>
    <w:p w14:paraId="70F8FAB8" w14:textId="77777777" w:rsidR="008F5D2B" w:rsidRDefault="008F5D2B" w:rsidP="008F5D2B"/>
    <w:p w14:paraId="1AB751A4" w14:textId="77777777" w:rsidR="008F5D2B" w:rsidRDefault="008F5D2B" w:rsidP="008F5D2B">
      <w:r>
        <w:t>He claims these bodily pleasures do not contribute to happiness because they are too fleeting and “by repetition, lose their relish”. Rather, Paley sees happiness as consisting in social activities, the exercise of our faculties, and good health. Paley might then be seen as suggesting that happiness is something one does, rather than something one experiences. He also emphasises the importance of “prudent constitution of the habits” (which bears similarities to Aristotelian ethics). This distinguishes Paley somewhat from the classical utilitarians, who regarded pleasure as a mental state, and happiness consisting in pleasure as well as an absence of pain.</w:t>
      </w:r>
    </w:p>
    <w:p w14:paraId="05C3D088" w14:textId="77777777" w:rsidR="008F5D2B" w:rsidRDefault="008F5D2B" w:rsidP="008F5D2B"/>
    <w:p w14:paraId="44239D9D" w14:textId="77777777" w:rsidR="008F5D2B" w:rsidRDefault="008F5D2B" w:rsidP="008F5D2B">
      <w:r>
        <w:t xml:space="preserve">William Paley is also somewhat distinctive due to his conservative values. Unlike Bentham and his followers, who were radical reformers, Paley found the status quo satisfactory. This difference arises for a few different reasons. One explanation for this is that he thought that happiness was relatively evenly distributed around society. He did not think, for instance, that the wealthy were significantly happier than the poor. He argued that this was the case because of his view of happiness—he thought the wealthy and the poor had </w:t>
      </w:r>
      <w:proofErr w:type="gramStart"/>
      <w:r>
        <w:t>fairly equal</w:t>
      </w:r>
      <w:proofErr w:type="gramEnd"/>
      <w:r>
        <w:t xml:space="preserve"> access to social activities, utilising their faculties, and good health.</w:t>
      </w:r>
    </w:p>
    <w:p w14:paraId="25627052" w14:textId="77777777" w:rsidR="008F5D2B" w:rsidRDefault="008F5D2B" w:rsidP="008F5D2B"/>
    <w:p w14:paraId="4C7BBCED" w14:textId="77777777" w:rsidR="008F5D2B" w:rsidRDefault="008F5D2B" w:rsidP="008F5D2B">
      <w:r>
        <w:t xml:space="preserve">In his discussions of what acts should be regarded as criminal and what the punishments should be, he does appeal to utility, but also regularly to scripture. </w:t>
      </w:r>
      <w:proofErr w:type="gramStart"/>
      <w:r>
        <w:t>As a consequence</w:t>
      </w:r>
      <w:proofErr w:type="gramEnd"/>
      <w:r>
        <w:t>, Paley’s position on many social issues is one that would now be considered extremely regressive. For example, he favoured financial penalties for women guilty of adultery (but did not suggest the same for men) and argued that we should not pursue leisure activities (like playing cards or frequenting taverns) on the Sabbath. Like many of the later utilitarians, Paley did argue that slavery should be abolished, criticising it as an “odious institution”, but he was in favour of a “gradual” emancipation.</w:t>
      </w:r>
    </w:p>
    <w:p w14:paraId="420BA059" w14:textId="77777777" w:rsidR="008F5D2B" w:rsidRDefault="008F5D2B" w:rsidP="008F5D2B"/>
    <w:p w14:paraId="53133E6A" w14:textId="77777777" w:rsidR="008F5D2B" w:rsidRDefault="008F5D2B" w:rsidP="008F5D2B">
      <w:r>
        <w:t xml:space="preserve">The Anglican utilitarians were extremely influential. Bentham was familiar with their work, citing Joseph Priestley </w:t>
      </w:r>
      <w:proofErr w:type="gramStart"/>
      <w:r>
        <w:t>in particular as</w:t>
      </w:r>
      <w:proofErr w:type="gramEnd"/>
      <w:r>
        <w:t xml:space="preserve"> a major inspiration. Many of the discussions that later became strongly associated with utilitarianism originated here (or were at least brought to a wider audience). An obvious difference between many of the Anglican utilitarians and the later (Benthamite) utilitarians is the conservativism of the former. (One notable exception is perhaps found in Priestley, who celebrated the French Revolution. This reaction was met with such animosity—his chapel was destroyed in a riot—that he emigrated to America.) The Anglican utilitarians were committed to the traditional role of the church and did not endorse anything like the kind of radical reform championed by Bentham and his followers.</w:t>
      </w:r>
    </w:p>
    <w:p w14:paraId="244E384F" w14:textId="77777777" w:rsidR="008F5D2B" w:rsidRDefault="008F5D2B" w:rsidP="008F5D2B"/>
    <w:p w14:paraId="67D2F355" w14:textId="77777777" w:rsidR="008F5D2B" w:rsidRPr="00D850B3" w:rsidRDefault="008F5D2B" w:rsidP="008F5D2B">
      <w:pPr>
        <w:rPr>
          <w:b/>
          <w:bCs/>
        </w:rPr>
      </w:pPr>
      <w:r w:rsidRPr="00D850B3">
        <w:rPr>
          <w:b/>
          <w:bCs/>
        </w:rPr>
        <w:t>c. French Utilitarianism</w:t>
      </w:r>
    </w:p>
    <w:p w14:paraId="22CDEC68" w14:textId="77777777" w:rsidR="008F5D2B" w:rsidRDefault="008F5D2B" w:rsidP="008F5D2B">
      <w:r>
        <w:t xml:space="preserve">The development of utilitarianism is strongly associated with Britain. John Plamenatz described the doctrine as “essentially English”. However, a distinctly utilitarian movement also took place in 18th-century France. Of the French utilitarians, Claude Helvétius (1715-1751) and François-Jean de </w:t>
      </w:r>
      <w:proofErr w:type="spellStart"/>
      <w:r>
        <w:t>Chastellux</w:t>
      </w:r>
      <w:proofErr w:type="spellEnd"/>
      <w:r>
        <w:t xml:space="preserve"> (1734-1788) are of particular interest.</w:t>
      </w:r>
    </w:p>
    <w:p w14:paraId="50F3142B" w14:textId="77777777" w:rsidR="008F5D2B" w:rsidRDefault="008F5D2B" w:rsidP="008F5D2B"/>
    <w:p w14:paraId="18598CEA" w14:textId="77777777" w:rsidR="008F5D2B" w:rsidRDefault="008F5D2B" w:rsidP="008F5D2B">
      <w:r>
        <w:t xml:space="preserve">While the dominant form utilitarianism in Britain in the 18th century was the Anglican utilitarianism of John Gay (see 2.b), the French utilitarians argued from no divine commitments. Helvétius’ De </w:t>
      </w:r>
      <w:proofErr w:type="spellStart"/>
      <w:r>
        <w:t>L’Espirit</w:t>
      </w:r>
      <w:proofErr w:type="spellEnd"/>
      <w:r>
        <w:t xml:space="preserve"> (1758) was ordered to be burned due to its apparently sacrilegious content. That the French utilitarians were secular has some implications that make it historically noteworthy. As mentioned above (section 2.b), one advantage of the theistically-grounded utilitarianism is that it solves the problem of moral motivation—one should promote the well-being of others because God desires it, and, even if one is fundamentally self-interested, it is in one’s interests to please God (because one’s happiness in the afterlife depends on God’s will). Without the appeal to God, giving an account of why anyone should promote the general happiness, rather than their own, becomes a serious challenge.</w:t>
      </w:r>
    </w:p>
    <w:p w14:paraId="3E7FB7F0" w14:textId="77777777" w:rsidR="008F5D2B" w:rsidRDefault="008F5D2B" w:rsidP="008F5D2B"/>
    <w:p w14:paraId="44C03E3D" w14:textId="77777777" w:rsidR="008F5D2B" w:rsidRDefault="008F5D2B" w:rsidP="008F5D2B">
      <w:proofErr w:type="spellStart"/>
      <w:r>
        <w:t>Helvétius</w:t>
      </w:r>
      <w:proofErr w:type="spellEnd"/>
      <w:r>
        <w:t xml:space="preserve"> poses an answer to this challenge. He accepts that the general good is what we should promote, but also, influenced by the Hobbesian or </w:t>
      </w:r>
      <w:proofErr w:type="spellStart"/>
      <w:r>
        <w:t>Mandevillian</w:t>
      </w:r>
      <w:proofErr w:type="spellEnd"/>
      <w:r>
        <w:t xml:space="preserve"> view of human nature, holds that people are generally self-interested. So, people should promote the general good, but human nature will mean that they will promote their individual goods. </w:t>
      </w:r>
      <w:proofErr w:type="spellStart"/>
      <w:r>
        <w:t>Helvétius</w:t>
      </w:r>
      <w:proofErr w:type="spellEnd"/>
      <w:r>
        <w:t xml:space="preserve"> takes this to show that we need to design our laws and policies so that private interest aligns with the general good. If everyone’s actions will be directed towards their own good, as a matter of human nature, “it is only by incorporating personal and general interest, that they can be rendered virtuous.” For this reason, he </w:t>
      </w:r>
      <w:r>
        <w:lastRenderedPageBreak/>
        <w:t xml:space="preserve">claims that morality is a frivolous science, “unless blended with policy and legislation”. Colin Heydt identifies this as the key insight that Bentham takes from </w:t>
      </w:r>
      <w:proofErr w:type="spellStart"/>
      <w:r>
        <w:t>Helvétius</w:t>
      </w:r>
      <w:proofErr w:type="spellEnd"/>
      <w:r>
        <w:t>.</w:t>
      </w:r>
    </w:p>
    <w:p w14:paraId="1E209203" w14:textId="77777777" w:rsidR="008F5D2B" w:rsidRDefault="008F5D2B" w:rsidP="008F5D2B"/>
    <w:p w14:paraId="628E4D7C" w14:textId="77777777" w:rsidR="008F5D2B" w:rsidRDefault="008F5D2B" w:rsidP="008F5D2B">
      <w:r>
        <w:t xml:space="preserve">Taking this commitment seriously, </w:t>
      </w:r>
      <w:proofErr w:type="spellStart"/>
      <w:r>
        <w:t>Helvétius</w:t>
      </w:r>
      <w:proofErr w:type="spellEnd"/>
      <w:r>
        <w:t xml:space="preserve"> considered what it took to make a human life happy, and what circumstances would be most likely to bring this about. He approached this with a scientific attitude, suggesting “that ethics ought to be treated like all the other sciences. Its methods are those of experimental physics”. But this raises the question of how policy and legislation be designed to make people happy.</w:t>
      </w:r>
    </w:p>
    <w:p w14:paraId="083F8A6E" w14:textId="77777777" w:rsidR="008F5D2B" w:rsidRDefault="008F5D2B" w:rsidP="008F5D2B"/>
    <w:p w14:paraId="08AE6585" w14:textId="77777777" w:rsidR="008F5D2B" w:rsidRDefault="008F5D2B" w:rsidP="008F5D2B">
      <w:proofErr w:type="spellStart"/>
      <w:r>
        <w:t>Helvétius</w:t>
      </w:r>
      <w:proofErr w:type="spellEnd"/>
      <w:r>
        <w:t xml:space="preserve"> thought that to be happy, people needed to have their fundamental needs met. In addition to this, they needed to be occupied. Wealthy people may often find themselves bored, but the “man who is occupied is the happy man”. So, the legislator should seek to ensure that citizens’ fundamental needs are met, but also that they are not idle, because he viewed labour as an important component in the happy life. </w:t>
      </w:r>
      <w:proofErr w:type="spellStart"/>
      <w:r>
        <w:t>Helvétius</w:t>
      </w:r>
      <w:proofErr w:type="spellEnd"/>
      <w:r>
        <w:t xml:space="preserve"> treats the suggestion that labour is a negative feature of life with scorn, claiming:</w:t>
      </w:r>
    </w:p>
    <w:p w14:paraId="257964B4" w14:textId="77777777" w:rsidR="008F5D2B" w:rsidRDefault="008F5D2B" w:rsidP="008F5D2B"/>
    <w:p w14:paraId="3D190882" w14:textId="77777777" w:rsidR="008F5D2B" w:rsidRDefault="008F5D2B" w:rsidP="008F5D2B">
      <w:r>
        <w:t>“To regard the necessity of labour as the consequence of an original sin, and a punishment from God, is an absurdity. This necessity is, on the contrary, a favour from heaven” (A Treatise on Man: His Intellectual Faculties and Education, volume 2).</w:t>
      </w:r>
    </w:p>
    <w:p w14:paraId="04684922" w14:textId="77777777" w:rsidR="008F5D2B" w:rsidRDefault="008F5D2B" w:rsidP="008F5D2B"/>
    <w:p w14:paraId="2FCA5207" w14:textId="77777777" w:rsidR="008F5D2B" w:rsidRDefault="008F5D2B" w:rsidP="008F5D2B">
      <w:r>
        <w:t xml:space="preserve">Furthermore, certain desires and dispositions are amenable to an individual’s happiness, so the legislator should encourage citizens to psychologically develop a certain way. For instance, people should be persuaded that they do not need excessive wealth to be happy, and that in fact, luxury does not enhance the happiness of the rich. Because of this, he proposed institutional restrictions on what powers, privileges, and property people could legally acquire. In addition, </w:t>
      </w:r>
      <w:proofErr w:type="spellStart"/>
      <w:r>
        <w:t>Helvétius</w:t>
      </w:r>
      <w:proofErr w:type="spellEnd"/>
      <w:r>
        <w:t xml:space="preserve"> suggested that education should serve to restrict citizens’ beliefs about what they should even want to require, that is, people could be taught (or indoctrinated?) not to want anything that would not be conducive the public good.</w:t>
      </w:r>
    </w:p>
    <w:p w14:paraId="7FB9A49D" w14:textId="77777777" w:rsidR="008F5D2B" w:rsidRDefault="008F5D2B" w:rsidP="008F5D2B"/>
    <w:p w14:paraId="0FED2595" w14:textId="77777777" w:rsidR="008F5D2B" w:rsidRDefault="008F5D2B" w:rsidP="008F5D2B">
      <w:r>
        <w:t xml:space="preserve">As poverty does negatively affect the happiness of the poor, </w:t>
      </w:r>
      <w:proofErr w:type="spellStart"/>
      <w:r>
        <w:t>Helvétius</w:t>
      </w:r>
      <w:proofErr w:type="spellEnd"/>
      <w:r>
        <w:t xml:space="preserve"> defended limited redistribution of wealth. Specifically, one suggestion he offered was to force families that have shrunk in size to relinquish some of their land to families which have grown. Exactly what is the best way to move from a state of misery (which he thought most people were in) to a state of happiness would vary from society to society. So specific suggestions may have limited application. </w:t>
      </w:r>
      <w:proofErr w:type="spellStart"/>
      <w:r>
        <w:t>Helvétius</w:t>
      </w:r>
      <w:proofErr w:type="spellEnd"/>
      <w:r>
        <w:t xml:space="preserve"> urged that this transformation should take place and might involve changing how people think.</w:t>
      </w:r>
    </w:p>
    <w:p w14:paraId="17C77310" w14:textId="77777777" w:rsidR="008F5D2B" w:rsidRDefault="008F5D2B" w:rsidP="008F5D2B"/>
    <w:p w14:paraId="5995ED8D" w14:textId="77777777" w:rsidR="008F5D2B" w:rsidRDefault="008F5D2B" w:rsidP="008F5D2B">
      <w:r>
        <w:t xml:space="preserve">In </w:t>
      </w:r>
      <w:proofErr w:type="spellStart"/>
      <w:r>
        <w:t>Chastellux’s</w:t>
      </w:r>
      <w:proofErr w:type="spellEnd"/>
      <w:r>
        <w:t xml:space="preserve"> work, the view that governments should act primarily to promote public happiness is explicit. In his De la Félicité </w:t>
      </w:r>
      <w:proofErr w:type="spellStart"/>
      <w:r>
        <w:t>publique</w:t>
      </w:r>
      <w:proofErr w:type="spellEnd"/>
      <w:r>
        <w:t xml:space="preserve"> (1774), he says: It is an indisputable point, (or at least, there is room to think it, in this philosophical age, an acknowledged truth) that the first object of all governments, should be to render the people happy.</w:t>
      </w:r>
    </w:p>
    <w:p w14:paraId="67C711A9" w14:textId="77777777" w:rsidR="008F5D2B" w:rsidRDefault="008F5D2B" w:rsidP="008F5D2B"/>
    <w:p w14:paraId="5AFD7F9F" w14:textId="77777777" w:rsidR="008F5D2B" w:rsidRDefault="008F5D2B" w:rsidP="008F5D2B">
      <w:r>
        <w:t xml:space="preserve">Accepting this, </w:t>
      </w:r>
      <w:proofErr w:type="spellStart"/>
      <w:r>
        <w:t>Chastellux</w:t>
      </w:r>
      <w:proofErr w:type="spellEnd"/>
      <w:r>
        <w:t xml:space="preserve"> asked how this should be done. What is most noteworthy in </w:t>
      </w:r>
      <w:proofErr w:type="spellStart"/>
      <w:r>
        <w:t>Chastellux</w:t>
      </w:r>
      <w:proofErr w:type="spellEnd"/>
      <w:r>
        <w:t xml:space="preserve"> is that he pursued a historical methodology, examining what methods of governments had been most successful in creating a happy populace, so that the more successful efforts might be emulated and developed. From his observations, </w:t>
      </w:r>
      <w:proofErr w:type="spellStart"/>
      <w:r>
        <w:t>Chastellux</w:t>
      </w:r>
      <w:proofErr w:type="spellEnd"/>
      <w:r>
        <w:t xml:space="preserve"> claimed that no society so far had discovered the best way to ensure happiness of its citizens, but he does not find this disheartening. He notes that even if all governments had aimed at the happiness of their citizens, it would “be no matter of astonishment” that they had so far failed, because human civilisation is still in its infancy. He harbours optimism that the technological developments of the future could help improve the quality of life of the poorest in society.</w:t>
      </w:r>
    </w:p>
    <w:p w14:paraId="4A15E0EF" w14:textId="77777777" w:rsidR="008F5D2B" w:rsidRDefault="008F5D2B" w:rsidP="008F5D2B"/>
    <w:p w14:paraId="4463196D" w14:textId="77777777" w:rsidR="008F5D2B" w:rsidRDefault="008F5D2B" w:rsidP="008F5D2B">
      <w:r>
        <w:lastRenderedPageBreak/>
        <w:t xml:space="preserve">While the historical methodology found in </w:t>
      </w:r>
      <w:proofErr w:type="spellStart"/>
      <w:r>
        <w:t>Chastellux</w:t>
      </w:r>
      <w:proofErr w:type="spellEnd"/>
      <w:r>
        <w:t xml:space="preserve"> may be questionable (Geoffrey Scarre describes it as “fanciful and impressionistic”), it showed a willingness to utilise empirical measures in determining what is most likely to promote the general happiness.</w:t>
      </w:r>
    </w:p>
    <w:p w14:paraId="28D333F4" w14:textId="77777777" w:rsidR="008F5D2B" w:rsidRDefault="008F5D2B" w:rsidP="008F5D2B"/>
    <w:p w14:paraId="497CEAD0" w14:textId="77777777" w:rsidR="008F5D2B" w:rsidRDefault="008F5D2B" w:rsidP="008F5D2B">
      <w:r>
        <w:t xml:space="preserve">Of the French utilitarians, </w:t>
      </w:r>
      <w:proofErr w:type="spellStart"/>
      <w:r>
        <w:t>Helvétius</w:t>
      </w:r>
      <w:proofErr w:type="spellEnd"/>
      <w:r>
        <w:t xml:space="preserve"> had the greatest influence on later developments in Britain; he was regularly acknowledged by Jeremy Bentham, William Godwin, and John Stuart Mill. The conviction to create good legislation and policies forms the crucial desire of utilitarians in the political realm. In </w:t>
      </w:r>
      <w:proofErr w:type="spellStart"/>
      <w:r>
        <w:t>Helvétius</w:t>
      </w:r>
      <w:proofErr w:type="spellEnd"/>
      <w:r>
        <w:t>, we can also see the optimism of the radical reformer utilitarians, holding to his hope that “wise laws would be able without doubt to bring about the miracle of a universal happiness”.</w:t>
      </w:r>
    </w:p>
    <w:p w14:paraId="5848F8DD" w14:textId="77777777" w:rsidR="008F5D2B" w:rsidRDefault="008F5D2B" w:rsidP="008F5D2B"/>
    <w:p w14:paraId="0280252F" w14:textId="77777777" w:rsidR="008F5D2B" w:rsidRPr="00D850B3" w:rsidRDefault="008F5D2B" w:rsidP="008F5D2B">
      <w:pPr>
        <w:rPr>
          <w:b/>
          <w:bCs/>
        </w:rPr>
      </w:pPr>
      <w:r w:rsidRPr="00D850B3">
        <w:rPr>
          <w:b/>
          <w:bCs/>
        </w:rPr>
        <w:t>3. Classical Utilitarianism</w:t>
      </w:r>
    </w:p>
    <w:p w14:paraId="091F28F6" w14:textId="77777777" w:rsidR="008F5D2B" w:rsidRDefault="008F5D2B" w:rsidP="008F5D2B">
      <w:r>
        <w:t>While many thinkers were promoting recognisably utilitarian ideas long before him, it is Jeremy Bentham who is credited with providing the first systematic account of utilitarianism in his Introduction to the Principles of Morals and Legislation (1789).</w:t>
      </w:r>
    </w:p>
    <w:p w14:paraId="0B731148" w14:textId="77777777" w:rsidR="008F5D2B" w:rsidRDefault="008F5D2B" w:rsidP="008F5D2B"/>
    <w:p w14:paraId="586AAC32" w14:textId="77777777" w:rsidR="008F5D2B" w:rsidRPr="00D850B3" w:rsidRDefault="008F5D2B" w:rsidP="008F5D2B">
      <w:pPr>
        <w:rPr>
          <w:b/>
          <w:bCs/>
        </w:rPr>
      </w:pPr>
      <w:r w:rsidRPr="00D850B3">
        <w:rPr>
          <w:b/>
          <w:bCs/>
        </w:rPr>
        <w:t>a. Origin of the Term</w:t>
      </w:r>
    </w:p>
    <w:p w14:paraId="0F5CDBD4" w14:textId="77777777" w:rsidR="008F5D2B" w:rsidRDefault="008F5D2B" w:rsidP="008F5D2B">
      <w:r>
        <w:t xml:space="preserve">The word “utilitarianism” is not used in Jeremy Bentham’s Introduction to the Principles of Morals and Legislation (IPML). There he introduces the ‘principle of utility’, that “principle which approves or disapproves of every action whatsoever, according to the tendency it appears to have to augment or diminish the happiness of the party whose interest is in question; </w:t>
      </w:r>
      <w:proofErr w:type="gramStart"/>
      <w:r>
        <w:t>or,</w:t>
      </w:r>
      <w:proofErr w:type="gramEnd"/>
      <w:r>
        <w:t xml:space="preserve"> what is the same thing in other words to promote or to oppose that happiness”. Bentham borrows the term “utility” from David Hume’s Treatise of Human Nature (1739-1740). There, Hume argues that for any character traits viewed as virtues, this can be explained by the propensity of those traits to cause happiness (‘utility’). Bentham later reported that upon reading this, he “felt as if scales had fallen from my eyes”.</w:t>
      </w:r>
    </w:p>
    <w:p w14:paraId="786A028B" w14:textId="77777777" w:rsidR="008F5D2B" w:rsidRDefault="008F5D2B" w:rsidP="008F5D2B"/>
    <w:p w14:paraId="15F086FC" w14:textId="77777777" w:rsidR="008F5D2B" w:rsidRDefault="008F5D2B" w:rsidP="008F5D2B">
      <w:r>
        <w:t>The first recorded use of the word “utilitarianism” comes in a letter Bentham wrote in 1781. The term did not catch on immediately. In 1802, in another letter, Bentham was still resisting the label “Benthamite” and encouraging the use of “utilitarian” instead. While Bentham seems to have originated the term, this does not seem to have been common knowledge. John Stuart Mill, in Utilitarianism (1861) notes that he found the term in an 1821 John Galt novel. He was using it as early as 1822, when he formed a society called the ‘Utilitarian Society’, which was a group of young men, who met every two weeks for three and half years. After this, the term entered common parlance.</w:t>
      </w:r>
    </w:p>
    <w:p w14:paraId="47772805" w14:textId="77777777" w:rsidR="008F5D2B" w:rsidRDefault="008F5D2B" w:rsidP="008F5D2B"/>
    <w:p w14:paraId="414723AE" w14:textId="77777777" w:rsidR="008F5D2B" w:rsidRPr="00D850B3" w:rsidRDefault="008F5D2B" w:rsidP="008F5D2B">
      <w:pPr>
        <w:rPr>
          <w:b/>
          <w:bCs/>
        </w:rPr>
      </w:pPr>
      <w:r w:rsidRPr="00D850B3">
        <w:rPr>
          <w:b/>
          <w:bCs/>
        </w:rPr>
        <w:t>b. Bentham</w:t>
      </w:r>
    </w:p>
    <w:p w14:paraId="61309836" w14:textId="77777777" w:rsidR="008F5D2B" w:rsidRDefault="008F5D2B" w:rsidP="008F5D2B">
      <w:r>
        <w:t>As well as providing what became the common name of the view, Jeremy Bentham (1748-1832) is credited with making utilitarianism a systematic ethical view. His utilitarian inclinations were sparked when he read Joseph Priestley’s Essay on Government (1768), and he claims that the “greatest happiness of the greatest number” is the measure of right and wrong in his Fragment on Government (1776). It is in IMPL, however, where the ideas are presented most clearly and explicitly.</w:t>
      </w:r>
    </w:p>
    <w:p w14:paraId="204C2CD5" w14:textId="77777777" w:rsidR="008F5D2B" w:rsidRDefault="008F5D2B" w:rsidP="008F5D2B"/>
    <w:p w14:paraId="2560995C" w14:textId="77777777" w:rsidR="008F5D2B" w:rsidRDefault="008F5D2B" w:rsidP="008F5D2B">
      <w:r>
        <w:t>In IPML, Bentham defines utility as “that property in any object, whereby it tends to produce benefit, advantage, pleasure, good, or happiness”. In the opening of IPML, Bentham makes clear his view that utility (pleasure and pain) determines the rightness or wrongness of an action. He states:</w:t>
      </w:r>
    </w:p>
    <w:p w14:paraId="05E817D2" w14:textId="77777777" w:rsidR="008F5D2B" w:rsidRDefault="008F5D2B" w:rsidP="008F5D2B"/>
    <w:p w14:paraId="33E68C03" w14:textId="77777777" w:rsidR="008F5D2B" w:rsidRDefault="008F5D2B" w:rsidP="008F5D2B">
      <w:r>
        <w:t xml:space="preserve">Nature has placed mankind under the governance of two sovereign masters, pain and pleasure. It is for them alone to point out what we ought to do, as well as determine what we shall do. On the one hand the standard of </w:t>
      </w:r>
      <w:proofErr w:type="gramStart"/>
      <w:r>
        <w:t>right and wrong,</w:t>
      </w:r>
      <w:proofErr w:type="gramEnd"/>
      <w:r>
        <w:t xml:space="preserve"> on the other the chain of causes and effects, are fastened to their throne. They govern us in all we do, in all we say, in all we think: every effort we can make to throw off our subjection, will serve but to demonstrate and confirm it.</w:t>
      </w:r>
    </w:p>
    <w:p w14:paraId="2E9615D3" w14:textId="77777777" w:rsidR="008F5D2B" w:rsidRDefault="008F5D2B" w:rsidP="008F5D2B"/>
    <w:p w14:paraId="4ED0051C" w14:textId="77777777" w:rsidR="008F5D2B" w:rsidRDefault="008F5D2B" w:rsidP="008F5D2B">
      <w:r>
        <w:lastRenderedPageBreak/>
        <w:t xml:space="preserve">As well as emphasising hedonism as the standard of rightness (normative hedonism), Bentham seems here committed to a certain view about our motivation. He not only claims that the rightness or wrongness of an action is determined by pain/pleasure, but also that these notions determine what we will do. Specifically, following Hobbes, Bentham thought that everyone is, as a matter of fact, always motivated by their own happiness, a form of psychological egoism. If we accept the ought-implies-can principle, the idea that we can only be required to act in ways that it is </w:t>
      </w:r>
      <w:proofErr w:type="gramStart"/>
      <w:r>
        <w:t>actually possible</w:t>
      </w:r>
      <w:proofErr w:type="gramEnd"/>
      <w:r>
        <w:t xml:space="preserve"> for us to act, this is a difficult position to reconcile with the claim that we ought to promote the general happiness. If human beings are necessarily always motivated by their own self-interest, imploring them to promote the interests of others seems futile.</w:t>
      </w:r>
    </w:p>
    <w:p w14:paraId="1D60EBA0" w14:textId="77777777" w:rsidR="008F5D2B" w:rsidRDefault="008F5D2B" w:rsidP="008F5D2B"/>
    <w:p w14:paraId="2A3C148B" w14:textId="77777777" w:rsidR="008F5D2B" w:rsidRDefault="008F5D2B" w:rsidP="008F5D2B">
      <w:r>
        <w:t xml:space="preserve">Bentham was aware of this sort of objection. One type of response he gives is to claim that we should ensure, where possible, that society is structured so that when individuals act in their own interests, this is conducive to the general happiness. This answer is reminiscent of the strategy deployed by </w:t>
      </w:r>
      <w:proofErr w:type="spellStart"/>
      <w:r>
        <w:t>Helvétius</w:t>
      </w:r>
      <w:proofErr w:type="spellEnd"/>
      <w:r>
        <w:t xml:space="preserve"> (section 2.c). When the incentive and punitive structures in society are structured in this way, self-interested actions benefit the wider community. Second, he suggests that individuals do benefit from living in a community where the general good is promoted. This amounts to a denial that any self-interested actions actually </w:t>
      </w:r>
      <w:proofErr w:type="gramStart"/>
      <w:r>
        <w:t>does</w:t>
      </w:r>
      <w:proofErr w:type="gramEnd"/>
      <w:r>
        <w:t xml:space="preserve"> clash with the general good. This strikes many as implausible, as any actions that would be good for the general good but bad for the individual acting, would disprove it. This move is rendered unnecessary if psychological egoism is abandoned, and given some of the arguments against the view, Bentham’s utilitarianism may be better off without that psychological claim.</w:t>
      </w:r>
    </w:p>
    <w:p w14:paraId="5DECF3E8" w14:textId="77777777" w:rsidR="008F5D2B" w:rsidRDefault="008F5D2B" w:rsidP="008F5D2B"/>
    <w:p w14:paraId="6655FC32" w14:textId="77777777" w:rsidR="008F5D2B" w:rsidRDefault="008F5D2B" w:rsidP="008F5D2B">
      <w:r>
        <w:t>One of the ideas Bentham is known for is the “hedonic calculus” or “felicific calculus” (though Bentham never himself used either of these terms). The crux of this is the thought that to determine the value of an action, one can use a kind of moral ledger. On one side of the ledger, the expected good effects of the action and how good they are can be added up. On the other side, the bad effects of the action can be added. The total value of the negative effects can then be subtracted from the value of the positive effects, giving the total value of the action (or policy). This idea was first introduced by Pierre Bayle (1647-1706), though Bentham adds considerable depth to the idea.</w:t>
      </w:r>
    </w:p>
    <w:p w14:paraId="0BB9001B" w14:textId="77777777" w:rsidR="008F5D2B" w:rsidRDefault="008F5D2B" w:rsidP="008F5D2B"/>
    <w:p w14:paraId="5345BB89" w14:textId="77777777" w:rsidR="008F5D2B" w:rsidRDefault="008F5D2B" w:rsidP="008F5D2B">
      <w:r>
        <w:t xml:space="preserve">In considering how to value a quantity of pleasure (or pain), Bentham observed that we can evaluate it with regards to seven dimensions or elements. These are the </w:t>
      </w:r>
      <w:proofErr w:type="gramStart"/>
      <w:r>
        <w:t>pleasure’s</w:t>
      </w:r>
      <w:proofErr w:type="gramEnd"/>
      <w:r>
        <w:t>:</w:t>
      </w:r>
    </w:p>
    <w:p w14:paraId="35386BA9" w14:textId="77777777" w:rsidR="008F5D2B" w:rsidRDefault="008F5D2B" w:rsidP="008F5D2B"/>
    <w:p w14:paraId="5086F3A8" w14:textId="77777777" w:rsidR="008F5D2B" w:rsidRDefault="008F5D2B" w:rsidP="008F5D2B">
      <w:r>
        <w:t>(1) intensity</w:t>
      </w:r>
    </w:p>
    <w:p w14:paraId="643E55E3" w14:textId="77777777" w:rsidR="008F5D2B" w:rsidRDefault="008F5D2B" w:rsidP="008F5D2B">
      <w:r>
        <w:t>(2) duration (how long the pleasure lasts)</w:t>
      </w:r>
    </w:p>
    <w:p w14:paraId="4671C7D8" w14:textId="77777777" w:rsidR="008F5D2B" w:rsidRDefault="008F5D2B" w:rsidP="008F5D2B">
      <w:r>
        <w:t>(3) certainty/uncertainty (the probability it will occur)</w:t>
      </w:r>
    </w:p>
    <w:p w14:paraId="160C9644" w14:textId="77777777" w:rsidR="008F5D2B" w:rsidRDefault="008F5D2B" w:rsidP="008F5D2B">
      <w:r>
        <w:t>(4) propinquity or remoteness (how soon the pleasure will occur)</w:t>
      </w:r>
    </w:p>
    <w:p w14:paraId="7BED7EA6" w14:textId="77777777" w:rsidR="008F5D2B" w:rsidRDefault="008F5D2B" w:rsidP="008F5D2B">
      <w:r>
        <w:t>(5) fecundity (how likely it is to be followed by further pleasures)</w:t>
      </w:r>
    </w:p>
    <w:p w14:paraId="61209F3D" w14:textId="77777777" w:rsidR="008F5D2B" w:rsidRDefault="008F5D2B" w:rsidP="008F5D2B">
      <w:r>
        <w:t>(6) purity (how likely it is to be followed or accompanied by pains)</w:t>
      </w:r>
    </w:p>
    <w:p w14:paraId="3B89C798" w14:textId="77777777" w:rsidR="008F5D2B" w:rsidRDefault="008F5D2B" w:rsidP="008F5D2B">
      <w:r>
        <w:t>(7) extent (the number of persons it extends to)</w:t>
      </w:r>
    </w:p>
    <w:p w14:paraId="2FBAE34B" w14:textId="77777777" w:rsidR="008F5D2B" w:rsidRDefault="008F5D2B" w:rsidP="008F5D2B"/>
    <w:p w14:paraId="2FAE7C41" w14:textId="77777777" w:rsidR="008F5D2B" w:rsidRDefault="008F5D2B" w:rsidP="008F5D2B">
      <w:r>
        <w:t>Bentham included a poem in the second edition of IPML, so that people could remember these dimensions:</w:t>
      </w:r>
    </w:p>
    <w:p w14:paraId="53E19271" w14:textId="77777777" w:rsidR="008F5D2B" w:rsidRDefault="008F5D2B" w:rsidP="008F5D2B"/>
    <w:p w14:paraId="0FBBE82C" w14:textId="77777777" w:rsidR="008F5D2B" w:rsidRDefault="008F5D2B" w:rsidP="008F5D2B">
      <w:pPr>
        <w:pStyle w:val="ListParagraph"/>
        <w:numPr>
          <w:ilvl w:val="0"/>
          <w:numId w:val="42"/>
        </w:numPr>
      </w:pPr>
      <w:r>
        <w:t>Intense, long, certain, speedy, fruitful, pure –</w:t>
      </w:r>
    </w:p>
    <w:p w14:paraId="36C6A1C6" w14:textId="77777777" w:rsidR="008F5D2B" w:rsidRDefault="008F5D2B" w:rsidP="008F5D2B">
      <w:pPr>
        <w:pStyle w:val="ListParagraph"/>
        <w:numPr>
          <w:ilvl w:val="0"/>
          <w:numId w:val="42"/>
        </w:numPr>
      </w:pPr>
      <w:r>
        <w:t>Such marks in pleasures and in pains endure.</w:t>
      </w:r>
    </w:p>
    <w:p w14:paraId="7D38EED6" w14:textId="77777777" w:rsidR="008F5D2B" w:rsidRDefault="008F5D2B" w:rsidP="008F5D2B">
      <w:pPr>
        <w:pStyle w:val="ListParagraph"/>
        <w:numPr>
          <w:ilvl w:val="0"/>
          <w:numId w:val="42"/>
        </w:numPr>
      </w:pPr>
      <w:r>
        <w:t>Such pleasures seek if private be thy end:</w:t>
      </w:r>
    </w:p>
    <w:p w14:paraId="0C2F73A4" w14:textId="77777777" w:rsidR="008F5D2B" w:rsidRDefault="008F5D2B" w:rsidP="008F5D2B">
      <w:pPr>
        <w:pStyle w:val="ListParagraph"/>
        <w:numPr>
          <w:ilvl w:val="0"/>
          <w:numId w:val="42"/>
        </w:numPr>
      </w:pPr>
      <w:r>
        <w:t>If it be public, wide let them extend</w:t>
      </w:r>
    </w:p>
    <w:p w14:paraId="137423A3" w14:textId="77777777" w:rsidR="008F5D2B" w:rsidRDefault="008F5D2B" w:rsidP="008F5D2B">
      <w:pPr>
        <w:pStyle w:val="ListParagraph"/>
        <w:numPr>
          <w:ilvl w:val="0"/>
          <w:numId w:val="42"/>
        </w:numPr>
      </w:pPr>
      <w:r>
        <w:t>Such pains avoid, whichever be thy view:</w:t>
      </w:r>
    </w:p>
    <w:p w14:paraId="6987DB82" w14:textId="77777777" w:rsidR="008F5D2B" w:rsidRDefault="008F5D2B" w:rsidP="008F5D2B">
      <w:pPr>
        <w:pStyle w:val="ListParagraph"/>
        <w:numPr>
          <w:ilvl w:val="0"/>
          <w:numId w:val="42"/>
        </w:numPr>
      </w:pPr>
      <w:r>
        <w:t>If pains must come, let them extend to few.</w:t>
      </w:r>
    </w:p>
    <w:p w14:paraId="1BFD0C61" w14:textId="77777777" w:rsidR="008F5D2B" w:rsidRDefault="008F5D2B" w:rsidP="008F5D2B"/>
    <w:p w14:paraId="55D0AC45" w14:textId="77777777" w:rsidR="008F5D2B" w:rsidRDefault="008F5D2B" w:rsidP="008F5D2B">
      <w:r>
        <w:lastRenderedPageBreak/>
        <w:t xml:space="preserve">On Bentham’s view, these are all the features we must know of a certain pleasure. Importantly, even a frivolous game, if it turns out to have the same intensity, duration, and so forth, is just as good as intellectual pursuits. He says this explicitly about the game </w:t>
      </w:r>
      <w:proofErr w:type="gramStart"/>
      <w:r>
        <w:t>push-pin</w:t>
      </w:r>
      <w:proofErr w:type="gramEnd"/>
      <w:r>
        <w:t xml:space="preserve"> (a children’s game where players try to hit each other’s pins on a table): “Prejudice apart, the game of </w:t>
      </w:r>
      <w:proofErr w:type="gramStart"/>
      <w:r>
        <w:t>push-pin</w:t>
      </w:r>
      <w:proofErr w:type="gramEnd"/>
      <w:r>
        <w:t xml:space="preserve"> is of equal value with the arts and sciences of music and poetry”. Notably, this view set him apart from those who claimed a difference in kind between types of pleasures, like John Stuart Mill (see section 3.d.ii).</w:t>
      </w:r>
    </w:p>
    <w:p w14:paraId="416DB466" w14:textId="77777777" w:rsidR="008F5D2B" w:rsidRDefault="008F5D2B" w:rsidP="008F5D2B"/>
    <w:p w14:paraId="28AE8506" w14:textId="77777777" w:rsidR="008F5D2B" w:rsidRDefault="008F5D2B" w:rsidP="008F5D2B">
      <w:r>
        <w:t>While Bentham does suggest that this kind of happiness arithmetic would be successful in determining what actions are best, he does not suggest that we consider every factor of every possible action in advance of every given action. This would obviously be excessively time consuming, and could result in a failure to act, which would often be bad in terms of utility. Rather, we should use our experience as a guide to what will likely promote utility best.</w:t>
      </w:r>
    </w:p>
    <w:p w14:paraId="4A31F419" w14:textId="77777777" w:rsidR="008F5D2B" w:rsidRDefault="008F5D2B" w:rsidP="008F5D2B"/>
    <w:p w14:paraId="796E3068" w14:textId="77777777" w:rsidR="008F5D2B" w:rsidRDefault="008F5D2B" w:rsidP="008F5D2B">
      <w:r>
        <w:t>Though the term “greatest happiness for the greatest number” has become strongly associated with utilitarianism and is used by Bentham in earlier works, he later distanced himself from it, because in it “lurks a source of misconception”. One interpretation of the expression suggests we should ascertain the largest number of people benefited by an action (the greatest number), and benefit those as much as possible, no matter what the effects are on the other remainder. For instance, we could imagine a policy that enslaved 1% of the population for the benefit of the 99%, greatly benefiting that majority, but making the enslaved miserable. A policy like this, which ignores entirely the well-being of some, is certainly not what Bentham intended. He later speaks simply of the “greatest happiness principle”, the requirement to promote the greatest happiness across the whole community.</w:t>
      </w:r>
    </w:p>
    <w:p w14:paraId="1343F102" w14:textId="77777777" w:rsidR="008F5D2B" w:rsidRDefault="008F5D2B" w:rsidP="008F5D2B"/>
    <w:p w14:paraId="30818A82" w14:textId="77777777" w:rsidR="008F5D2B" w:rsidRDefault="008F5D2B" w:rsidP="008F5D2B">
      <w:r>
        <w:t xml:space="preserve">Bentham was an active reformer. He argued for radical political changes, including arguing for the right to vote for women, significant prison reforms, the abolition of slavery, the elimination of capital punishment, and in favour of sexual freedom. Each of these was argued for on grounds of utility. Bentham gained </w:t>
      </w:r>
      <w:proofErr w:type="gramStart"/>
      <w:r>
        <w:t>a number of</w:t>
      </w:r>
      <w:proofErr w:type="gramEnd"/>
      <w:r>
        <w:t xml:space="preserve"> intellectual followers. One of the most notorious of these was James Mill (1783-1836), who was one of the major figures in 19th century philosophy and economics. Mill’s reputation was international, attracting attention from Karl Marx (1818-1883), and is still seen as one of the most important figures in utilitarianism, but today he is overshadowed by his son, John Stuart. John Stuart Mill (1806-1873) met Bentham when he was two years old, and, under the influences of Bentham and his father, became one of utilitarianism’s fiercest champions. John Stuart Mill’s defence of utilitarianism is still the most widely read today (discussed in more depth in 3.d).</w:t>
      </w:r>
    </w:p>
    <w:p w14:paraId="74AB5A37" w14:textId="77777777" w:rsidR="008F5D2B" w:rsidRDefault="008F5D2B" w:rsidP="008F5D2B"/>
    <w:p w14:paraId="6CB0EAA3" w14:textId="77777777" w:rsidR="008F5D2B" w:rsidRPr="00861475" w:rsidRDefault="008F5D2B" w:rsidP="008F5D2B">
      <w:pPr>
        <w:rPr>
          <w:b/>
          <w:bCs/>
        </w:rPr>
      </w:pPr>
      <w:r w:rsidRPr="00861475">
        <w:rPr>
          <w:b/>
          <w:bCs/>
        </w:rPr>
        <w:t>c. Features of Classical Utilitarianism</w:t>
      </w:r>
    </w:p>
    <w:p w14:paraId="5A265664" w14:textId="77777777" w:rsidR="008F5D2B" w:rsidRDefault="008F5D2B" w:rsidP="008F5D2B">
      <w:r>
        <w:t xml:space="preserve">It is a matter of some dispute what features make a moral theory appropriate for the name utilitarianism. The core features mentioned here are those commonly associated with classical utilitarianism. It is not clear how many of those associated with utilitarianism, even in 19th century Britain, </w:t>
      </w:r>
      <w:proofErr w:type="gramStart"/>
      <w:r>
        <w:t>actually accepted</w:t>
      </w:r>
      <w:proofErr w:type="gramEnd"/>
      <w:r>
        <w:t xml:space="preserve"> classical utilitarianism, that is, who thought the correct moral theory possessed these six features. For instance, though John Stuart Mill is regarded as the man who did most to popularise the view, he rejected elements of this picture, as he explicitly rejected the requirement to maximise utility (see Jacobson 2008 for a discussion of how Mill deviates from this orthodox picture). Regardless of how many </w:t>
      </w:r>
      <w:proofErr w:type="gramStart"/>
      <w:r>
        <w:t>actually held</w:t>
      </w:r>
      <w:proofErr w:type="gramEnd"/>
      <w:r>
        <w:t xml:space="preserve"> it, the view consisting of these claims has become the archetype of utilitarianism. The more a moral view departs from these, the less likely it is to be deemed a version of utilitarianism.</w:t>
      </w:r>
    </w:p>
    <w:p w14:paraId="0BCD18D1" w14:textId="77777777" w:rsidR="008F5D2B" w:rsidRDefault="008F5D2B" w:rsidP="008F5D2B"/>
    <w:p w14:paraId="563DBF46" w14:textId="77777777" w:rsidR="008F5D2B" w:rsidRPr="00861475" w:rsidRDefault="008F5D2B" w:rsidP="008F5D2B">
      <w:pPr>
        <w:rPr>
          <w:b/>
          <w:bCs/>
        </w:rPr>
      </w:pPr>
      <w:r w:rsidRPr="00861475">
        <w:rPr>
          <w:b/>
          <w:bCs/>
        </w:rPr>
        <w:t>i. Consequentialism</w:t>
      </w:r>
    </w:p>
    <w:p w14:paraId="19DFC6DC" w14:textId="77777777" w:rsidR="008F5D2B" w:rsidRDefault="008F5D2B" w:rsidP="008F5D2B">
      <w:r>
        <w:t>Views are classed as consequentialist if they place particular emphasis on the role of the outcome of actions, rather than features intrinsic to the actions (for example, whether it involves killing, deception, kindness, or sympathy) as forms of deontology do, or what the actions might reveal about the character of the agent performing them (as does virtue ethics).</w:t>
      </w:r>
    </w:p>
    <w:p w14:paraId="38DCA503" w14:textId="77777777" w:rsidR="008F5D2B" w:rsidRDefault="008F5D2B" w:rsidP="008F5D2B"/>
    <w:p w14:paraId="03B33BAF" w14:textId="77777777" w:rsidR="008F5D2B" w:rsidRDefault="008F5D2B" w:rsidP="008F5D2B">
      <w:r>
        <w:t>Classical utilitarianism is uncontroversially consequentialist. Later variations, such as rule-utilitarianism (see section 5c), which regard consequences as having an important role, are less easily categorised. Versions of utilitarianism that do not assess actions solely in terms of the utility they produce are sometimes referred to as indirect forms of utilitarianism.</w:t>
      </w:r>
    </w:p>
    <w:p w14:paraId="0E056904" w14:textId="77777777" w:rsidR="008F5D2B" w:rsidRDefault="008F5D2B" w:rsidP="008F5D2B"/>
    <w:p w14:paraId="009A7A06" w14:textId="77777777" w:rsidR="008F5D2B" w:rsidRPr="00861475" w:rsidRDefault="008F5D2B" w:rsidP="008F5D2B">
      <w:pPr>
        <w:rPr>
          <w:b/>
          <w:bCs/>
        </w:rPr>
      </w:pPr>
      <w:r w:rsidRPr="00861475">
        <w:rPr>
          <w:b/>
          <w:bCs/>
        </w:rPr>
        <w:t>ii. Hedonism</w:t>
      </w:r>
    </w:p>
    <w:p w14:paraId="4147FB2A" w14:textId="77777777" w:rsidR="008F5D2B" w:rsidRDefault="008F5D2B" w:rsidP="008F5D2B">
      <w:r>
        <w:t xml:space="preserve">Following the Epicureans, classical utilitarianism regards pleasure as the only thing that is </w:t>
      </w:r>
      <w:proofErr w:type="gramStart"/>
      <w:r>
        <w:t>valuable in itself</w:t>
      </w:r>
      <w:proofErr w:type="gramEnd"/>
      <w:r>
        <w:t>. Pleasure is the “utility” in classical utilitarianism. On this view, actions are morally better if they result in more pleasure, and worse if they result in less.</w:t>
      </w:r>
    </w:p>
    <w:p w14:paraId="017B62F0" w14:textId="77777777" w:rsidR="008F5D2B" w:rsidRDefault="008F5D2B" w:rsidP="008F5D2B"/>
    <w:p w14:paraId="758F469C" w14:textId="77777777" w:rsidR="008F5D2B" w:rsidRDefault="008F5D2B" w:rsidP="008F5D2B">
      <w:r>
        <w:t xml:space="preserve">Hedonists differ on how they understand pleasure. The Epicureans, for instance, regarded a state of </w:t>
      </w:r>
      <w:proofErr w:type="spellStart"/>
      <w:r>
        <w:t>tranquility</w:t>
      </w:r>
      <w:proofErr w:type="spellEnd"/>
      <w:r>
        <w:t xml:space="preserve"> (ataraxia) as a form of pleasure, and one that should be pursued because it is sustainable. Classical utilitarians typically regard pleasure as a mental state which the individual experiences as positive. Bentham evaluated pleasures across his seven elements, but importantly thought no pleasure was superior in kind to any other. For example, the pleasure from eating fast food is no less valuable than the pleasure one may attain from reading a great novel, though they may differ in terms of sustainability (one might become ill fairly quickly from eating fast food) or propinquity (pleasure from fast food may be quick, whereas it may take some time to come to appreciate a complex prose). This parity of pleasures was something John Stuart Mill disagreed with, leading to a notable difference in their views (see 3.d.ii).</w:t>
      </w:r>
    </w:p>
    <w:p w14:paraId="1494BC12" w14:textId="77777777" w:rsidR="008F5D2B" w:rsidRDefault="008F5D2B" w:rsidP="008F5D2B"/>
    <w:p w14:paraId="28FFC50C" w14:textId="77777777" w:rsidR="008F5D2B" w:rsidRDefault="008F5D2B" w:rsidP="008F5D2B">
      <w:r>
        <w:t>Many contemporary utilitarians, recognising issues with hedonism, have instead adopted welfarism, the weaker claim that the only thing that is intrinsically valuable is well-being, that is, whatever it is that makes a life go well. Well-being could be given a hedonistic analysis, as in classical utilitarianism, but alternatively a preference-satisfaction view (which states that one’s well-being consists in having one’s preferences satisfied) or an objective-list view (which states that lives go well or badly depending on how well they satisfy a set list of criteria) could be adopted.</w:t>
      </w:r>
    </w:p>
    <w:p w14:paraId="77373446" w14:textId="77777777" w:rsidR="008F5D2B" w:rsidRDefault="008F5D2B" w:rsidP="008F5D2B"/>
    <w:p w14:paraId="1BDD563F" w14:textId="77777777" w:rsidR="008F5D2B" w:rsidRPr="00861475" w:rsidRDefault="008F5D2B" w:rsidP="008F5D2B">
      <w:pPr>
        <w:rPr>
          <w:b/>
          <w:bCs/>
        </w:rPr>
      </w:pPr>
      <w:r w:rsidRPr="00861475">
        <w:rPr>
          <w:b/>
          <w:bCs/>
        </w:rPr>
        <w:t>iii. Aggregation</w:t>
      </w:r>
    </w:p>
    <w:p w14:paraId="15426942" w14:textId="77777777" w:rsidR="008F5D2B" w:rsidRDefault="008F5D2B" w:rsidP="008F5D2B">
      <w:r>
        <w:t>The utilitarian thinks that everyone’s individual pleasure is good, but they also think it makes sense to evaluate how good an outcome is by adding together all the respective quantities of pleasure (and pain) of the individuals affected. Imagine that we can assign a numerical value to how happy every person is (say 10 is as happy as you could be, zero is neither happy or unhappy, and -10 is as unhappy as you could be). The aggregative claim holds that we can simply add the quantities together for an action to see which is the best.</w:t>
      </w:r>
    </w:p>
    <w:p w14:paraId="2FCCCF8F" w14:textId="77777777" w:rsidR="008F5D2B" w:rsidRDefault="008F5D2B" w:rsidP="008F5D2B"/>
    <w:p w14:paraId="5F437ED5" w14:textId="77777777" w:rsidR="008F5D2B" w:rsidRDefault="008F5D2B" w:rsidP="008F5D2B">
      <w:r>
        <w:t>One of the criticisms sometimes made of utilitarianism is that ignores the separateness of persons. When we decide actions based on aggregated sums of happiness, we no longer think about individuals as individuals. Instead, they are treated more like happiness containers. A related complaint is that determining the best outcome by adding together the happiness scores of every individual can obscure extremes that might be morally relevant. This has implications that many find counterintuitive, such as that this method may judge an outcome where one person undergoes horrific torture to be a good outcome, so long as enough other people are happy.</w:t>
      </w:r>
    </w:p>
    <w:p w14:paraId="3B65A212" w14:textId="77777777" w:rsidR="008F5D2B" w:rsidRDefault="008F5D2B" w:rsidP="008F5D2B"/>
    <w:p w14:paraId="45076D92" w14:textId="77777777" w:rsidR="008F5D2B" w:rsidRPr="00861475" w:rsidRDefault="008F5D2B" w:rsidP="008F5D2B">
      <w:pPr>
        <w:rPr>
          <w:b/>
          <w:bCs/>
        </w:rPr>
      </w:pPr>
      <w:r w:rsidRPr="00861475">
        <w:rPr>
          <w:b/>
          <w:bCs/>
        </w:rPr>
        <w:t>iv. Optimific (‘Maximising’)</w:t>
      </w:r>
    </w:p>
    <w:p w14:paraId="49035C7F" w14:textId="77777777" w:rsidR="008F5D2B" w:rsidRDefault="008F5D2B" w:rsidP="008F5D2B">
      <w:r>
        <w:t xml:space="preserve">Hedonists believe pleasure is the only good. Aggregation commits utilitarians to the idea that the pleasures and pains of different people can be added to compare the value of outcomes. One could accept these claims without thinking that a moral agent must always do the best. Classical utilitarianism does hold that one is required to perform the best action. In other words, classical </w:t>
      </w:r>
      <w:r>
        <w:lastRenderedPageBreak/>
        <w:t>utilitarianism is a maximising doctrine (“maximising” is another word introduced into English by Jeremy Bentham).</w:t>
      </w:r>
    </w:p>
    <w:p w14:paraId="2100418A" w14:textId="77777777" w:rsidR="008F5D2B" w:rsidRDefault="008F5D2B" w:rsidP="008F5D2B"/>
    <w:p w14:paraId="21DF16F6" w14:textId="77777777" w:rsidR="008F5D2B" w:rsidRDefault="008F5D2B" w:rsidP="008F5D2B">
      <w:r>
        <w:t xml:space="preserve">Maximising views are controversial. One reason for this is that they eliminate the possibility of supererogatory actions, that is, actions that are beyond the call of duty. For example, we might think donating most of your income to charity would be a wonderful and admirable thing to do, but not something that is usually required. The maximiser claims that you must do the best action, and this is the case even if doing so is </w:t>
      </w:r>
      <w:proofErr w:type="gramStart"/>
      <w:r>
        <w:t>really difficult</w:t>
      </w:r>
      <w:proofErr w:type="gramEnd"/>
      <w:r>
        <w:t xml:space="preserve">, or </w:t>
      </w:r>
      <w:proofErr w:type="gramStart"/>
      <w:r>
        <w:t>really costly</w:t>
      </w:r>
      <w:proofErr w:type="gramEnd"/>
      <w:r>
        <w:t>, for the person acting.</w:t>
      </w:r>
    </w:p>
    <w:p w14:paraId="0680AE51" w14:textId="77777777" w:rsidR="008F5D2B" w:rsidRDefault="008F5D2B" w:rsidP="008F5D2B"/>
    <w:p w14:paraId="11AC0FD4" w14:textId="77777777" w:rsidR="008F5D2B" w:rsidRDefault="008F5D2B" w:rsidP="008F5D2B">
      <w:r>
        <w:t>Some of the most persistent criticisms of utilitarianism concern how much it demands. In response, some of the 20th-century revisions of the view sought to abandon this element, for example, satisficing versions and scalar views (5.d).</w:t>
      </w:r>
    </w:p>
    <w:p w14:paraId="10E7E68D" w14:textId="77777777" w:rsidR="008F5D2B" w:rsidRDefault="008F5D2B" w:rsidP="008F5D2B"/>
    <w:p w14:paraId="2B845AFB" w14:textId="77777777" w:rsidR="008F5D2B" w:rsidRPr="00861475" w:rsidRDefault="008F5D2B" w:rsidP="008F5D2B">
      <w:pPr>
        <w:rPr>
          <w:b/>
          <w:bCs/>
        </w:rPr>
      </w:pPr>
      <w:r w:rsidRPr="00861475">
        <w:rPr>
          <w:b/>
          <w:bCs/>
        </w:rPr>
        <w:t>v. Impartiality</w:t>
      </w:r>
    </w:p>
    <w:p w14:paraId="0FA32C06" w14:textId="77777777" w:rsidR="008F5D2B" w:rsidRDefault="008F5D2B" w:rsidP="008F5D2B">
      <w:r>
        <w:t xml:space="preserve">Utilitarians embrace a form of egalitarianism. No individual’s well-being is more important than any </w:t>
      </w:r>
      <w:proofErr w:type="gramStart"/>
      <w:r>
        <w:t>other’s</w:t>
      </w:r>
      <w:proofErr w:type="gramEnd"/>
      <w:r>
        <w:t>. Because of this, utilitarians believe that it is just as important to help distant strangers as it is to help people nearby, including one’s friends or family. As Mill puts it, utilitarianism requires an agent “to be as strictly impartial as a disinterested and benevolent spectator”.</w:t>
      </w:r>
    </w:p>
    <w:p w14:paraId="01DC97AF" w14:textId="77777777" w:rsidR="008F5D2B" w:rsidRDefault="008F5D2B" w:rsidP="008F5D2B"/>
    <w:p w14:paraId="06B3BC37" w14:textId="77777777" w:rsidR="008F5D2B" w:rsidRDefault="008F5D2B" w:rsidP="008F5D2B">
      <w:r>
        <w:t>In fact, sometimes impartiality may require a person to help a stranger instead of a loved one. William Godwin (1756-1836) highlighted this in a famous example. He described a scenario where a fire broke out, and a bystander was able to save either Archbishop Fénelon (a famous thinker and author of the time) or a chambermaid. Godwin argued that because of Fénelon’s contributions to humanity, a bystander would be morally required to save him. Moreover, Godwin claimed, one would be required to save Fénelon even if the chambermaid was one’s mother.</w:t>
      </w:r>
    </w:p>
    <w:p w14:paraId="384840D5" w14:textId="77777777" w:rsidR="008F5D2B" w:rsidRDefault="008F5D2B" w:rsidP="008F5D2B"/>
    <w:p w14:paraId="46EBF459" w14:textId="77777777" w:rsidR="008F5D2B" w:rsidRDefault="008F5D2B" w:rsidP="008F5D2B">
      <w:r>
        <w:t>This requirement for strict impartiality strikes many as uncomfortable, or even alienating. When challenged, Godwin defended his position, but insisted that scenarios where this kind of sacrifice is required would be rare. In most instances, he thought, people do happen to be more able to bring happiness to themselves or their loved ones, because of greater knowledge or increased proximity. In this way, some partial treatment, like paying more attention to one’s friends or family, can be defended impartially.</w:t>
      </w:r>
    </w:p>
    <w:p w14:paraId="6509E81A" w14:textId="77777777" w:rsidR="008F5D2B" w:rsidRDefault="008F5D2B" w:rsidP="008F5D2B"/>
    <w:p w14:paraId="481A0B41" w14:textId="77777777" w:rsidR="008F5D2B" w:rsidRPr="00861475" w:rsidRDefault="008F5D2B" w:rsidP="008F5D2B">
      <w:pPr>
        <w:rPr>
          <w:b/>
          <w:bCs/>
        </w:rPr>
      </w:pPr>
      <w:r w:rsidRPr="00861475">
        <w:rPr>
          <w:b/>
          <w:bCs/>
        </w:rPr>
        <w:t>vi. Inclusivity</w:t>
      </w:r>
    </w:p>
    <w:p w14:paraId="2A2EA657" w14:textId="77777777" w:rsidR="008F5D2B" w:rsidRDefault="008F5D2B" w:rsidP="008F5D2B">
      <w:r>
        <w:t>The classical utilitarian accepts the hedonist commitment that happiness is what is valuable. It is a separate question whose happiness should count. Utilitarians answer this with the most inclusive answer possible—everyone’s. Any subject that is capable of pleasure or pain should be taken into consideration.</w:t>
      </w:r>
    </w:p>
    <w:p w14:paraId="5AB01665" w14:textId="77777777" w:rsidR="008F5D2B" w:rsidRDefault="008F5D2B" w:rsidP="008F5D2B"/>
    <w:p w14:paraId="305802C6" w14:textId="77777777" w:rsidR="008F5D2B" w:rsidRDefault="008F5D2B" w:rsidP="008F5D2B">
      <w:r>
        <w:t>This has some radical implications. As well as human beings, many animals can also experience pleasure or pain. On this topic, one passage from Bentham is regularly deployed by defenders of animal rights:</w:t>
      </w:r>
    </w:p>
    <w:p w14:paraId="3B6F36DA" w14:textId="77777777" w:rsidR="008F5D2B" w:rsidRDefault="008F5D2B" w:rsidP="008F5D2B"/>
    <w:p w14:paraId="349829A1" w14:textId="77777777" w:rsidR="008F5D2B" w:rsidRDefault="008F5D2B" w:rsidP="008F5D2B">
      <w:r>
        <w:t xml:space="preserve">It may come one day to be recognized, that the number of legs, the villosity of the skin, or the termination of the </w:t>
      </w:r>
      <w:proofErr w:type="spellStart"/>
      <w:r>
        <w:t>os</w:t>
      </w:r>
      <w:proofErr w:type="spellEnd"/>
      <w:r>
        <w:t xml:space="preserve"> sacrum, are reasons equally insufficient for abandoning a sensitive being to the same fate. What else is it that should trace the insuperable line? Is it the faculty of reason, or perhaps, the faculty for discourse? …the question is not, Can they reason? nor, Can they talk? but, Can they suffer? (IPML, chapter XVII)</w:t>
      </w:r>
    </w:p>
    <w:p w14:paraId="4C81D68F" w14:textId="77777777" w:rsidR="008F5D2B" w:rsidRDefault="008F5D2B" w:rsidP="008F5D2B"/>
    <w:p w14:paraId="2C111A52" w14:textId="77777777" w:rsidR="008F5D2B" w:rsidRDefault="008F5D2B" w:rsidP="008F5D2B">
      <w:r>
        <w:t xml:space="preserve">Reasoning of this sort extends the domain of morally relevant beings further than many were comfortable with. Bentham was not alone among utilitarians in suggesting that non-human life should </w:t>
      </w:r>
      <w:r>
        <w:lastRenderedPageBreak/>
        <w:t>be taken into moral consideration. In his Utilitarianism, Mill noted that lives full of happiness and free from pain should be “secured to all mankind; and not to them only, but, so far as the nature of things admits, to the whole sentient creation.” This emphasis on the importance of the well-being of animal life, as well as human life, has persisted into contemporary utilitarian thought.</w:t>
      </w:r>
    </w:p>
    <w:p w14:paraId="272B849F" w14:textId="77777777" w:rsidR="008F5D2B" w:rsidRDefault="008F5D2B" w:rsidP="008F5D2B"/>
    <w:p w14:paraId="4B8B9084" w14:textId="77777777" w:rsidR="008F5D2B" w:rsidRDefault="008F5D2B" w:rsidP="008F5D2B">
      <w:r>
        <w:t>d. Early Objections and Mill’s Utilitarianism</w:t>
      </w:r>
    </w:p>
    <w:p w14:paraId="4434001B" w14:textId="77777777" w:rsidR="008F5D2B" w:rsidRDefault="008F5D2B" w:rsidP="008F5D2B">
      <w:r>
        <w:t>In the 19th century, knowledge of utilitarianism spread throughout society. This resulted in many criticisms of the view. Some of these were legitimate challenges to the view, which persist in some form today. Others, however, were based upon mistaken impressions.</w:t>
      </w:r>
    </w:p>
    <w:p w14:paraId="19F4D1B8" w14:textId="77777777" w:rsidR="008F5D2B" w:rsidRDefault="008F5D2B" w:rsidP="008F5D2B"/>
    <w:p w14:paraId="601E4560" w14:textId="77777777" w:rsidR="008F5D2B" w:rsidRDefault="008F5D2B" w:rsidP="008F5D2B">
      <w:r>
        <w:t>In 1861, frustrated by what he saw as misunderstandings of the view, John Stuart Mill published a series of articles in Fraser’s Magazine, introducing the theory and addressing some common misconceptions. This was later published as a book, Utilitarianism (1863). Mill was somewhat dismissive of the importance of this work. In letters, he described it as a “little treatise”, and barely mentioned it in his Autobiography (unlike all his other major works). Despite this, it is the most widely consulted defence of utilitarianism.</w:t>
      </w:r>
    </w:p>
    <w:p w14:paraId="0458634C" w14:textId="77777777" w:rsidR="008F5D2B" w:rsidRDefault="008F5D2B" w:rsidP="008F5D2B"/>
    <w:p w14:paraId="4DE611E8" w14:textId="77777777" w:rsidR="008F5D2B" w:rsidRDefault="008F5D2B" w:rsidP="008F5D2B">
      <w:r>
        <w:t>Here are some of the early criticisms of utilitarianism, and Mill’s responses.</w:t>
      </w:r>
    </w:p>
    <w:p w14:paraId="0E49CD12" w14:textId="77777777" w:rsidR="008F5D2B" w:rsidRDefault="008F5D2B" w:rsidP="008F5D2B"/>
    <w:p w14:paraId="404CF292" w14:textId="77777777" w:rsidR="008F5D2B" w:rsidRPr="00861475" w:rsidRDefault="008F5D2B" w:rsidP="008F5D2B">
      <w:pPr>
        <w:rPr>
          <w:b/>
          <w:bCs/>
        </w:rPr>
      </w:pPr>
      <w:r w:rsidRPr="00861475">
        <w:rPr>
          <w:b/>
          <w:bCs/>
        </w:rPr>
        <w:t xml:space="preserve">i. Dickens’ </w:t>
      </w:r>
      <w:proofErr w:type="spellStart"/>
      <w:r w:rsidRPr="00861475">
        <w:rPr>
          <w:b/>
          <w:bCs/>
        </w:rPr>
        <w:t>Gradgrindian</w:t>
      </w:r>
      <w:proofErr w:type="spellEnd"/>
      <w:r w:rsidRPr="00861475">
        <w:rPr>
          <w:b/>
          <w:bCs/>
        </w:rPr>
        <w:t xml:space="preserve"> Criticism</w:t>
      </w:r>
    </w:p>
    <w:p w14:paraId="6302AC5E" w14:textId="77777777" w:rsidR="008F5D2B" w:rsidRDefault="008F5D2B" w:rsidP="008F5D2B">
      <w:r>
        <w:t>In the 19th century, utilitarianism was perceived by some of its detractors as cold, calculating, and unfeeling. In his 1854 novel, Hard Times, Charles Dickens portrays a caricature of a utilitarian in the character of Thomas Gradgrind. Gradgrind, who is described explicitly as a utilitarian, is originally described as follows:</w:t>
      </w:r>
    </w:p>
    <w:p w14:paraId="789B9079" w14:textId="77777777" w:rsidR="008F5D2B" w:rsidRDefault="008F5D2B" w:rsidP="008F5D2B"/>
    <w:p w14:paraId="03027B9B" w14:textId="77777777" w:rsidR="008F5D2B" w:rsidRDefault="008F5D2B" w:rsidP="008F5D2B">
      <w:r>
        <w:t>Thomas Gradgrind, sir. A man of realities. A man of facts and calculations. A man who proceeds upon the principle that two and two are four, and nothing over, and who is not to be talked into allowing for anything over. Thomas Gradgrind, sir—peremptorily Thomas—Thomas Gradgrind. With a rule and a pair of scales, and the multiplication table always in his pocket, sir, ready to weigh and measure any parcel of human nature, and tell you exactly what it comes to. It is a mere question of figures, a case of simple arithmetic. You might hope to get some other nonsensical belief into the head of George Gradgrind, or Augustus Gradgrind, or John Gradgrind, or Joseph Gradgrind (all supposititious, non-existent persons), but into the head of Thomas Gradgrind—no, sir!</w:t>
      </w:r>
    </w:p>
    <w:p w14:paraId="114C9059" w14:textId="77777777" w:rsidR="008F5D2B" w:rsidRDefault="008F5D2B" w:rsidP="008F5D2B"/>
    <w:p w14:paraId="414A7229" w14:textId="77777777" w:rsidR="008F5D2B" w:rsidRDefault="008F5D2B" w:rsidP="008F5D2B">
      <w:r>
        <w:t xml:space="preserve">The reputation of utilitarians for being joyless and overly fixated on precision was so established that John Stuart Mill addressed this misconception in Utilitarianism (1861). Mill complains that the opponents of utilitarianism have been mistaken that the view opposes pleasure, which he describes as an “ignorant blunder”. This view of the position may come, in part, from its name, and the focus on utility, or what is useful or </w:t>
      </w:r>
      <w:proofErr w:type="gramStart"/>
      <w:r>
        <w:t>functional—terms</w:t>
      </w:r>
      <w:proofErr w:type="gramEnd"/>
      <w:r>
        <w:t xml:space="preserve"> seldom associated with happiness.</w:t>
      </w:r>
    </w:p>
    <w:p w14:paraId="600A78D7" w14:textId="77777777" w:rsidR="008F5D2B" w:rsidRDefault="008F5D2B" w:rsidP="008F5D2B"/>
    <w:p w14:paraId="0CCACA2B" w14:textId="77777777" w:rsidR="008F5D2B" w:rsidRDefault="008F5D2B" w:rsidP="008F5D2B">
      <w:r>
        <w:t>Despite Mill’s frustrations with this criticism, the colloquial use of the word “utilitarian” continued to have similar connotation long after his death. In an episode of the sitcom Seinfeld, for example, Elaine notes that while the female body is aesthetically appealing, the “The male body is utilitarian — it’s for getting around. It’s like a Jeep” (1997). The implication is that utilitarian objects being functional rather than fun. This association may be unfortunate and unfair, as Mill argues, but it has been a persistent one.</w:t>
      </w:r>
    </w:p>
    <w:p w14:paraId="5ABA82F9" w14:textId="77777777" w:rsidR="008F5D2B" w:rsidRDefault="008F5D2B" w:rsidP="008F5D2B"/>
    <w:p w14:paraId="403F82DE" w14:textId="77777777" w:rsidR="008F5D2B" w:rsidRDefault="008F5D2B" w:rsidP="008F5D2B">
      <w:r>
        <w:t xml:space="preserve">This </w:t>
      </w:r>
      <w:proofErr w:type="gramStart"/>
      <w:r>
        <w:t>particular criticism</w:t>
      </w:r>
      <w:proofErr w:type="gramEnd"/>
      <w:r>
        <w:t xml:space="preserve"> may be unfortunate, but aspects of it—such as the focus on measurement and arithmetic—foreshadow some of the utilitarianism’s later criticisms, like John Rawls’ (1921-2002) suggestion that it cannot appreciate the separateness of persons, or Bernard </w:t>
      </w:r>
      <w:r>
        <w:lastRenderedPageBreak/>
        <w:t>Williams’ (1923-2003) complaint that the view insists that people regard themselves as merely nodes in a utility calculus.</w:t>
      </w:r>
    </w:p>
    <w:p w14:paraId="5F8C5484" w14:textId="77777777" w:rsidR="008F5D2B" w:rsidRDefault="008F5D2B" w:rsidP="008F5D2B"/>
    <w:p w14:paraId="25932BF0" w14:textId="77777777" w:rsidR="008F5D2B" w:rsidRPr="00861475" w:rsidRDefault="008F5D2B" w:rsidP="008F5D2B">
      <w:pPr>
        <w:rPr>
          <w:b/>
          <w:bCs/>
        </w:rPr>
      </w:pPr>
      <w:r w:rsidRPr="00861475">
        <w:rPr>
          <w:b/>
          <w:bCs/>
        </w:rPr>
        <w:t>ii. The ‘Swine’ Objection and ‘Higher Pleasures’</w:t>
      </w:r>
    </w:p>
    <w:p w14:paraId="1A0963D1" w14:textId="77777777" w:rsidR="008F5D2B" w:rsidRDefault="008F5D2B" w:rsidP="008F5D2B">
      <w:r>
        <w:t>Another criticism that was regularly levelled against utilitarianism was that it is unfit for humans, because the focus on pleasure would not allow for the pursuits of uniquely human goods. This was a criticism also made (unfairly) of the Epicureans. It suggested that the hedonist would endorse a life consisting entirely in eating, sleeping, and having sex, which were devoid of more sophisticated activities like listening to music, playing card games, or enjoying poetry. The allegation suggests that the utilitarian proffers an ethics for swine, which is undignified for human beings. Consequently, the opponent suggests, the view must be rejected.</w:t>
      </w:r>
    </w:p>
    <w:p w14:paraId="7547034B" w14:textId="77777777" w:rsidR="008F5D2B" w:rsidRDefault="008F5D2B" w:rsidP="008F5D2B"/>
    <w:p w14:paraId="40564131" w14:textId="77777777" w:rsidR="008F5D2B" w:rsidRDefault="008F5D2B" w:rsidP="008F5D2B">
      <w:r>
        <w:t xml:space="preserve">There are several ways a utilitarian could respond to this. They could make use of the Epicurean strategy, which is to suggest that the animalistic pleasures are just as good, but they are not sustainable. If you try to spend all your time eating delicious food, your appetite will run out, and you may make yourself sick. Pleasures of the mind, however, might be pursued for a longer time. If someone </w:t>
      </w:r>
      <w:proofErr w:type="gramStart"/>
      <w:r>
        <w:t>is able to</w:t>
      </w:r>
      <w:proofErr w:type="gramEnd"/>
      <w:r>
        <w:t xml:space="preserve"> take pleasure in listening to poetry or music, this might also be more readily satisfied. Indulging in pleasures of these sorts does not require scarce resources, and so could be less vulnerable to contingent environmental factors. A bad harvest may ruin one’s ability to enjoy a certain food, but it would not tarnish one’s ability to enjoy a piece of music or think about philosophy. This is the type of response that would satisfy Bentham. He thought that no type of pleasure was intrinsically better than another (that push-pin “is of equal value with the arts and sciences of music and poetry”).</w:t>
      </w:r>
    </w:p>
    <w:p w14:paraId="480FD2D6" w14:textId="77777777" w:rsidR="008F5D2B" w:rsidRDefault="008F5D2B" w:rsidP="008F5D2B"/>
    <w:p w14:paraId="22183403" w14:textId="77777777" w:rsidR="008F5D2B" w:rsidRDefault="008F5D2B" w:rsidP="008F5D2B">
      <w:r>
        <w:t xml:space="preserve">Mill disagreed with Bentham on this matter, claiming instead that “some kinds of pleasure are more desirable and more valuable than others”. On his view, the pleasure gained from appreciating a sophisticated poem or an opera could be better than the pleasure from </w:t>
      </w:r>
      <w:proofErr w:type="gramStart"/>
      <w:r>
        <w:t>push-pin</w:t>
      </w:r>
      <w:proofErr w:type="gramEnd"/>
      <w:r>
        <w:t>, even if both instances had the same duration, were equally intense, and had no additional relevant consequences.</w:t>
      </w:r>
    </w:p>
    <w:p w14:paraId="15900985" w14:textId="77777777" w:rsidR="008F5D2B" w:rsidRDefault="008F5D2B" w:rsidP="008F5D2B"/>
    <w:p w14:paraId="51C9F028" w14:textId="77777777" w:rsidR="008F5D2B" w:rsidRDefault="008F5D2B" w:rsidP="008F5D2B">
      <w:r>
        <w:t xml:space="preserve">This was a controversial aspect of Mill’s utilitarianism, and many found his justification for this unconvincing. He suggested that someone who had experienced two different kinds of pleasures would be able to discern which was the higher quality. Some people may not be able to appreciate some forms of pleasure, because of ignorance or a lack of intelligence, just as animals </w:t>
      </w:r>
      <w:proofErr w:type="gramStart"/>
      <w:r>
        <w:t>are not capable of enjoying</w:t>
      </w:r>
      <w:proofErr w:type="gramEnd"/>
      <w:r>
        <w:t xml:space="preserve"> a great novel. But, according to Mill, it is generally better to be the intelligent person than the fool, and better to be a human than a pig, even a happy one: “It is better to be a human being dissatisfied than a pig satisfied; better to be Socrates dissatisfied than a fool satisfied. And if the fool, or the pig, is of a different opinion, it is only because they only know their own side of the question” (Mill, Utilitarianism, chapter 2).</w:t>
      </w:r>
    </w:p>
    <w:p w14:paraId="4B0F1B40" w14:textId="77777777" w:rsidR="008F5D2B" w:rsidRDefault="008F5D2B" w:rsidP="008F5D2B"/>
    <w:p w14:paraId="1D955599" w14:textId="77777777" w:rsidR="008F5D2B" w:rsidRDefault="008F5D2B" w:rsidP="008F5D2B">
      <w:r>
        <w:t>Mill’s suggestion, however, invites scrutiny. Many people do opt for “lower” pleasures, rather than “higher” ones, even when capable of enjoying both. One might also wonder whether some mixture of different kinds of pleasures might be preferable to restricting oneself to pleasures more closely associated with the intellect and reasoning (which Mill regards as superior), yet Mill does not consider this, or that different people may simply have different preferences regarding some of these kinds of pleasure, without that indicating any superiority or inferiority. Mill’s proposal raises many questions, so a utilitarian may find that the simpler, Benthamite ‘quantitative hedonism’ is preferable to Mill’s ‘qualitative hedonism’ (see here for further discussion of this distinction).</w:t>
      </w:r>
    </w:p>
    <w:p w14:paraId="05017EEA" w14:textId="77777777" w:rsidR="008F5D2B" w:rsidRDefault="008F5D2B" w:rsidP="008F5D2B"/>
    <w:p w14:paraId="256E908E" w14:textId="77777777" w:rsidR="008F5D2B" w:rsidRDefault="008F5D2B" w:rsidP="008F5D2B">
      <w:r>
        <w:t>While this aspect of Mill’s utilitarianism is contentious, a similar type of argument is still utilised to justify the claim that animals have a different moral status (see also the discussion of animals and ethics).</w:t>
      </w:r>
    </w:p>
    <w:p w14:paraId="1DAC5E3F" w14:textId="77777777" w:rsidR="008F5D2B" w:rsidRDefault="008F5D2B" w:rsidP="008F5D2B"/>
    <w:p w14:paraId="78A85560" w14:textId="77777777" w:rsidR="008F5D2B" w:rsidRPr="00861475" w:rsidRDefault="008F5D2B" w:rsidP="008F5D2B">
      <w:pPr>
        <w:rPr>
          <w:b/>
          <w:bCs/>
        </w:rPr>
      </w:pPr>
      <w:r w:rsidRPr="00861475">
        <w:rPr>
          <w:b/>
          <w:bCs/>
        </w:rPr>
        <w:lastRenderedPageBreak/>
        <w:t>iii. Demandingness</w:t>
      </w:r>
    </w:p>
    <w:p w14:paraId="6CE03072" w14:textId="77777777" w:rsidR="008F5D2B" w:rsidRDefault="008F5D2B" w:rsidP="008F5D2B">
      <w:r>
        <w:t>Because of the classical utilitarian commitment to maximisation, utilitarianism is sometimes accused of being excessively demanding. Everyone is required, according to the classical utilitarian, to bring about the most happiness. If an individual can best serve the general utility by living an austere, self-sacrificial life, this is what the utilitarian calculus demands. However, this strikes many as counterintuitive. According to common-sense moral thinking, people can use their time in myriad ways without having morally failed, but the maximiser states that one must always do the very best. Morality then threatens to encroach on every decision.</w:t>
      </w:r>
    </w:p>
    <w:p w14:paraId="6FAF66E5" w14:textId="77777777" w:rsidR="008F5D2B" w:rsidRDefault="008F5D2B" w:rsidP="008F5D2B"/>
    <w:p w14:paraId="370B452B" w14:textId="77777777" w:rsidR="008F5D2B" w:rsidRDefault="008F5D2B" w:rsidP="008F5D2B">
      <w:r>
        <w:t>Mill was aware of this criticism. He identified two particular ways this might be a concern.</w:t>
      </w:r>
    </w:p>
    <w:p w14:paraId="466964B4" w14:textId="77777777" w:rsidR="008F5D2B" w:rsidRDefault="008F5D2B" w:rsidP="008F5D2B"/>
    <w:p w14:paraId="54491E50" w14:textId="77777777" w:rsidR="008F5D2B" w:rsidRDefault="008F5D2B" w:rsidP="008F5D2B">
      <w:r>
        <w:t>First, utilitarianism may be seen to require that moral agents are always thinking about duty, that this must be the motive in every action a person performs. Thinking about morality must be central in all a person’s decisions. This, he claims, is a mistake. Mill argues that the business of ethics is people’s conduct, not whether they act because of a conscious desire to bring about the greatest utility. He provides an example to illustrate this. If a bystander notices someone drowning, what matters is that they save them, whatever their reasons might be:</w:t>
      </w:r>
    </w:p>
    <w:p w14:paraId="141CC380" w14:textId="77777777" w:rsidR="008F5D2B" w:rsidRDefault="008F5D2B" w:rsidP="008F5D2B"/>
    <w:p w14:paraId="2E84B036" w14:textId="77777777" w:rsidR="008F5D2B" w:rsidRDefault="008F5D2B" w:rsidP="008F5D2B">
      <w:r>
        <w:t>He who saves a fellow creature from drowning does what is morally right, whether his motive be duty, or the hope of being paid for his trouble: he who betrays the friend that trusts him, is guilty of a crime, even if his object be to serve another friend to whom he is under greater obligations. (Utilitarianism, chapter 2)</w:t>
      </w:r>
    </w:p>
    <w:p w14:paraId="3368CFA0" w14:textId="77777777" w:rsidR="008F5D2B" w:rsidRDefault="008F5D2B" w:rsidP="008F5D2B"/>
    <w:p w14:paraId="56F1F5F4" w14:textId="77777777" w:rsidR="008F5D2B" w:rsidRDefault="008F5D2B" w:rsidP="008F5D2B">
      <w:r>
        <w:t>Here, Mill makes a distinction between the moral worth of the action and the moral worth of an agent. As far as the action is concerned, the drowning person being rescued is what matters. Whether the person doing the saving is an admirable person might depend on whether they did it for noble reasons (like preventing suffering) or selfish reasons (like the hope of some reward), but utilitarianism is primarily concerned with what actions one should do. In other places, Mill does talk extensively about what makes a virtuous person, and this is strongly connected to his utilitarian commitments.</w:t>
      </w:r>
    </w:p>
    <w:p w14:paraId="1B7580C3" w14:textId="77777777" w:rsidR="008F5D2B" w:rsidRDefault="008F5D2B" w:rsidP="008F5D2B"/>
    <w:p w14:paraId="05D97AA1" w14:textId="77777777" w:rsidR="008F5D2B" w:rsidRDefault="008F5D2B" w:rsidP="008F5D2B">
      <w:r>
        <w:t>Second, Mill was aware of the worry that utilitarianism might dominate one’s life. If every action one performs must maximise utility, will this not condemn one to be constantly acting for the sake of others, to the neglect of the things that make one’s own life meaningful? Mill was dismissive of this worry, claiming that “the occasions on which any person (except one in a thousand) has it in his power to do this on an extended scale, in other words, to be a public benefactor, are but exceptional”. Sometimes, one might find oneself in a situation where one could save a drowning stranger, but such scenarios are rare. Most of the time, Mill thought, one individual does not have the ability to affect the happiness of others to any great degree, so they can focus on improving their own situation, or the situations of their friends or families.</w:t>
      </w:r>
    </w:p>
    <w:p w14:paraId="03423867" w14:textId="77777777" w:rsidR="008F5D2B" w:rsidRDefault="008F5D2B" w:rsidP="008F5D2B"/>
    <w:p w14:paraId="1E7A6697" w14:textId="77777777" w:rsidR="008F5D2B" w:rsidRDefault="008F5D2B" w:rsidP="008F5D2B">
      <w:r>
        <w:t>In the 19th century, this response may have been more satisfactory, but today it seems wildly implausible. Due to the existence of effective charities, and the ability to send resources around the world instantly, an affluent person can make enormous differences to the lives of people halfway around the world. This could be in terms of providing food to countries experiencing famine, inoculations against debilitating illnesses or simply money to alleviate extreme poverty. In his time, perhaps Mill could not have been confident that small sums of money could prevent considerable suffering, but today’s middle classes have no such excuse.</w:t>
      </w:r>
    </w:p>
    <w:p w14:paraId="58BE77E9" w14:textId="77777777" w:rsidR="008F5D2B" w:rsidRDefault="008F5D2B" w:rsidP="008F5D2B"/>
    <w:p w14:paraId="1E0B1A4F" w14:textId="77777777" w:rsidR="008F5D2B" w:rsidRDefault="008F5D2B" w:rsidP="008F5D2B">
      <w:r>
        <w:t xml:space="preserve">Because of technological developments, for many people in affluent countries, living maximising happiness may require living a very austere life, while giving most of their resources to the </w:t>
      </w:r>
      <w:r>
        <w:lastRenderedPageBreak/>
        <w:t>world’s poorest people. This appears implausible to many people, and this intuition forms the basis of one of the major objections to utilitarianism today. Some have responded to this by moving to rule, satisficing, or scalar forms of utilitarianism (see section 5).</w:t>
      </w:r>
    </w:p>
    <w:p w14:paraId="2AFD1B6C" w14:textId="77777777" w:rsidR="008F5D2B" w:rsidRDefault="008F5D2B" w:rsidP="008F5D2B"/>
    <w:p w14:paraId="4B11C617" w14:textId="77777777" w:rsidR="008F5D2B" w:rsidRPr="00861475" w:rsidRDefault="008F5D2B" w:rsidP="008F5D2B">
      <w:pPr>
        <w:rPr>
          <w:b/>
          <w:bCs/>
        </w:rPr>
      </w:pPr>
      <w:r w:rsidRPr="00861475">
        <w:rPr>
          <w:b/>
          <w:bCs/>
        </w:rPr>
        <w:t>iv. Decision Procedure</w:t>
      </w:r>
    </w:p>
    <w:p w14:paraId="03E9419E" w14:textId="77777777" w:rsidR="008F5D2B" w:rsidRDefault="008F5D2B" w:rsidP="008F5D2B">
      <w:r>
        <w:t>The utilitarian claims that the right action is that which maximises utility. When an agent acts, they should act in a way that maximises expected utility. But how do they determine this? One way is to consider every possible action one might do, and for each one, think about all the consequences one might expect (with appropriate weightings for how likely each consequence would be), come up with an expected happiness value for each action, and then pick the one with the highest score. However, this sounds like a very time-consuming process. This will often be impossible, as time is limited. Is this a problem for utilitarians? Does it make the view impractical?</w:t>
      </w:r>
    </w:p>
    <w:p w14:paraId="2686F509" w14:textId="77777777" w:rsidR="008F5D2B" w:rsidRDefault="008F5D2B" w:rsidP="008F5D2B"/>
    <w:p w14:paraId="22731B4F" w14:textId="77777777" w:rsidR="008F5D2B" w:rsidRDefault="008F5D2B" w:rsidP="008F5D2B">
      <w:r>
        <w:t>Mill was aware of this concern, that “there is not time, previous to action, for calculating and weighing the effects of any line of conduct on the general happiness.” However, Mill thinks this objection obscures relevant information gained throughout human history. As people have acted in all sorts of ways, with varying results, any person today can draw upon humanity’s wealth of knowledge of causes and effects, as well as from their own experiences. This background knowledge provides reasons to think that some actions are likely to be more conducive to happiness than others. Often, Mill thinks, an agent will not need to perform any calculations of utility to determine which actions best promote happiness; it will just be obvious.</w:t>
      </w:r>
    </w:p>
    <w:p w14:paraId="34EB72A7" w14:textId="77777777" w:rsidR="008F5D2B" w:rsidRDefault="008F5D2B" w:rsidP="008F5D2B"/>
    <w:p w14:paraId="479A390C" w14:textId="77777777" w:rsidR="008F5D2B" w:rsidRDefault="008F5D2B" w:rsidP="008F5D2B">
      <w:r>
        <w:t>Mill ridicules the suggestion that individuals would be completely ignorant of what actions they must do if they were to adopt utilitarianism. There would, of course, be no need to contemplate on each occasion whether theft or murder promote utility—and even if there were, he suggests that this would still not be particularly puzzling. Acknowledging this criticism with some derision, Mill notes that “there is no difficulty in proving any ethical standard whatever to work ill, if we suppose universal idiocy to be conjoined with it”.</w:t>
      </w:r>
    </w:p>
    <w:p w14:paraId="028B6D09" w14:textId="77777777" w:rsidR="008F5D2B" w:rsidRDefault="008F5D2B" w:rsidP="008F5D2B"/>
    <w:p w14:paraId="39E2A66C" w14:textId="77777777" w:rsidR="008F5D2B" w:rsidRDefault="008F5D2B" w:rsidP="008F5D2B">
      <w:r>
        <w:t xml:space="preserve">However, this kind of objection relates to an interesting question. Should a utilitarian endorse reasoning like a utilitarian? Mill suggests that it is preferable </w:t>
      </w:r>
      <w:proofErr w:type="gramStart"/>
      <w:r>
        <w:t>in</w:t>
      </w:r>
      <w:proofErr w:type="gramEnd"/>
      <w:r>
        <w:t xml:space="preserve"> many occasions to make use of rules that have been previously accepted. But how does one determine whether to use a rule and when to perform a utility calculation? Some of Mill’s remarks about how to use rules have prompted commentators to regard him as a rule-utilitarian (see section 5.c). Utilitarianism also seems to allow for the possibility that no one should believe that utilitarianism is true. If, for instance, it turns out that the world would be a happier place if everyone accepted a Kantian ethical theory, the utilitarian should, by their own lights, favour a world where everyone believes Kant. Henry Sidgwick (1838-1900) took this seriously, and he defended the idea that perhaps only an “enlightened few” should know the truth about morality, and keep it hidden from the masses.</w:t>
      </w:r>
    </w:p>
    <w:p w14:paraId="471740E6" w14:textId="77777777" w:rsidR="008F5D2B" w:rsidRDefault="008F5D2B" w:rsidP="008F5D2B"/>
    <w:p w14:paraId="622182DB" w14:textId="77777777" w:rsidR="008F5D2B" w:rsidRDefault="008F5D2B" w:rsidP="008F5D2B">
      <w:r>
        <w:t>Utilitarians can say that the truth of their view does not depend on what the correct decision procedure is. Whether performing a utility calculus or simply acting on common-sense morality leads to most happiness, they can still say that the right actions are those that lead to happiness being maximised, that is, that utilitarianism is the correct theory. However, given that utilitarians do tend to care about how people should act, and want to change behaviours, the question of how one should decide what to do is pertinent. Exactly what the relationship between utilitarianism and practical reasoning is, or should be, according to utilitarians, is a persisting question.</w:t>
      </w:r>
    </w:p>
    <w:p w14:paraId="3AA5FA74" w14:textId="77777777" w:rsidR="008F5D2B" w:rsidRDefault="008F5D2B" w:rsidP="008F5D2B"/>
    <w:p w14:paraId="0C860764" w14:textId="77777777" w:rsidR="008F5D2B" w:rsidRPr="00861475" w:rsidRDefault="008F5D2B" w:rsidP="008F5D2B">
      <w:pPr>
        <w:rPr>
          <w:b/>
          <w:bCs/>
        </w:rPr>
      </w:pPr>
      <w:r w:rsidRPr="00861475">
        <w:rPr>
          <w:b/>
          <w:bCs/>
        </w:rPr>
        <w:t>4. The Utilitarian Movement</w:t>
      </w:r>
    </w:p>
    <w:p w14:paraId="0CD6333D" w14:textId="77777777" w:rsidR="008F5D2B" w:rsidRDefault="008F5D2B" w:rsidP="008F5D2B">
      <w:r>
        <w:t xml:space="preserve">Today, utilitarianism is regarded primarily as a moral theory which can be used to determine the obligations of an individual in a situation. This focus on individual morality gives an inaccurate </w:t>
      </w:r>
      <w:r>
        <w:lastRenderedPageBreak/>
        <w:t xml:space="preserve">impression of the Utilitarian movement (‘Utilitarianism’ with a capital ‘U’ will be used to indicate the movement, as distinct from the moral theory) in the 18th and 19th century. The Utilitarians were keenly focused on social change. This took the form of revising social policy with the aim of improving the general happiness. Bentham is explicit on the first page of Introduction to the Principles of Morals and Legislation that the principle of utility applies not only to actions of private individuals, but also to “every measure of government”. </w:t>
      </w:r>
      <w:proofErr w:type="spellStart"/>
      <w:r>
        <w:t>Helvétius</w:t>
      </w:r>
      <w:proofErr w:type="spellEnd"/>
      <w:r>
        <w:t xml:space="preserve"> was similarly minded, emphasising the importance of laws that could make people happy, as well as ways to change people, so that they could be made happy more easily.</w:t>
      </w:r>
    </w:p>
    <w:p w14:paraId="10786F93" w14:textId="77777777" w:rsidR="008F5D2B" w:rsidRDefault="008F5D2B" w:rsidP="008F5D2B"/>
    <w:p w14:paraId="775D07A8" w14:textId="77777777" w:rsidR="008F5D2B" w:rsidRDefault="008F5D2B" w:rsidP="008F5D2B">
      <w:r>
        <w:t>The Utilitarian project was an ambitious one. Every policy, every law, every custom was open to scrutiny. If it was deemed not conducive to general happiness, the Utilitarians suggested it should be disregarded or replaced. Because they were so willing to disregard customs—even those the general community placed high values on—the Utilitarians were a radical group. This section discusses some of the policies supported by Utilitarians.</w:t>
      </w:r>
    </w:p>
    <w:p w14:paraId="46FBAD25" w14:textId="77777777" w:rsidR="008F5D2B" w:rsidRDefault="008F5D2B" w:rsidP="008F5D2B"/>
    <w:p w14:paraId="402E3AAF" w14:textId="77777777" w:rsidR="008F5D2B" w:rsidRDefault="008F5D2B" w:rsidP="008F5D2B">
      <w:r>
        <w:t>A common plea from Utilitarians, deemed radical at the time, was for women’s suffrage. A notable example of this comes from Harriet Taylor (1807-1858). Taylor befriended and later married John Stuart Mill, and she is regarded as a prominent Utilitarian in her own right. She had a significant influence on Mill’s writing (exactly how much influence she had is a matter of dispute, though Mill said in his introduction to On Liberty, “Like all that” he had “written for many years, it belongs as much to her as to” him). In Taylor’s Enfranchisement of Women (1851), she argues that women should have equal political rights to men, including the right to vote and to serve in juries. In fact, Taylor’s arguments call for the equal access to all spheres of public life. In particular, she claimed women should be able to enter all professions, including running for political office.</w:t>
      </w:r>
    </w:p>
    <w:p w14:paraId="488E2809" w14:textId="77777777" w:rsidR="008F5D2B" w:rsidRDefault="008F5D2B" w:rsidP="008F5D2B"/>
    <w:p w14:paraId="10A2C0A8" w14:textId="77777777" w:rsidR="008F5D2B" w:rsidRDefault="008F5D2B" w:rsidP="008F5D2B">
      <w:r>
        <w:t>In the same essay, Taylor condemned slavery. This was another point Utilitarians were largely united on. Bentham also criticised slavery on the grounds that it had negative effects on the general happiness, and when abolition was discussed in parliament, he actively opposed compensating slave-traders for their losses. John Stuart Mill was also vocal on the topic of slavery and the just treatment of former slaves. As a Member of Parliament, Mill chaired the Jamaica Committee, which aimed to prosecute Governor Eyre of Jamaica, who used excessive and deadly force in suppressing an uprising at Morant Bay in 1865. This pitted Mill against many prominent intellectuals, including his contemporary (and sometimes friend) Thomas Carlyle (1795-1881). Mill received assassination threats for his position, which was seen by many as overly sympathetic towards the Black Jamaicans.</w:t>
      </w:r>
    </w:p>
    <w:p w14:paraId="4EC5A946" w14:textId="77777777" w:rsidR="008F5D2B" w:rsidRDefault="008F5D2B" w:rsidP="008F5D2B"/>
    <w:p w14:paraId="0FFBBDC5" w14:textId="77777777" w:rsidR="008F5D2B" w:rsidRDefault="008F5D2B" w:rsidP="008F5D2B">
      <w:r>
        <w:t>Like his wife, John Stuart Mill also campaigned for the rights of women. He thought not only that society would benefit considerably from the liberation of women, but also that there would be an “unspeakable gain in private happiness to the liberated half of the species; the difference to them between a life of subjection to the will of others, and a life of rational freedom”. As well as making the case in his book The Subjection of Women (which drew heavily upon material from his wife’s previous work), Mill spoke passionately in favour of expanding suffrage in Parliament. This cause clearly moved Mill, who was reportedly arrested as a teenager for distributing information about contraception. Henry Sidgwick was also an active campaigner, particularly regarding education reform. He became one of the leading voices advocating for access to higher education for women and was one of the organisers of “Lectures for Ladies” at Cambridge, which, in 1871, led to the formation of Newnham College, an all-women’s college (at the time, women were not allowed to attend the university).</w:t>
      </w:r>
    </w:p>
    <w:p w14:paraId="47ABF227" w14:textId="77777777" w:rsidR="008F5D2B" w:rsidRDefault="008F5D2B" w:rsidP="008F5D2B"/>
    <w:p w14:paraId="2A7595DD" w14:textId="77777777" w:rsidR="008F5D2B" w:rsidRDefault="008F5D2B" w:rsidP="008F5D2B">
      <w:r>
        <w:t>Jeremy Bentham, in the early 1800s, wrote essays defending sexual freedom. He was motivated by the harsh way that society treated homosexuals and thought there could be no utilitarian justification for this. While many members of the public may have been offended by these behaviours, they were not harmful, but the restrictions and punishments faced by the marginalised groups were.</w:t>
      </w:r>
    </w:p>
    <w:p w14:paraId="7C031500" w14:textId="77777777" w:rsidR="008F5D2B" w:rsidRDefault="008F5D2B" w:rsidP="008F5D2B"/>
    <w:p w14:paraId="1D49996A" w14:textId="77777777" w:rsidR="008F5D2B" w:rsidRDefault="008F5D2B" w:rsidP="008F5D2B">
      <w:r>
        <w:t xml:space="preserve">Utilitarians were also vocal in </w:t>
      </w:r>
      <w:proofErr w:type="spellStart"/>
      <w:r>
        <w:t>defense</w:t>
      </w:r>
      <w:proofErr w:type="spellEnd"/>
      <w:r>
        <w:t xml:space="preserve"> of animal welfare. Bentham argued that the feature relevant for whether an entity has moral status is “is not, Can they reason? nor, Can they talk? but, Can they suffer?”. Mill, despite famously arguing that humans can appreciate “higher pleasures” than animals, is insistent that animal welfare is relevant. He thought it obvious that, for a utilitarian, any practice that led to more animal suffering than human pleasure was immoral, thus it seems likely he would have opposed factory farming practices.</w:t>
      </w:r>
    </w:p>
    <w:p w14:paraId="2B8F2717" w14:textId="77777777" w:rsidR="008F5D2B" w:rsidRDefault="008F5D2B" w:rsidP="008F5D2B"/>
    <w:p w14:paraId="2DDB5DF2" w14:textId="77777777" w:rsidR="008F5D2B" w:rsidRDefault="008F5D2B" w:rsidP="008F5D2B">
      <w:r>
        <w:t xml:space="preserve">Not </w:t>
      </w:r>
      <w:proofErr w:type="gramStart"/>
      <w:r>
        <w:t>all of</w:t>
      </w:r>
      <w:proofErr w:type="gramEnd"/>
      <w:r>
        <w:t xml:space="preserve"> the proposals endorsed by Utilitarians are looked on quite so favourably with a modern eye. While John Stuart Mill argued, from utilitarian principles, for a liberal democratic state, he suggested that those arguments did not apply to “barbarians” who were “unfit for representative government”. Infamously, Mill considered India unsuitable for democracy, and is seen by some as an apologist for the British Empire for defending this kind of view.</w:t>
      </w:r>
    </w:p>
    <w:p w14:paraId="53AFD66B" w14:textId="77777777" w:rsidR="008F5D2B" w:rsidRDefault="008F5D2B" w:rsidP="008F5D2B"/>
    <w:p w14:paraId="1BC1A7FB" w14:textId="77777777" w:rsidR="008F5D2B" w:rsidRDefault="008F5D2B" w:rsidP="008F5D2B">
      <w:r>
        <w:t>Another infamous proposal from the Utilitarians comes from Bentham in the domain of prison reform. Bentham suggested an innovative prison design known as the “panopticon” (1787). This was designed to be humane and efficient. A panopticon prison is circular with cells around the edges, and an inspector’s lodge in the middle, situated so that the guard can view each cell. From the inspection lodge each cell would be visible, but blinds to the inspector’s lodge would prevent the prisoners from seeing whether they were being watched, or even whether a guard was present, at any given time. The mere possibility that they were being watched at any time, Bentham thought, would suffice to ensure good behaviour. He also thought that this would prevent guards from mistreating prisoners, as that too would be widely visible. The panopticon was later popularised and criticised by Michel Foucault in Discipline and Punish. The panopticon is notorious for imposing psychological punishment on inmates. Never knowing whether one is being watched can be psychologically stressful. For better or worse, the panopticon anticipated many developments in surveillance present in early 21st-century society.</w:t>
      </w:r>
    </w:p>
    <w:p w14:paraId="6F560B3E" w14:textId="77777777" w:rsidR="008F5D2B" w:rsidRDefault="008F5D2B" w:rsidP="008F5D2B"/>
    <w:p w14:paraId="52FA392A" w14:textId="77777777" w:rsidR="008F5D2B" w:rsidRDefault="008F5D2B" w:rsidP="008F5D2B">
      <w:r>
        <w:t>In each of these proposals, the Utilitarians insisted that policies, laws, or customs must be justified by their effects. If the effects were positive, they were good and could be maintained. If the effects were negative, they should be dispelled with. This attitude, and the radical political ambition, characterised Utilitarianism as a movement.</w:t>
      </w:r>
    </w:p>
    <w:p w14:paraId="646FF2F9" w14:textId="77777777" w:rsidR="008F5D2B" w:rsidRDefault="008F5D2B" w:rsidP="008F5D2B"/>
    <w:p w14:paraId="35C917D2" w14:textId="77777777" w:rsidR="008F5D2B" w:rsidRPr="00861475" w:rsidRDefault="008F5D2B" w:rsidP="008F5D2B">
      <w:pPr>
        <w:rPr>
          <w:b/>
          <w:bCs/>
        </w:rPr>
      </w:pPr>
      <w:r w:rsidRPr="00861475">
        <w:rPr>
          <w:b/>
          <w:bCs/>
        </w:rPr>
        <w:t>5. Utilitarianism in the Twentieth 20th Century</w:t>
      </w:r>
    </w:p>
    <w:p w14:paraId="7EA39333" w14:textId="77777777" w:rsidR="008F5D2B" w:rsidRDefault="008F5D2B" w:rsidP="008F5D2B">
      <w:r>
        <w:t xml:space="preserve">Despite its many detractors, utilitarianism in one form or another continued to hold sway as one of the major moral approaches throughout the 20th century. Philippa Foot (1920-2010) claimed in 1985 that it “tends to haunt” even those who reject the view. </w:t>
      </w:r>
      <w:proofErr w:type="gramStart"/>
      <w:r>
        <w:t>That being said, during</w:t>
      </w:r>
      <w:proofErr w:type="gramEnd"/>
      <w:r>
        <w:t xml:space="preserve"> the 20th century, new criticisms of the view emerged, and previous objections were explored in considerably more depth. This resulted in additional complications to the view, novel defences, and variations on the classical view.</w:t>
      </w:r>
    </w:p>
    <w:p w14:paraId="64530968" w14:textId="77777777" w:rsidR="008F5D2B" w:rsidRDefault="008F5D2B" w:rsidP="008F5D2B"/>
    <w:p w14:paraId="609CBA9D" w14:textId="77777777" w:rsidR="008F5D2B" w:rsidRDefault="008F5D2B" w:rsidP="008F5D2B">
      <w:r>
        <w:t>In this section, some of the major 20th-century developments for utilitarianism are discussed. Some advances that may have been described under the heading of “utilitarianism” previously have been omitted, because they veer too far from the core view. For example, G. E. Moore’s “ideal utilitarianism”, despite the name, departs significantly from the central utilitarian commitments, so is not included here (in the early 21st century, this was typically regarded as a non-utilitarian form of consequentialism—see this discussion for further details).</w:t>
      </w:r>
    </w:p>
    <w:p w14:paraId="77AFFF16" w14:textId="77777777" w:rsidR="008F5D2B" w:rsidRDefault="008F5D2B" w:rsidP="008F5D2B"/>
    <w:p w14:paraId="35D9D7F8" w14:textId="77777777" w:rsidR="008F5D2B" w:rsidRPr="00861475" w:rsidRDefault="008F5D2B" w:rsidP="008F5D2B">
      <w:pPr>
        <w:rPr>
          <w:b/>
          <w:bCs/>
        </w:rPr>
      </w:pPr>
      <w:r w:rsidRPr="00861475">
        <w:rPr>
          <w:b/>
          <w:bCs/>
        </w:rPr>
        <w:t>a. Hedonism and Welfarism</w:t>
      </w:r>
    </w:p>
    <w:p w14:paraId="013F0B02" w14:textId="77777777" w:rsidR="008F5D2B" w:rsidRDefault="008F5D2B" w:rsidP="008F5D2B">
      <w:r>
        <w:t xml:space="preserve">The hedonism embraced by classical utilitarianism is controversial. Some of the reasons for this have already been discussed, such as the suggestion that pleasure is all that matters is crude or a </w:t>
      </w:r>
      <w:r>
        <w:lastRenderedPageBreak/>
        <w:t>doctrine “worthy of swine”. An additional complaint that this offers an impoverished theory of the good suggests that it ignores the values of achievement or authenticity. One example that exemplifies this is the thought experiment of the “experience machine” given by Robert Nozick (1938-2002):</w:t>
      </w:r>
    </w:p>
    <w:p w14:paraId="6A95EAE5" w14:textId="77777777" w:rsidR="008F5D2B" w:rsidRDefault="008F5D2B" w:rsidP="008F5D2B"/>
    <w:p w14:paraId="1461429D" w14:textId="77777777" w:rsidR="008F5D2B" w:rsidRDefault="008F5D2B" w:rsidP="008F5D2B">
      <w:r>
        <w:t xml:space="preserve">Suppose there were an experience machine that would give you any experience you desired. </w:t>
      </w:r>
      <w:proofErr w:type="spellStart"/>
      <w:r>
        <w:t>Superduper</w:t>
      </w:r>
      <w:proofErr w:type="spellEnd"/>
      <w:r>
        <w:t xml:space="preserve"> neuropsychologists could stimulate your brain so that you would think and feel you were writing a great novel, or making a friend, or reading an interesting book. All the time you would be floating in a tank, with electrodes attached to your brain. Should you plug into this machine for life, pre-programming your life’s experiences? (Nozick, Anarchy, State &amp; Utopia, 1974)</w:t>
      </w:r>
    </w:p>
    <w:p w14:paraId="724543CB" w14:textId="77777777" w:rsidR="008F5D2B" w:rsidRDefault="008F5D2B" w:rsidP="008F5D2B"/>
    <w:p w14:paraId="6646BCE1" w14:textId="77777777" w:rsidR="008F5D2B" w:rsidRDefault="008F5D2B" w:rsidP="008F5D2B">
      <w:r>
        <w:t>Nozick supposes that many people would be reluctant to plug into the machine. Given that the machine could guarantee more pleasurable experiences than life outside it could, this suggests that people value something other than simply the pleasurable sensations. If some of the things that one would miss out on inside the machine (like forming relationships or changing the world in various ways) are valuable, this suggests that hedonism—the claim that only pleasure matters—is false.</w:t>
      </w:r>
    </w:p>
    <w:p w14:paraId="42C8E093" w14:textId="77777777" w:rsidR="008F5D2B" w:rsidRDefault="008F5D2B" w:rsidP="008F5D2B"/>
    <w:p w14:paraId="2F5C4344" w14:textId="77777777" w:rsidR="008F5D2B" w:rsidRDefault="008F5D2B" w:rsidP="008F5D2B">
      <w:r>
        <w:t xml:space="preserve">In the 20th century, </w:t>
      </w:r>
      <w:proofErr w:type="gramStart"/>
      <w:r>
        <w:t>as a result of</w:t>
      </w:r>
      <w:proofErr w:type="gramEnd"/>
      <w:r>
        <w:t xml:space="preserve"> rejecting the hedonistic component, several utilitarians modified their view, such that utility could be understood differently. One way to change this is to suggest that the classical view is right that it is important that a person’s life goes well (their well-being), </w:t>
      </w:r>
      <w:proofErr w:type="gramStart"/>
      <w:r>
        <w:t>and also</w:t>
      </w:r>
      <w:proofErr w:type="gramEnd"/>
      <w:r>
        <w:t xml:space="preserve"> that this is the only thing that matters morally, but that it gets something wrong about what makes a person’s life go well. Rather than just a matter of how much pleasure a life contains, we might think well-being is best understood in another way. If a view holds that the well-being of individuals—however this is best understood—is the only moral value, it is welfarist.</w:t>
      </w:r>
    </w:p>
    <w:p w14:paraId="018D55B5" w14:textId="77777777" w:rsidR="008F5D2B" w:rsidRDefault="008F5D2B" w:rsidP="008F5D2B"/>
    <w:p w14:paraId="261DB79A" w14:textId="77777777" w:rsidR="008F5D2B" w:rsidRDefault="008F5D2B" w:rsidP="008F5D2B">
      <w:r>
        <w:t xml:space="preserve">One account of well-being regards preferences as especially important, such that a person’s life is made better by their preferences being satisfied. This view, which when joined to utilitarianism is known as preference utilitarianism, </w:t>
      </w:r>
      <w:proofErr w:type="gramStart"/>
      <w:r>
        <w:t>is able to</w:t>
      </w:r>
      <w:proofErr w:type="gramEnd"/>
      <w:r>
        <w:t xml:space="preserve"> evade the problems caused by the experience machine, because some of our preferences are not just to experience certain sensations, but to do things and to have relationships. These preferences would remain unsatisfied in an artificial reality, so the preference utilitarian could regard a person’s life as going less well as a result (even if they do not know it).</w:t>
      </w:r>
    </w:p>
    <w:p w14:paraId="5D196749" w14:textId="77777777" w:rsidR="008F5D2B" w:rsidRDefault="008F5D2B" w:rsidP="008F5D2B"/>
    <w:p w14:paraId="329C46C8" w14:textId="77777777" w:rsidR="008F5D2B" w:rsidRDefault="008F5D2B" w:rsidP="008F5D2B">
      <w:r>
        <w:t xml:space="preserve">However, preference utilitarianism has problems of its own. For instance, some preferences simply do not seem that important. John Rawls (1921-2002) imagines a case of an intellectually gifted person, whose only desire is to count blades of grass. According to preference-satisfaction theories of well-being, if such a person </w:t>
      </w:r>
      <w:proofErr w:type="gramStart"/>
      <w:r>
        <w:t>is able to</w:t>
      </w:r>
      <w:proofErr w:type="gramEnd"/>
      <w:r>
        <w:t xml:space="preserve"> spend all their time grass-counting, their life is as good as it can be. Yet many have the intuition that this life is lacking some important features, like participating in social relationships or enjoying cultural pursuits. If there is some value lacking in the life of the grass-counter, this implies something wrong with the preference-satisfaction account of well-being.</w:t>
      </w:r>
    </w:p>
    <w:p w14:paraId="30542DFD" w14:textId="77777777" w:rsidR="008F5D2B" w:rsidRDefault="008F5D2B" w:rsidP="008F5D2B"/>
    <w:p w14:paraId="287519C1" w14:textId="77777777" w:rsidR="008F5D2B" w:rsidRDefault="008F5D2B" w:rsidP="008F5D2B">
      <w:r>
        <w:t xml:space="preserve">Another objection against preference utilitarianism concerns preferences a person no longer has. If someone </w:t>
      </w:r>
      <w:proofErr w:type="gramStart"/>
      <w:r>
        <w:t>has a preference for</w:t>
      </w:r>
      <w:proofErr w:type="gramEnd"/>
      <w:r>
        <w:t xml:space="preserve"> something to happen, then forgets about it, never to find out whether it occurs, does this </w:t>
      </w:r>
      <w:proofErr w:type="gramStart"/>
      <w:r>
        <w:t>actually make</w:t>
      </w:r>
      <w:proofErr w:type="gramEnd"/>
      <w:r>
        <w:t xml:space="preserve"> their life go better? To take this to an extreme, does a person’s life improve if one of their preferences is satisfied after they die? Utilitarians who are more hedonistically inclined find this implausible. Peter Singer, one of utilitarianism’s most famous defenders, previously endorsed preference utilitarianism, but has since abandoned this in favour of hedonistic utilitarianism.</w:t>
      </w:r>
    </w:p>
    <w:p w14:paraId="2F69C899" w14:textId="77777777" w:rsidR="008F5D2B" w:rsidRDefault="008F5D2B" w:rsidP="008F5D2B"/>
    <w:p w14:paraId="08415400" w14:textId="77777777" w:rsidR="008F5D2B" w:rsidRPr="00861475" w:rsidRDefault="008F5D2B" w:rsidP="008F5D2B">
      <w:pPr>
        <w:rPr>
          <w:b/>
          <w:bCs/>
        </w:rPr>
      </w:pPr>
      <w:r w:rsidRPr="00861475">
        <w:rPr>
          <w:b/>
          <w:bCs/>
        </w:rPr>
        <w:t>b. Anscombe and ‘Consequentialism’</w:t>
      </w:r>
    </w:p>
    <w:p w14:paraId="4D40433D" w14:textId="77777777" w:rsidR="008F5D2B" w:rsidRDefault="008F5D2B" w:rsidP="008F5D2B">
      <w:r>
        <w:t xml:space="preserve">G.E.M. Anscombe (1919-2001) was an influential figure in 20th century philosophy. She was not a utilitarian but was responsible for significant changes in how utilitarianism was discussed. In </w:t>
      </w:r>
      <w:r>
        <w:lastRenderedPageBreak/>
        <w:t xml:space="preserve">‘Modern Moral Philosophy’ (1958), Anscombe expressed extremely critical views about the state of moral philosophy. She thought the notion of morality as laws or rules that one must follow made little sense in a secular world; that without a divine </w:t>
      </w:r>
      <w:proofErr w:type="gramStart"/>
      <w:r>
        <w:t>law-maker</w:t>
      </w:r>
      <w:proofErr w:type="gramEnd"/>
      <w:r>
        <w:t xml:space="preserve"> (God), injunctions to or prohibitions against acting some way lacked authority. She was similarly critical of Kant, claiming that the idea that one could legislate for oneself was “absurd”. Among other things, her paper—and Anscombe’s general rejection of the major ethical theories of her day—sparked renewed interest in Aristotelian ethical thinking and the development of virtue ethics.</w:t>
      </w:r>
    </w:p>
    <w:p w14:paraId="356060B0" w14:textId="77777777" w:rsidR="008F5D2B" w:rsidRDefault="008F5D2B" w:rsidP="008F5D2B"/>
    <w:p w14:paraId="4D6A1E7F" w14:textId="77777777" w:rsidR="008F5D2B" w:rsidRDefault="008F5D2B" w:rsidP="008F5D2B">
      <w:r>
        <w:t>Anscombe also criticised utilitarianism as a “shallow philosophy” because it suggested that it was always able to give clear-cut answers. She claimed that in ethics borderline cases are ubiquitous. In these cases, there is not an obvious answer, and even if there is a correct answer, it might be something one should be conflicted about.</w:t>
      </w:r>
    </w:p>
    <w:p w14:paraId="7B20D0D0" w14:textId="77777777" w:rsidR="008F5D2B" w:rsidRDefault="008F5D2B" w:rsidP="008F5D2B"/>
    <w:p w14:paraId="34F7C43C" w14:textId="77777777" w:rsidR="008F5D2B" w:rsidRDefault="008F5D2B" w:rsidP="008F5D2B">
      <w:r>
        <w:t xml:space="preserve">Anscombe’s criticisms of utilitarians since Sidgwick were particularly scathing. She claimed that they held a view of intention that meant everything that was foreseen was </w:t>
      </w:r>
      <w:proofErr w:type="gramStart"/>
      <w:r>
        <w:t>intended—a</w:t>
      </w:r>
      <w:proofErr w:type="gramEnd"/>
      <w:r>
        <w:t xml:space="preserve"> view she thought was “obviously incorrect”. Anscombe invented the term “consequentialism” as a name for the view she was critical of, distinguishing this from “old-fashioned Utilitarianism”. After Anscombe, “consequentialism” became a broader label than utilitarianism. As well as the classical view outlined above, “consequentialism” allowed for different conceptions of the good. For example, a view that thought that only consequences matter, but held that—as well as happiness or well-being—beauty is intrinsically valuable would be consequentialist, but not utilitarian (this is why G.E. Moore’s “ideal utilitarianism” has not been discussed in this article, as he makes claims of this sort). Today, the term “consequentialism” is used more often by philosophers than “utilitarianism”, though many of those identifying as consequentialists either embrace or sympathise with utilitarianism.</w:t>
      </w:r>
    </w:p>
    <w:p w14:paraId="202FF143" w14:textId="77777777" w:rsidR="008F5D2B" w:rsidRDefault="008F5D2B" w:rsidP="008F5D2B"/>
    <w:p w14:paraId="6A476B68" w14:textId="77777777" w:rsidR="008F5D2B" w:rsidRPr="00861475" w:rsidRDefault="008F5D2B" w:rsidP="008F5D2B">
      <w:pPr>
        <w:rPr>
          <w:b/>
          <w:bCs/>
        </w:rPr>
      </w:pPr>
      <w:r w:rsidRPr="00861475">
        <w:rPr>
          <w:b/>
          <w:bCs/>
        </w:rPr>
        <w:t>c. Act versus Rule</w:t>
      </w:r>
    </w:p>
    <w:p w14:paraId="50F06D57" w14:textId="77777777" w:rsidR="008F5D2B" w:rsidRDefault="008F5D2B" w:rsidP="008F5D2B">
      <w:r>
        <w:t>In the 20th century, a distinction that had been noted previously was scrutinised and given a name. This is the act/rule distinction. Versions of rule-utilitarianism had been given before the 20th century. The rule utilitarian claims that, rather than examining the consequences of any particular action to determine the ethical status of an action, one should consider whether it is compatible with a set of rules that would have good consequences if (roughly) most people accepted them.</w:t>
      </w:r>
    </w:p>
    <w:p w14:paraId="329F8669" w14:textId="77777777" w:rsidR="008F5D2B" w:rsidRDefault="008F5D2B" w:rsidP="008F5D2B"/>
    <w:p w14:paraId="2CF441E3" w14:textId="77777777" w:rsidR="008F5D2B" w:rsidRDefault="008F5D2B" w:rsidP="008F5D2B">
      <w:r>
        <w:t>The term “rule-utilitarian” was not in popular use until the second half of the 20th century, but the central claim—that the rules one is acting in accordance with determine the moral status of one’s actions—was much older. George Berkeley (1685-1753) is sometimes suggested to have offered the first formulation of rule-utilitarianism. He suggested that we should design rules that aim towards the well-being of humanity, that “The Rule is framed with respect to the Good of Mankind, but our Practice must be always shaped immediately by the Rule”.</w:t>
      </w:r>
    </w:p>
    <w:p w14:paraId="31906FD7" w14:textId="77777777" w:rsidR="008F5D2B" w:rsidRDefault="008F5D2B" w:rsidP="008F5D2B"/>
    <w:p w14:paraId="0D1F64CC" w14:textId="77777777" w:rsidR="008F5D2B" w:rsidRDefault="008F5D2B" w:rsidP="008F5D2B">
      <w:r>
        <w:t xml:space="preserve">Later in the 18th century, William Paley (1743-1804) also suggested something like rule-utilitarianism in response to the problem that his view would seemingly condone horrible behaviours, like lying one’s way to a powerful position, or murder, if the consequences were only good enough. Paley rejected this by claiming that the consequences of the rule should be considered. If one was willing to lie or cheat or steal </w:t>
      </w:r>
      <w:proofErr w:type="gramStart"/>
      <w:r>
        <w:t>in order to</w:t>
      </w:r>
      <w:proofErr w:type="gramEnd"/>
      <w:r>
        <w:t xml:space="preserve"> promote the good, Paley suggested this would licence others to lie, cheat, or steal in other situations. If others did, from this precedent, decide that lying, cheating, and stealing were permissible, this would have bad consequences, particularly when people did these actions for nefarious reasons. Thus, Paley reasoned, these behaviours should be prohibited. Later still, in his Utilitarianism, John Stuart Mill proposed what some have interpreted as a form of rule-utilitarianism, though this is controversial (a discussion on this dispute can be found here).</w:t>
      </w:r>
    </w:p>
    <w:p w14:paraId="086AA9D9" w14:textId="77777777" w:rsidR="008F5D2B" w:rsidRDefault="008F5D2B" w:rsidP="008F5D2B"/>
    <w:p w14:paraId="7F02A519" w14:textId="77777777" w:rsidR="008F5D2B" w:rsidRDefault="008F5D2B" w:rsidP="008F5D2B">
      <w:r>
        <w:lastRenderedPageBreak/>
        <w:t>While principles that can properly be regarded as rule-utilitarian were proposed before, it was in the 20th century that these views received the name “rule-utilitarianism” and were given extensive scrutiny.</w:t>
      </w:r>
    </w:p>
    <w:p w14:paraId="2384A3EC" w14:textId="77777777" w:rsidR="008F5D2B" w:rsidRDefault="008F5D2B" w:rsidP="008F5D2B"/>
    <w:p w14:paraId="329167AE" w14:textId="77777777" w:rsidR="008F5D2B" w:rsidRDefault="008F5D2B" w:rsidP="008F5D2B">
      <w:r>
        <w:t xml:space="preserve">Before considering some of the serious objections to rule-utilitarianism, it is worth noting that the view has some apparent advantages over classical act-utilitarianism. Act-utilitarians have a difficulty in making sense of prohibitions resulting from rights. Jeremy Bentham famously described the idea that there might exist moral rights as “nonsense on stilts”, but this is a controversial position. It is often argued that we do have rights, and that these are unconditional and inalienable, such as the right to bodily autonomy. If one person has a right to bodily autonomy, this is understood as requiring that others do not use their body in certain ways, regardless of the consequences. However, basic act-utilitarianism cannot make sense of this. In a famous example, Judith Jarvis Thomson (1929-2020) imagines a surgeon who realises they could save the life of five patients by killing a healthy person who happens to be the right blood type. Assuming they could avoid special negative consequences from the surgeon killing an innocent healthy person (perhaps they can perform the killing so that it looks like an accident to prevent the public panicking about murderous surgeons), an act-utilitarian seems committed to the view that the surgeon should kill the one </w:t>
      </w:r>
      <w:proofErr w:type="gramStart"/>
      <w:r>
        <w:t>in order to</w:t>
      </w:r>
      <w:proofErr w:type="gramEnd"/>
      <w:r>
        <w:t xml:space="preserve"> save the five. The rule-utilitarian, however, has a neat response. They can suggest that a set of rules that gives people rights over their own bodies—rights that preclude surgeons killing them even if they have useful organs—leads to more happiness overall, perhaps because of the feeling of safety or self-respect that this might result in. So the rule-utilitarian can say such a killing was wrong, even if on this </w:t>
      </w:r>
      <w:proofErr w:type="gramStart"/>
      <w:r>
        <w:t>particular occasion</w:t>
      </w:r>
      <w:proofErr w:type="gramEnd"/>
      <w:r>
        <w:t xml:space="preserve"> it would have resulted in the best consequences.</w:t>
      </w:r>
    </w:p>
    <w:p w14:paraId="0F435AFA" w14:textId="77777777" w:rsidR="008F5D2B" w:rsidRDefault="008F5D2B" w:rsidP="008F5D2B"/>
    <w:p w14:paraId="2605D75A" w14:textId="77777777" w:rsidR="008F5D2B" w:rsidRDefault="008F5D2B" w:rsidP="008F5D2B">
      <w:r>
        <w:t xml:space="preserve">Another potential advantage for rule-utilitarians is that they may have an easier time avoiding giving extremely demanding moral verdicts. For the act-utilitarian, one must always perform the action which has the best consequences, regardless of how burdensome this might be. Given the state of the world today, and how much people in affluent countries could improve the lives of those living in extreme poverty with small sums of money, act-utilitarianism seems to imply that affluent people in developed nations must donate </w:t>
      </w:r>
      <w:proofErr w:type="gramStart"/>
      <w:r>
        <w:t>the vast majority of</w:t>
      </w:r>
      <w:proofErr w:type="gramEnd"/>
      <w:r>
        <w:t xml:space="preserve"> their disposable income to those in extreme poverty. If buying a cup of coffee does not have expected consequences as good as donating the money to the Against Malaria Foundation to spend on mosquito nets, the act-utilitarian claims that buying the cup of coffee is morally wrong (because of the commitment to maximising). Rule-utilitarians can give a different answer. They consider what moral rule would be best for society. One of the reasons act-utilitarianism is so burdensome for a given individual is that </w:t>
      </w:r>
      <w:proofErr w:type="gramStart"/>
      <w:r>
        <w:t>the vast majority of</w:t>
      </w:r>
      <w:proofErr w:type="gramEnd"/>
      <w:r>
        <w:t xml:space="preserve"> people give nothing or very little. However, if every middle-class person in developed nations donated 10% of their income, this might be sufficient to eliminate extreme poverty. So perhaps that would be the rule a rule-utilitarian would endorse.</w:t>
      </w:r>
    </w:p>
    <w:p w14:paraId="492369D1" w14:textId="77777777" w:rsidR="008F5D2B" w:rsidRDefault="008F5D2B" w:rsidP="008F5D2B"/>
    <w:p w14:paraId="6E9F53C2" w14:textId="77777777" w:rsidR="008F5D2B" w:rsidRDefault="008F5D2B" w:rsidP="008F5D2B">
      <w:r>
        <w:t xml:space="preserve">Despite some advantages, rule-utilitarianism does have many problems of its own. One issue pertains to the strength of the rules. Consider a rule prohibiting lying. This might seem like a good rule for a moral code. However, applying this rule in a case where a would-be murderer asks for the location of a would-be victim would seemingly have disastrous consequences (Kant is often ridiculed for his absolutist stance in this case). One response here would be to suggest that the rules could be more specific. Maybe “do not lie” is too broad, and instead the rule “do not lie, unless it saves a life” is better? But if all rules should be made </w:t>
      </w:r>
      <w:proofErr w:type="gramStart"/>
      <w:r>
        <w:t>more and more</w:t>
      </w:r>
      <w:proofErr w:type="gramEnd"/>
      <w:r>
        <w:t xml:space="preserve"> complicated when this leads to rules with better consequences, this defeats the purpose of the rules. As J. J. C. Smart (1920-2012) pointed out, the view then seems to collapse into a version of act-utilitarianism. In Smart’s words:</w:t>
      </w:r>
    </w:p>
    <w:p w14:paraId="715D3BB3" w14:textId="77777777" w:rsidR="008F5D2B" w:rsidRDefault="008F5D2B" w:rsidP="008F5D2B"/>
    <w:p w14:paraId="20C8368B" w14:textId="77777777" w:rsidR="008F5D2B" w:rsidRDefault="008F5D2B" w:rsidP="008F5D2B">
      <w:r>
        <w:t xml:space="preserve"> I conclude that in every case if there is a rule R the keeping of which is in general optimific, but such that in a special sort of circumstances the optimific behaviour is to break R, then in these </w:t>
      </w:r>
      <w:r>
        <w:lastRenderedPageBreak/>
        <w:t xml:space="preserve">circumstances we should break R…. But if we do </w:t>
      </w:r>
      <w:proofErr w:type="gramStart"/>
      <w:r>
        <w:t>come to the conclusion</w:t>
      </w:r>
      <w:proofErr w:type="gramEnd"/>
      <w:r>
        <w:t xml:space="preserve"> that we should break the rule…what reason remains for keeping the rule?  (Smart, ‘Extreme and Restricted Utilitarianism’, 1956)</w:t>
      </w:r>
    </w:p>
    <w:p w14:paraId="3BE1375B" w14:textId="77777777" w:rsidR="008F5D2B" w:rsidRDefault="008F5D2B" w:rsidP="008F5D2B"/>
    <w:p w14:paraId="4A157520" w14:textId="77777777" w:rsidR="008F5D2B" w:rsidRDefault="008F5D2B" w:rsidP="008F5D2B">
      <w:r>
        <w:t>On the other hand, one might suggest that the rules stand, and that lying is wrong in this instance. However, this looks like an absurd position for a utilitarian to take, as they claim that what matters is promoting good consequences, yet they will be forced to endorse an action with disastrous consequences. If they suggest rule-following even when the consequences are terrible, this is difficult to reconcile with core consequentialist commitments, and looks like—in Smart’s terms—“superstitious rule worship”. Is it not incoherent to suggest that only the consequences matter, but also that sometimes one should not try to bring about the best consequences? The rule-utilitarian thus seems to face a dilemma. Of the two obvious responses available, one leads to a collapse into act-utilitarianism and the other leads to incoherence.</w:t>
      </w:r>
    </w:p>
    <w:p w14:paraId="343B2903" w14:textId="77777777" w:rsidR="008F5D2B" w:rsidRDefault="008F5D2B" w:rsidP="008F5D2B"/>
    <w:p w14:paraId="5CA13081" w14:textId="77777777" w:rsidR="008F5D2B" w:rsidRDefault="008F5D2B" w:rsidP="008F5D2B">
      <w:r>
        <w:t xml:space="preserve">Richard Brandt (1910-1997) was the first to offer a rigorous defence of rule-utilitarianism. He offers one way of responding to the above criticism. He suggests that the rules should be of a </w:t>
      </w:r>
      <w:proofErr w:type="gramStart"/>
      <w:r>
        <w:t>fairly simple</w:t>
      </w:r>
      <w:proofErr w:type="gramEnd"/>
      <w:r>
        <w:t xml:space="preserve"> sort, like “do not lie”, “do not steal” and so on, but in extreme scenarios, these rules will be suspended. When a murderer arrives at the door asking for the location of one’s friends, this is an extreme example, so ordinary rules can be suspended so that disaster can be averted. A version of this strategy, where the correct set of rules includes an “avoid disaster” rule, is defended by contemporary rule-consequentialist Brad Hooker (Hooker’s own view is not strictly rule-utilitarian because his code includes </w:t>
      </w:r>
      <w:proofErr w:type="spellStart"/>
      <w:r>
        <w:t>prioritarian</w:t>
      </w:r>
      <w:proofErr w:type="spellEnd"/>
      <w:r>
        <w:t xml:space="preserve"> caveat—he thinks there is some moral importance to prioritising the worst-off in society, over and above their benefits to well-being).</w:t>
      </w:r>
    </w:p>
    <w:p w14:paraId="2ECEAB97" w14:textId="77777777" w:rsidR="008F5D2B" w:rsidRDefault="008F5D2B" w:rsidP="008F5D2B"/>
    <w:p w14:paraId="49999AD1" w14:textId="77777777" w:rsidR="008F5D2B" w:rsidRDefault="008F5D2B" w:rsidP="008F5D2B">
      <w:r>
        <w:t>A second problem for rule-utilitarians concerns issues relating to partial compliance. If everyone always acted morally decently and followed the rules, this would mean that certain rules would not be required. For instance, there would be no rules needed for dealing with rule-breakers. But it is not realistic to think that everyone will always follow the rules. So, what degree of compliance should a rule-utilitarian cater for when devising their rules? Whatever answer is given to this is likely to look arbitrary. Some rule-utilitarians devise the rules not in terms of compliance, but acceptance or internalisation. Someone may have accepted the rules but, because of weakness of will or a misunderstanding, still break the rules. Formulating the view this way means that the resulting code will incorporate rules for rule-breakers.</w:t>
      </w:r>
    </w:p>
    <w:p w14:paraId="24D53166" w14:textId="77777777" w:rsidR="008F5D2B" w:rsidRDefault="008F5D2B" w:rsidP="008F5D2B"/>
    <w:p w14:paraId="21D4D7FE" w14:textId="77777777" w:rsidR="008F5D2B" w:rsidRDefault="008F5D2B" w:rsidP="008F5D2B">
      <w:r>
        <w:t xml:space="preserve">A further dispute concerns whether rule-utilitarianism should really be classified as a form of utilitarianism at all. Because the rightness of an action is only connected to consequences indirectly (via </w:t>
      </w:r>
      <w:proofErr w:type="gramStart"/>
      <w:r>
        <w:t>whether or not</w:t>
      </w:r>
      <w:proofErr w:type="gramEnd"/>
      <w:r>
        <w:t xml:space="preserve"> the action accords to a rule and whether the rule relates to the consequences in the right way), it is sometimes argued that this should not count as a version of utilitarianism (or consequentialism) at all.</w:t>
      </w:r>
    </w:p>
    <w:p w14:paraId="7D6EFF1D" w14:textId="77777777" w:rsidR="008F5D2B" w:rsidRDefault="008F5D2B" w:rsidP="008F5D2B"/>
    <w:p w14:paraId="263E058E" w14:textId="77777777" w:rsidR="008F5D2B" w:rsidRPr="00861475" w:rsidRDefault="008F5D2B" w:rsidP="008F5D2B">
      <w:pPr>
        <w:rPr>
          <w:b/>
          <w:bCs/>
        </w:rPr>
      </w:pPr>
      <w:r w:rsidRPr="00861475">
        <w:rPr>
          <w:b/>
          <w:bCs/>
        </w:rPr>
        <w:t>d. Satisficing and Scalar Views</w:t>
      </w:r>
    </w:p>
    <w:p w14:paraId="3467E28B" w14:textId="77777777" w:rsidR="008F5D2B" w:rsidRDefault="008F5D2B" w:rsidP="008F5D2B">
      <w:r>
        <w:t>A common objection to act-utilitarianism is that, by always requiring the best action, it demands too much. In ordinary life, people do not view each other as failing whenever they do something that does not maximise utility. One response to this is to reconstrue utilitarianism without the claim that an agent must always do the best. Two attempts at such a move will be considered here. One replaces the requirement to do the best with a requirement to do at least good enough. This is known as satisficing utilitarianism. A second adjustment removes obligation entirely. This is known as scalar utilitarianism.</w:t>
      </w:r>
    </w:p>
    <w:p w14:paraId="106AACB1" w14:textId="77777777" w:rsidR="008F5D2B" w:rsidRDefault="008F5D2B" w:rsidP="008F5D2B"/>
    <w:p w14:paraId="676FACA2" w14:textId="77777777" w:rsidR="008F5D2B" w:rsidRDefault="008F5D2B" w:rsidP="008F5D2B">
      <w:r>
        <w:t xml:space="preserve">Discussions of satisficing were introduced into moral philosophy by Michael Slote, who found maximising versions of utilitarianism unsatisfactory. Satisficing versions of utilitarianism hope to provide more intuitive verdicts. When someone does not give most of their money to an effective </w:t>
      </w:r>
      <w:r>
        <w:lastRenderedPageBreak/>
        <w:t xml:space="preserve">charity, which may be the best thing they could do, they might still do something good enough by giving some donation or helping the needy in other ways. According to the satisficing utilitarian, there is a standard which actions can be measured against. A big problem for satisficing views arises when they are challenged to say how this standard is arrived at—how do they figure out what makes an action good enough? Simple answers to the question have major issues. If, for instance, they suggest that everyone should bring about consequences at least 90% as good as they possibly can, this suggests someone can always permissibly do only 90% of the best. But in some cases, doing what brings about 90% of the best outcome looks </w:t>
      </w:r>
      <w:proofErr w:type="gramStart"/>
      <w:r>
        <w:t>really bad</w:t>
      </w:r>
      <w:proofErr w:type="gramEnd"/>
      <w:r>
        <w:t>. For example, if 10 people are drowning, and an observer can decide how many to save without any cost to themselves, picking 9—and allowing one to die needlessly—would be a monstrous decision. Many sophisticated versions of satisficing utilitarianism have been proposed, but none so far has escaped some counterintuitive implications.</w:t>
      </w:r>
    </w:p>
    <w:p w14:paraId="423EB4BE" w14:textId="77777777" w:rsidR="008F5D2B" w:rsidRDefault="008F5D2B" w:rsidP="008F5D2B"/>
    <w:p w14:paraId="7AA8BA75" w14:textId="77777777" w:rsidR="008F5D2B" w:rsidRDefault="008F5D2B" w:rsidP="008F5D2B">
      <w:r>
        <w:t>The problem of where to set the bar is not one faced by the scalar utilitarians, as they deny that there is a bar. The scalar utilitarian acknowledges that what makes actions better or worse is their effects on peoples’ well-being but shuns the application of “rightness” and “wrongness”. This approach avoids problems of being overly or insufficiently demanding, because it makes no demands. The scalar view avoids deontic categories, like permissible, impermissible, required, and forbidden. Why might such a view seem appealing? For one thing, the categories of right and wrong are typically seen as binary—the act-utilitarian says actions are either right or wrong, a black-and-white matter. If the moral quality of actions is extremely richly textured, this might look unsatisfactory. Furthermore, using the blunt categories of “right” and “wrong”, someone confident that they have acted rightly may become morally complacent. Unless you are doing the very best, there is room for improvement, scope for doing better, which can be obfuscated by viewing acts as merely permissible or impermissible. While some utilitarians have found this model attractive, abandoning “right” and “wrong” is a radical move, and perhaps unhelpful. It might seem very useful, for instance, for some actions to be regarded as forbidden. Similarly, an account of morality which sets the boundaries of permissible action may be much more useful for regulating behaviour than viewing it merely as matters of degrees.</w:t>
      </w:r>
    </w:p>
    <w:p w14:paraId="360607C0" w14:textId="77777777" w:rsidR="008F5D2B" w:rsidRDefault="008F5D2B" w:rsidP="008F5D2B"/>
    <w:p w14:paraId="2064244C" w14:textId="77777777" w:rsidR="008F5D2B" w:rsidRPr="00861475" w:rsidRDefault="008F5D2B" w:rsidP="008F5D2B">
      <w:pPr>
        <w:rPr>
          <w:b/>
          <w:bCs/>
        </w:rPr>
      </w:pPr>
      <w:r w:rsidRPr="00861475">
        <w:rPr>
          <w:b/>
          <w:bCs/>
        </w:rPr>
        <w:t>6. Utilitarianism in the Early 21st Century</w:t>
      </w:r>
    </w:p>
    <w:p w14:paraId="3CD13F64" w14:textId="77777777" w:rsidR="008F5D2B" w:rsidRDefault="008F5D2B" w:rsidP="008F5D2B">
      <w:r>
        <w:t>In moral theory, discussions of utilitarianism have been partly subsumed under discussions of consequentialism. As typically classified, utilitarianism is simply a form of consequentialism, so any problems that a theory faces in virtue of being consequentialist are also faced by utilitarian views. Some consequentialists will also explicitly reject the label of “utilitarianism” because of its commitment to a hedonistic or welfarist account of the good. Brad Hooker, for example, endorses a rule-consequentialism where not only the total quantity of happiness matters (as the utilitarian would suggest), but where the distribution of happiness is also non-instrumentally important. This allows him to claim that a world with slightly less overall happiness, but where the poorest are happier, is all-things-considered better than a world with more total happiness, but where the worst-off are miserable.</w:t>
      </w:r>
    </w:p>
    <w:p w14:paraId="4279B99E" w14:textId="77777777" w:rsidR="008F5D2B" w:rsidRDefault="008F5D2B" w:rsidP="008F5D2B"/>
    <w:p w14:paraId="52D2B784" w14:textId="77777777" w:rsidR="008F5D2B" w:rsidRDefault="008F5D2B" w:rsidP="008F5D2B">
      <w:r>
        <w:t>While many of the discussions concern consequentialism more broadly, many of the arguments involved in these discussions still resemble those from the 19th century. The major objections levelled against consequentialism in the early 21st century—for example, whether it demands too much, whether it can account for rights or justice, or whether it allows partial treatment in a satisfactory way—target its utilitarian aspects.</w:t>
      </w:r>
    </w:p>
    <w:p w14:paraId="78D729FA" w14:textId="77777777" w:rsidR="008F5D2B" w:rsidRDefault="008F5D2B" w:rsidP="008F5D2B"/>
    <w:p w14:paraId="717252A7" w14:textId="77777777" w:rsidR="008F5D2B" w:rsidRDefault="008F5D2B" w:rsidP="008F5D2B">
      <w:r>
        <w:t xml:space="preserve">The influence of utilitarian thinking and the Utilitarian movement is still observable. One place where Utilitarian thinking is particularly conspicuous is in the Effective Altruism movement. Like the 19th century Utilitarians, Effective Altruists ask what interventions in the world will </w:t>
      </w:r>
      <w:proofErr w:type="gramStart"/>
      <w:r>
        <w:t>actually make</w:t>
      </w:r>
      <w:proofErr w:type="gramEnd"/>
      <w:r>
        <w:t xml:space="preserve"> a difference and promote the behaviours that are the best. Groups such as Giving What We Can urge individuals to pledge a portion of their income to effective charities. What makes a charity effective is </w:t>
      </w:r>
      <w:r>
        <w:lastRenderedPageBreak/>
        <w:t>determined by rigorous scientific research to ascertain which interventions have the best prospects for improving peoples’ lives. Like the classical utilitarians and their predecessors, they answer the question of “what is good?” by asking “what is useful?”. In this respect, the spirit of utilitarianism lives on.</w:t>
      </w:r>
    </w:p>
    <w:p w14:paraId="49D9D42B" w14:textId="77777777" w:rsidR="008F5D2B" w:rsidRDefault="008F5D2B" w:rsidP="008F5D2B"/>
    <w:p w14:paraId="44AD4711" w14:textId="77777777" w:rsidR="008F5D2B" w:rsidRPr="00911B50" w:rsidRDefault="008F5D2B" w:rsidP="008F5D2B">
      <w:pPr>
        <w:rPr>
          <w:b/>
          <w:bCs/>
          <w:sz w:val="28"/>
          <w:szCs w:val="28"/>
          <w:u w:val="single"/>
        </w:rPr>
      </w:pPr>
      <w:r w:rsidRPr="00911B50">
        <w:rPr>
          <w:b/>
          <w:bCs/>
          <w:sz w:val="28"/>
          <w:szCs w:val="28"/>
          <w:u w:val="single"/>
        </w:rPr>
        <w:t>Act and Rule Utilitarianism</w:t>
      </w:r>
    </w:p>
    <w:p w14:paraId="468C4206" w14:textId="77777777" w:rsidR="008F5D2B" w:rsidRDefault="008F5D2B" w:rsidP="008F5D2B">
      <w:r>
        <w:t>Utilitarianism is one of the best known and most influential moral theories. Like other forms of consequentialism, its core idea is that whether actions are morally right or wrong depends on their effects. More specifically, the only effects of actions that are relevant are the good and bad results that they produce. A key point in this article concerns the distinction between individual actions and types of actions. Act utilitarians focus on the effects of individual actions (such as John Wilkes Booth’s assassination of Abraham Lincoln) while rule utilitarians focus on the effects of types of actions (such as killing or stealing).</w:t>
      </w:r>
    </w:p>
    <w:p w14:paraId="0DCDBAC5" w14:textId="77777777" w:rsidR="008F5D2B" w:rsidRDefault="008F5D2B" w:rsidP="008F5D2B"/>
    <w:p w14:paraId="2882E232" w14:textId="77777777" w:rsidR="008F5D2B" w:rsidRDefault="008F5D2B" w:rsidP="008F5D2B">
      <w:r>
        <w:t xml:space="preserve">Utilitarians believe that the purpose of morality is to make life better by increasing the </w:t>
      </w:r>
      <w:proofErr w:type="gramStart"/>
      <w:r>
        <w:t>amount</w:t>
      </w:r>
      <w:proofErr w:type="gramEnd"/>
      <w:r>
        <w:t xml:space="preserve"> of good things (such as pleasure and happiness) in the world and decreasing the </w:t>
      </w:r>
      <w:proofErr w:type="gramStart"/>
      <w:r>
        <w:t>amount</w:t>
      </w:r>
      <w:proofErr w:type="gramEnd"/>
      <w:r>
        <w:t xml:space="preserve"> of bad things (such as pain and unhappiness). They reject moral codes or systems that consist of commands or taboos that are based on customs, traditions, or orders given by leaders or supernatural beings. Instead, utilitarians think that what makes a morality be true or justifiable is its positive contribution to human (and perhaps non-human) beings.</w:t>
      </w:r>
    </w:p>
    <w:p w14:paraId="402C6EB5" w14:textId="77777777" w:rsidR="008F5D2B" w:rsidRDefault="008F5D2B" w:rsidP="008F5D2B"/>
    <w:p w14:paraId="039FE7BB" w14:textId="77777777" w:rsidR="008F5D2B" w:rsidRDefault="008F5D2B" w:rsidP="008F5D2B">
      <w:r>
        <w:t>The most important classical utilitarians are Jeremy Bentham (1748-1832) and John Stuart Mill (1806-1873). Bentham and Mill were both important theorists and social reformers. Their theory has had a major impact both on philosophical work in moral theory and on approaches to economic, political, and social policy. Although utilitarianism has always had many critics,  there are many 21st century thinkers that support it.</w:t>
      </w:r>
    </w:p>
    <w:p w14:paraId="28899979" w14:textId="77777777" w:rsidR="008F5D2B" w:rsidRDefault="008F5D2B" w:rsidP="008F5D2B"/>
    <w:p w14:paraId="41D174B3" w14:textId="77777777" w:rsidR="008F5D2B" w:rsidRDefault="008F5D2B" w:rsidP="008F5D2B">
      <w:r>
        <w:t>The task of determining whether utilitarianism is the correct moral theory is complicated because there are different versions of the theory, and its supporters disagree about which version is correct. This article focuses on perhaps the most important dividing line among utilitarians, the clash between act utilitarianism and rule utilitarianism. After a brief overall explanation of utilitarianism, the article explains both act utilitarianism and rule utilitarianism, the main differences between them, and some of the key arguments for and against each view.</w:t>
      </w:r>
    </w:p>
    <w:p w14:paraId="1B76C448" w14:textId="77777777" w:rsidR="008F5D2B" w:rsidRDefault="008F5D2B" w:rsidP="008F5D2B"/>
    <w:p w14:paraId="3654BC0C" w14:textId="77777777" w:rsidR="008F5D2B" w:rsidRPr="00861475" w:rsidRDefault="008F5D2B" w:rsidP="008F5D2B">
      <w:pPr>
        <w:rPr>
          <w:b/>
          <w:bCs/>
        </w:rPr>
      </w:pPr>
      <w:r w:rsidRPr="00861475">
        <w:rPr>
          <w:b/>
          <w:bCs/>
        </w:rPr>
        <w:t>Table of Contents</w:t>
      </w:r>
    </w:p>
    <w:p w14:paraId="6BBEF38B" w14:textId="77777777" w:rsidR="008F5D2B" w:rsidRDefault="008F5D2B" w:rsidP="008F5D2B">
      <w:pPr>
        <w:pStyle w:val="ListParagraph"/>
        <w:numPr>
          <w:ilvl w:val="1"/>
          <w:numId w:val="43"/>
        </w:numPr>
      </w:pPr>
      <w:r>
        <w:t>Utilitarianism: Overall View</w:t>
      </w:r>
    </w:p>
    <w:p w14:paraId="17921DE0" w14:textId="77777777" w:rsidR="008F5D2B" w:rsidRDefault="008F5D2B" w:rsidP="008F5D2B">
      <w:pPr>
        <w:pStyle w:val="ListParagraph"/>
        <w:numPr>
          <w:ilvl w:val="1"/>
          <w:numId w:val="43"/>
        </w:numPr>
      </w:pPr>
      <w:r>
        <w:t>What is Good?</w:t>
      </w:r>
    </w:p>
    <w:p w14:paraId="5B90CFF3" w14:textId="77777777" w:rsidR="008F5D2B" w:rsidRDefault="008F5D2B" w:rsidP="008F5D2B">
      <w:pPr>
        <w:pStyle w:val="ListParagraph"/>
        <w:numPr>
          <w:ilvl w:val="1"/>
          <w:numId w:val="43"/>
        </w:numPr>
      </w:pPr>
      <w:r>
        <w:t>Whose Well-being?</w:t>
      </w:r>
    </w:p>
    <w:p w14:paraId="5D86723F" w14:textId="77777777" w:rsidR="008F5D2B" w:rsidRDefault="008F5D2B" w:rsidP="008F5D2B">
      <w:pPr>
        <w:pStyle w:val="ListParagraph"/>
        <w:numPr>
          <w:ilvl w:val="1"/>
          <w:numId w:val="43"/>
        </w:numPr>
      </w:pPr>
      <w:r>
        <w:t>Individual Self-interest</w:t>
      </w:r>
    </w:p>
    <w:p w14:paraId="09D9B3FB" w14:textId="77777777" w:rsidR="008F5D2B" w:rsidRDefault="008F5D2B" w:rsidP="008F5D2B">
      <w:pPr>
        <w:pStyle w:val="ListParagraph"/>
        <w:numPr>
          <w:ilvl w:val="1"/>
          <w:numId w:val="43"/>
        </w:numPr>
      </w:pPr>
      <w:r>
        <w:t>Groups</w:t>
      </w:r>
    </w:p>
    <w:p w14:paraId="7FDA5688" w14:textId="77777777" w:rsidR="008F5D2B" w:rsidRDefault="008F5D2B" w:rsidP="008F5D2B">
      <w:pPr>
        <w:pStyle w:val="ListParagraph"/>
        <w:numPr>
          <w:ilvl w:val="1"/>
          <w:numId w:val="43"/>
        </w:numPr>
      </w:pPr>
      <w:r>
        <w:t>Everyone Affected</w:t>
      </w:r>
    </w:p>
    <w:p w14:paraId="7636A201" w14:textId="77777777" w:rsidR="008F5D2B" w:rsidRDefault="008F5D2B" w:rsidP="008F5D2B">
      <w:pPr>
        <w:pStyle w:val="ListParagraph"/>
        <w:numPr>
          <w:ilvl w:val="1"/>
          <w:numId w:val="43"/>
        </w:numPr>
      </w:pPr>
      <w:r>
        <w:t>Actual Consequences or Foreseeable Consequences?</w:t>
      </w:r>
    </w:p>
    <w:p w14:paraId="28F1F148" w14:textId="77777777" w:rsidR="008F5D2B" w:rsidRDefault="008F5D2B" w:rsidP="008F5D2B">
      <w:pPr>
        <w:pStyle w:val="ListParagraph"/>
        <w:numPr>
          <w:ilvl w:val="1"/>
          <w:numId w:val="43"/>
        </w:numPr>
      </w:pPr>
      <w:r>
        <w:t>How Act Utilitarianism and Rule Utilitarianism Differ</w:t>
      </w:r>
    </w:p>
    <w:p w14:paraId="64C226CE" w14:textId="77777777" w:rsidR="008F5D2B" w:rsidRDefault="008F5D2B" w:rsidP="008F5D2B">
      <w:pPr>
        <w:pStyle w:val="ListParagraph"/>
        <w:numPr>
          <w:ilvl w:val="1"/>
          <w:numId w:val="43"/>
        </w:numPr>
      </w:pPr>
      <w:r>
        <w:t>Act Utilitarianism: Pros and Cons</w:t>
      </w:r>
    </w:p>
    <w:p w14:paraId="075789E7" w14:textId="77777777" w:rsidR="008F5D2B" w:rsidRDefault="008F5D2B" w:rsidP="008F5D2B">
      <w:pPr>
        <w:pStyle w:val="ListParagraph"/>
        <w:numPr>
          <w:ilvl w:val="1"/>
          <w:numId w:val="43"/>
        </w:numPr>
      </w:pPr>
      <w:r>
        <w:t>Arguments for Act Utilitarianism</w:t>
      </w:r>
    </w:p>
    <w:p w14:paraId="445206F5" w14:textId="77777777" w:rsidR="008F5D2B" w:rsidRDefault="008F5D2B" w:rsidP="008F5D2B">
      <w:pPr>
        <w:pStyle w:val="ListParagraph"/>
        <w:numPr>
          <w:ilvl w:val="1"/>
          <w:numId w:val="43"/>
        </w:numPr>
      </w:pPr>
      <w:r>
        <w:t>Why Act utilitarianism Maximizes Utility</w:t>
      </w:r>
    </w:p>
    <w:p w14:paraId="19E1CD02" w14:textId="77777777" w:rsidR="008F5D2B" w:rsidRDefault="008F5D2B" w:rsidP="008F5D2B">
      <w:pPr>
        <w:pStyle w:val="ListParagraph"/>
        <w:numPr>
          <w:ilvl w:val="1"/>
          <w:numId w:val="43"/>
        </w:numPr>
      </w:pPr>
      <w:r>
        <w:t>Why Act Utilitarianism is Better than Traditional, Rule-based Moralities</w:t>
      </w:r>
    </w:p>
    <w:p w14:paraId="06827DB4" w14:textId="77777777" w:rsidR="008F5D2B" w:rsidRDefault="008F5D2B" w:rsidP="008F5D2B">
      <w:pPr>
        <w:pStyle w:val="ListParagraph"/>
        <w:numPr>
          <w:ilvl w:val="1"/>
          <w:numId w:val="43"/>
        </w:numPr>
      </w:pPr>
      <w:r>
        <w:t>Why Act Utilitarianism Makes Moral Judgments Objectively True</w:t>
      </w:r>
    </w:p>
    <w:p w14:paraId="571D09CD" w14:textId="77777777" w:rsidR="008F5D2B" w:rsidRDefault="008F5D2B" w:rsidP="008F5D2B">
      <w:pPr>
        <w:pStyle w:val="ListParagraph"/>
        <w:numPr>
          <w:ilvl w:val="1"/>
          <w:numId w:val="43"/>
        </w:numPr>
      </w:pPr>
      <w:r>
        <w:t>Arguments against Act Utilitarianism</w:t>
      </w:r>
    </w:p>
    <w:p w14:paraId="100DEC25" w14:textId="77777777" w:rsidR="008F5D2B" w:rsidRDefault="008F5D2B" w:rsidP="008F5D2B">
      <w:pPr>
        <w:pStyle w:val="ListParagraph"/>
        <w:numPr>
          <w:ilvl w:val="1"/>
          <w:numId w:val="43"/>
        </w:numPr>
      </w:pPr>
      <w:r>
        <w:t>The “Wrong Answers” Objection</w:t>
      </w:r>
    </w:p>
    <w:p w14:paraId="012905C9" w14:textId="77777777" w:rsidR="008F5D2B" w:rsidRDefault="008F5D2B" w:rsidP="008F5D2B">
      <w:pPr>
        <w:pStyle w:val="ListParagraph"/>
        <w:numPr>
          <w:ilvl w:val="1"/>
          <w:numId w:val="43"/>
        </w:numPr>
      </w:pPr>
      <w:r>
        <w:t>The “Undermining Trust” Objection</w:t>
      </w:r>
    </w:p>
    <w:p w14:paraId="1DCFA84B" w14:textId="77777777" w:rsidR="008F5D2B" w:rsidRDefault="008F5D2B" w:rsidP="008F5D2B">
      <w:pPr>
        <w:pStyle w:val="ListParagraph"/>
        <w:numPr>
          <w:ilvl w:val="1"/>
          <w:numId w:val="43"/>
        </w:numPr>
      </w:pPr>
      <w:r>
        <w:lastRenderedPageBreak/>
        <w:t>Partiality and the “Too Demanding” Objection</w:t>
      </w:r>
    </w:p>
    <w:p w14:paraId="42780888" w14:textId="77777777" w:rsidR="008F5D2B" w:rsidRDefault="008F5D2B" w:rsidP="008F5D2B">
      <w:pPr>
        <w:pStyle w:val="ListParagraph"/>
        <w:numPr>
          <w:ilvl w:val="1"/>
          <w:numId w:val="43"/>
        </w:numPr>
      </w:pPr>
      <w:r>
        <w:t>Possible Responses to Criticisms of Act Utilitarianism</w:t>
      </w:r>
    </w:p>
    <w:p w14:paraId="11EC3319" w14:textId="77777777" w:rsidR="008F5D2B" w:rsidRDefault="008F5D2B" w:rsidP="008F5D2B">
      <w:pPr>
        <w:pStyle w:val="ListParagraph"/>
        <w:numPr>
          <w:ilvl w:val="1"/>
          <w:numId w:val="43"/>
        </w:numPr>
      </w:pPr>
      <w:r>
        <w:t>Rule Utilitarianism: Pros and Cons</w:t>
      </w:r>
    </w:p>
    <w:p w14:paraId="2D70EE3F" w14:textId="77777777" w:rsidR="008F5D2B" w:rsidRDefault="008F5D2B" w:rsidP="008F5D2B">
      <w:pPr>
        <w:pStyle w:val="ListParagraph"/>
        <w:numPr>
          <w:ilvl w:val="1"/>
          <w:numId w:val="43"/>
        </w:numPr>
      </w:pPr>
      <w:r>
        <w:t>Arguments for Rule Utilitarianism</w:t>
      </w:r>
    </w:p>
    <w:p w14:paraId="6070A826" w14:textId="77777777" w:rsidR="008F5D2B" w:rsidRDefault="008F5D2B" w:rsidP="008F5D2B">
      <w:pPr>
        <w:pStyle w:val="ListParagraph"/>
        <w:numPr>
          <w:ilvl w:val="1"/>
          <w:numId w:val="43"/>
        </w:numPr>
      </w:pPr>
      <w:r>
        <w:t>Why Rule Utilitarianism Maximizes Utility</w:t>
      </w:r>
    </w:p>
    <w:p w14:paraId="5CEF9BA9" w14:textId="77777777" w:rsidR="008F5D2B" w:rsidRDefault="008F5D2B" w:rsidP="008F5D2B">
      <w:pPr>
        <w:pStyle w:val="ListParagraph"/>
        <w:numPr>
          <w:ilvl w:val="1"/>
          <w:numId w:val="43"/>
        </w:numPr>
      </w:pPr>
      <w:r>
        <w:t>Rule Utilitarianism Avoids the Criticisms of Act Utilitarianism</w:t>
      </w:r>
    </w:p>
    <w:p w14:paraId="6F3384C6" w14:textId="77777777" w:rsidR="008F5D2B" w:rsidRDefault="008F5D2B" w:rsidP="008F5D2B">
      <w:pPr>
        <w:pStyle w:val="ListParagraph"/>
        <w:numPr>
          <w:ilvl w:val="1"/>
          <w:numId w:val="43"/>
        </w:numPr>
      </w:pPr>
      <w:r>
        <w:t>Judges, Doctors, and Promise-makers</w:t>
      </w:r>
    </w:p>
    <w:p w14:paraId="26798CBA" w14:textId="77777777" w:rsidR="008F5D2B" w:rsidRDefault="008F5D2B" w:rsidP="008F5D2B">
      <w:pPr>
        <w:pStyle w:val="ListParagraph"/>
        <w:numPr>
          <w:ilvl w:val="1"/>
          <w:numId w:val="43"/>
        </w:numPr>
      </w:pPr>
      <w:r>
        <w:t>Maintaining vs. Undermining Trust</w:t>
      </w:r>
    </w:p>
    <w:p w14:paraId="20188B85" w14:textId="77777777" w:rsidR="008F5D2B" w:rsidRDefault="008F5D2B" w:rsidP="008F5D2B">
      <w:pPr>
        <w:pStyle w:val="ListParagraph"/>
        <w:numPr>
          <w:ilvl w:val="1"/>
          <w:numId w:val="43"/>
        </w:numPr>
      </w:pPr>
      <w:r>
        <w:t>Impartiality and the Problem of Over-Demandingness</w:t>
      </w:r>
    </w:p>
    <w:p w14:paraId="68AD3FE3" w14:textId="77777777" w:rsidR="008F5D2B" w:rsidRDefault="008F5D2B" w:rsidP="008F5D2B">
      <w:pPr>
        <w:pStyle w:val="ListParagraph"/>
        <w:numPr>
          <w:ilvl w:val="1"/>
          <w:numId w:val="43"/>
        </w:numPr>
      </w:pPr>
      <w:r>
        <w:t>Arguments against Rule Utilitarianism</w:t>
      </w:r>
    </w:p>
    <w:p w14:paraId="5978C7BF" w14:textId="77777777" w:rsidR="008F5D2B" w:rsidRDefault="008F5D2B" w:rsidP="008F5D2B">
      <w:pPr>
        <w:pStyle w:val="ListParagraph"/>
        <w:numPr>
          <w:ilvl w:val="1"/>
          <w:numId w:val="43"/>
        </w:numPr>
      </w:pPr>
      <w:r>
        <w:t>The “Rule Worship” Objection</w:t>
      </w:r>
    </w:p>
    <w:p w14:paraId="0993D3E4" w14:textId="77777777" w:rsidR="008F5D2B" w:rsidRDefault="008F5D2B" w:rsidP="008F5D2B">
      <w:pPr>
        <w:pStyle w:val="ListParagraph"/>
        <w:numPr>
          <w:ilvl w:val="1"/>
          <w:numId w:val="43"/>
        </w:numPr>
      </w:pPr>
      <w:r>
        <w:t>The “Collapses into Act Utilitarianism” Objection</w:t>
      </w:r>
    </w:p>
    <w:p w14:paraId="07347BB8" w14:textId="77777777" w:rsidR="008F5D2B" w:rsidRDefault="008F5D2B" w:rsidP="008F5D2B">
      <w:pPr>
        <w:pStyle w:val="ListParagraph"/>
        <w:numPr>
          <w:ilvl w:val="1"/>
          <w:numId w:val="43"/>
        </w:numPr>
      </w:pPr>
      <w:r>
        <w:t>Wrong Answers and Crude Concepts</w:t>
      </w:r>
    </w:p>
    <w:p w14:paraId="037AE391" w14:textId="77777777" w:rsidR="008F5D2B" w:rsidRDefault="008F5D2B" w:rsidP="008F5D2B">
      <w:pPr>
        <w:pStyle w:val="ListParagraph"/>
        <w:numPr>
          <w:ilvl w:val="1"/>
          <w:numId w:val="43"/>
        </w:numPr>
      </w:pPr>
      <w:r>
        <w:t>Conclusion</w:t>
      </w:r>
    </w:p>
    <w:p w14:paraId="1C78DB1D" w14:textId="77777777" w:rsidR="008F5D2B" w:rsidRDefault="008F5D2B" w:rsidP="008F5D2B"/>
    <w:p w14:paraId="637AAC2B" w14:textId="77777777" w:rsidR="008F5D2B" w:rsidRPr="00911B50" w:rsidRDefault="008F5D2B" w:rsidP="008F5D2B">
      <w:pPr>
        <w:rPr>
          <w:b/>
          <w:bCs/>
        </w:rPr>
      </w:pPr>
      <w:r w:rsidRPr="00911B50">
        <w:rPr>
          <w:b/>
          <w:bCs/>
        </w:rPr>
        <w:t>1. Utilitarianism: Overall View</w:t>
      </w:r>
    </w:p>
    <w:p w14:paraId="742BD625" w14:textId="77777777" w:rsidR="008F5D2B" w:rsidRDefault="008F5D2B" w:rsidP="008F5D2B">
      <w:r>
        <w:t>Utilitarianism is a philosophical view or theory about how we should evaluate a wide range of things that involve choices that people face. Among the things that can be evaluated are actions, laws, policies, character traits, and moral codes. Utilitarianism is a form of consequentialism because it rests on the idea that it is the consequences or results of actions, laws, policies, etc. that determine whether they are good or bad, right or wrong. In general, whatever is being evaluated, we ought to choose the one that will produce the best overall results. In the language of utilitarians, we should choose the option that “maximizes utility,” i.e. that action or policy that produces the largest amount of good.</w:t>
      </w:r>
    </w:p>
    <w:p w14:paraId="50C33231" w14:textId="77777777" w:rsidR="008F5D2B" w:rsidRDefault="008F5D2B" w:rsidP="008F5D2B"/>
    <w:p w14:paraId="6B69593D" w14:textId="77777777" w:rsidR="008F5D2B" w:rsidRDefault="008F5D2B" w:rsidP="008F5D2B">
      <w:r>
        <w:t>Utilitarianism appears to be a simple theory because it consists of only one evaluative principle: Do what produces the best consequences. In fact, however, the theory is complex because we cannot understand that single principle unless we know (at least) three things: a) what things are good and bad;  b) whose good (i.e. which individuals or groups) we should aim to maximize; and c) whether actions, policies, etc. are made right or wrong by their actual consequences (the results that our actions actually produce) or by their foreseeable consequences (the results that we predict will occur based on the evidence that we have).</w:t>
      </w:r>
    </w:p>
    <w:p w14:paraId="43917863" w14:textId="77777777" w:rsidR="008F5D2B" w:rsidRDefault="008F5D2B" w:rsidP="008F5D2B"/>
    <w:p w14:paraId="3EC4584A" w14:textId="77777777" w:rsidR="008F5D2B" w:rsidRPr="00911B50" w:rsidRDefault="008F5D2B" w:rsidP="008F5D2B">
      <w:pPr>
        <w:rPr>
          <w:b/>
          <w:bCs/>
        </w:rPr>
      </w:pPr>
      <w:r w:rsidRPr="00911B50">
        <w:rPr>
          <w:b/>
          <w:bCs/>
        </w:rPr>
        <w:t>a. What is Good?</w:t>
      </w:r>
    </w:p>
    <w:p w14:paraId="0D7BDF0F" w14:textId="77777777" w:rsidR="008F5D2B" w:rsidRDefault="008F5D2B" w:rsidP="008F5D2B">
      <w:r>
        <w:t xml:space="preserve">Jeremy Bentham answered this question by adopting the view called hedonism. According to hedonism, the only thing that is good </w:t>
      </w:r>
      <w:proofErr w:type="gramStart"/>
      <w:r>
        <w:t>in itself is</w:t>
      </w:r>
      <w:proofErr w:type="gramEnd"/>
      <w:r>
        <w:t xml:space="preserve"> pleasure (or happiness). Hedonists do not deny that </w:t>
      </w:r>
      <w:proofErr w:type="gramStart"/>
      <w:r>
        <w:t>many different kinds of</w:t>
      </w:r>
      <w:proofErr w:type="gramEnd"/>
      <w:r>
        <w:t xml:space="preserve"> things can be good, including food, friends, freedom, and many other things, but hedonists see these as “instrumental” goods that are valuable only because they play a causal role in producing pleasure or happiness. Pleasure and happiness, however, are “intrinsic” goods, meaning that they are good in themselves and not because they produce some further valuable thing. Likewise, on the negative side, a lack of food, friends, or freedom is instrumentally bad because it produces pain, suffering, and unhappiness; but pain, suffering and unhappiness are intrinsically bad, i.e. bad in themselves and not because they produce some further bad thing.</w:t>
      </w:r>
    </w:p>
    <w:p w14:paraId="6429038F" w14:textId="77777777" w:rsidR="008F5D2B" w:rsidRDefault="008F5D2B" w:rsidP="008F5D2B"/>
    <w:p w14:paraId="147A7F3C" w14:textId="77777777" w:rsidR="008F5D2B" w:rsidRDefault="008F5D2B" w:rsidP="008F5D2B">
      <w:r>
        <w:t xml:space="preserve">Many thinkers have rejected hedonism because pleasure and pain are sensations that we feel, claiming that many important goods are not types of feelings. Being healthy or honest or having knowledge, for example, are thought by some people to be intrinsic goods that are not types of feelings. (People who think there are many such goods are called pluralists </w:t>
      </w:r>
      <w:proofErr w:type="spellStart"/>
      <w:r>
        <w:t>or“objective</w:t>
      </w:r>
      <w:proofErr w:type="spellEnd"/>
      <w:r>
        <w:t xml:space="preserve"> list” theorists.) Other thinkers see desires or preferences as the basis of value; whatever a person desires </w:t>
      </w:r>
      <w:proofErr w:type="gramStart"/>
      <w:r>
        <w:t>is</w:t>
      </w:r>
      <w:proofErr w:type="gramEnd"/>
      <w:r>
        <w:t xml:space="preserve"> valuable to that person. If desires conflict, then the things most strongly preferred are identified as good.</w:t>
      </w:r>
    </w:p>
    <w:p w14:paraId="3A6FE50F" w14:textId="77777777" w:rsidR="008F5D2B" w:rsidRDefault="008F5D2B" w:rsidP="008F5D2B"/>
    <w:p w14:paraId="71B33621" w14:textId="77777777" w:rsidR="008F5D2B" w:rsidRDefault="008F5D2B" w:rsidP="008F5D2B">
      <w:r>
        <w:lastRenderedPageBreak/>
        <w:t xml:space="preserve">In this article, the term “well-being” will generally be used to identify what utilitarians see as good or </w:t>
      </w:r>
      <w:proofErr w:type="gramStart"/>
      <w:r>
        <w:t>valuable in itself</w:t>
      </w:r>
      <w:proofErr w:type="gramEnd"/>
      <w:r>
        <w:t>. All utilitarians agree that things are valuable because they tend to produce well-being or diminish ill-being, but this idea is understood differently by hedonists, objective list theorists, and preference/desire theorists. This debate will not be further discussed in this article.</w:t>
      </w:r>
    </w:p>
    <w:p w14:paraId="03308D59" w14:textId="77777777" w:rsidR="008F5D2B" w:rsidRDefault="008F5D2B" w:rsidP="008F5D2B"/>
    <w:p w14:paraId="78AB3E75" w14:textId="77777777" w:rsidR="008F5D2B" w:rsidRPr="00911B50" w:rsidRDefault="008F5D2B" w:rsidP="008F5D2B">
      <w:pPr>
        <w:rPr>
          <w:b/>
          <w:bCs/>
        </w:rPr>
      </w:pPr>
      <w:r w:rsidRPr="00911B50">
        <w:rPr>
          <w:b/>
          <w:bCs/>
        </w:rPr>
        <w:t>b. Whose Well-being?</w:t>
      </w:r>
    </w:p>
    <w:p w14:paraId="5C88185F" w14:textId="77777777" w:rsidR="008F5D2B" w:rsidRDefault="008F5D2B" w:rsidP="008F5D2B">
      <w:r>
        <w:t>Utilitarian reasoning can be used for many different purposes. It can be used both for moral reasoning and for any type of rational decision-making. In addition to applying in different contexts, it can also be used for deliberations about the interests of different persons and groups.</w:t>
      </w:r>
    </w:p>
    <w:p w14:paraId="6C1BEDD1" w14:textId="77777777" w:rsidR="008F5D2B" w:rsidRDefault="008F5D2B" w:rsidP="008F5D2B"/>
    <w:p w14:paraId="067F6E0E" w14:textId="77777777" w:rsidR="008F5D2B" w:rsidRPr="00A710E4" w:rsidRDefault="008F5D2B" w:rsidP="008F5D2B">
      <w:pPr>
        <w:rPr>
          <w:b/>
          <w:bCs/>
        </w:rPr>
      </w:pPr>
      <w:r w:rsidRPr="00A710E4">
        <w:rPr>
          <w:b/>
          <w:bCs/>
        </w:rPr>
        <w:t>i. Individual Self-interest</w:t>
      </w:r>
    </w:p>
    <w:p w14:paraId="61ADBDC4" w14:textId="77777777" w:rsidR="008F5D2B" w:rsidRDefault="008F5D2B" w:rsidP="008F5D2B">
      <w:r>
        <w:t xml:space="preserve">(See egoism.) When individuals are deciding what to do for themselves alone, they consider only their own utility. For example, if you are choosing ice cream for yourself, the utilitarian view is that you should choose the </w:t>
      </w:r>
      <w:proofErr w:type="spellStart"/>
      <w:r>
        <w:t>flavor</w:t>
      </w:r>
      <w:proofErr w:type="spellEnd"/>
      <w:r>
        <w:t xml:space="preserve"> that will give you the most pleasure. If you enjoy chocolate but hate vanilla, you should choose chocolate for the pleasure it will bring and avoid vanilla because it will bring displeasure. In addition, if you enjoy both chocolate and strawberry, you should predict which </w:t>
      </w:r>
      <w:proofErr w:type="spellStart"/>
      <w:r>
        <w:t>flavor</w:t>
      </w:r>
      <w:proofErr w:type="spellEnd"/>
      <w:r>
        <w:t xml:space="preserve"> will bring you more pleasure and choose whichever one will do that.</w:t>
      </w:r>
    </w:p>
    <w:p w14:paraId="6155E842" w14:textId="77777777" w:rsidR="008F5D2B" w:rsidRDefault="008F5D2B" w:rsidP="008F5D2B"/>
    <w:p w14:paraId="37BC26EF" w14:textId="77777777" w:rsidR="008F5D2B" w:rsidRDefault="008F5D2B" w:rsidP="008F5D2B">
      <w:r>
        <w:t>In this case, because utilitarian reasoning is being applied to a decision about which action is best for an individual person, it focuses only on how the various possible choices will affect this single person’s interest and does not consider the interests of other people.</w:t>
      </w:r>
    </w:p>
    <w:p w14:paraId="482E7B6F" w14:textId="77777777" w:rsidR="008F5D2B" w:rsidRDefault="008F5D2B" w:rsidP="008F5D2B"/>
    <w:p w14:paraId="3A423EA5" w14:textId="77777777" w:rsidR="008F5D2B" w:rsidRPr="00A710E4" w:rsidRDefault="008F5D2B" w:rsidP="008F5D2B">
      <w:pPr>
        <w:rPr>
          <w:b/>
          <w:bCs/>
        </w:rPr>
      </w:pPr>
      <w:r w:rsidRPr="00A710E4">
        <w:rPr>
          <w:b/>
          <w:bCs/>
        </w:rPr>
        <w:t>ii. Groups</w:t>
      </w:r>
    </w:p>
    <w:p w14:paraId="1A6A1A4F" w14:textId="77777777" w:rsidR="008F5D2B" w:rsidRDefault="008F5D2B" w:rsidP="008F5D2B">
      <w:r>
        <w:t xml:space="preserve">People often need to judge what is best not only for themselves or other individuals but </w:t>
      </w:r>
      <w:proofErr w:type="spellStart"/>
      <w:r>
        <w:t>alsowhat</w:t>
      </w:r>
      <w:proofErr w:type="spellEnd"/>
      <w:r>
        <w:t xml:space="preserve"> is best for groups, such as friends, families, religious groups, one’s country, etc. Because Bentham and other utilitarians were interested in political groups and public policies, they often focused on discovering which actions and policies would maximize the well-being of the relevant group. Their method for determining the well-being of a group involved adding up the benefits and losses that members of the group would experience </w:t>
      </w:r>
      <w:proofErr w:type="gramStart"/>
      <w:r>
        <w:t>as a result of</w:t>
      </w:r>
      <w:proofErr w:type="gramEnd"/>
      <w:r>
        <w:t xml:space="preserve"> adopting one action or policy. The well-being of the group is simply the </w:t>
      </w:r>
      <w:proofErr w:type="gramStart"/>
      <w:r>
        <w:t>sum total</w:t>
      </w:r>
      <w:proofErr w:type="gramEnd"/>
      <w:r>
        <w:t xml:space="preserve"> of the interests of </w:t>
      </w:r>
      <w:proofErr w:type="gramStart"/>
      <w:r>
        <w:t>the all</w:t>
      </w:r>
      <w:proofErr w:type="gramEnd"/>
      <w:r>
        <w:t xml:space="preserve"> of its members.</w:t>
      </w:r>
    </w:p>
    <w:p w14:paraId="737FFE6C" w14:textId="77777777" w:rsidR="008F5D2B" w:rsidRDefault="008F5D2B" w:rsidP="008F5D2B"/>
    <w:p w14:paraId="10505825" w14:textId="77777777" w:rsidR="008F5D2B" w:rsidRDefault="008F5D2B" w:rsidP="008F5D2B">
      <w:r>
        <w:t xml:space="preserve">To illustrate this method, suppose that you are buying ice cream for a party that ten people will attend. Your only </w:t>
      </w:r>
      <w:proofErr w:type="spellStart"/>
      <w:r>
        <w:t>flavor</w:t>
      </w:r>
      <w:proofErr w:type="spellEnd"/>
      <w:r>
        <w:t xml:space="preserve"> options are chocolate and vanilla, and some of the people attending like chocolate while others like vanilla. As a utilitarian, you should choose the </w:t>
      </w:r>
      <w:proofErr w:type="spellStart"/>
      <w:r>
        <w:t>flavor</w:t>
      </w:r>
      <w:proofErr w:type="spellEnd"/>
      <w:r>
        <w:t xml:space="preserve"> that will result in the most pleasure for the </w:t>
      </w:r>
      <w:proofErr w:type="gramStart"/>
      <w:r>
        <w:t>group as a whole</w:t>
      </w:r>
      <w:proofErr w:type="gramEnd"/>
      <w:r>
        <w:t xml:space="preserve">. If seven like chocolate and three like vanilla and if all of them get the same amount of pleasure from the </w:t>
      </w:r>
      <w:proofErr w:type="spellStart"/>
      <w:r>
        <w:t>flavor</w:t>
      </w:r>
      <w:proofErr w:type="spellEnd"/>
      <w:r>
        <w:t xml:space="preserve"> they like, then you should choose chocolate. This will yield what Bentham, in a famous phrase, called “the greatest happiness for the greatest number.”</w:t>
      </w:r>
    </w:p>
    <w:p w14:paraId="75522DEC" w14:textId="77777777" w:rsidR="008F5D2B" w:rsidRDefault="008F5D2B" w:rsidP="008F5D2B"/>
    <w:p w14:paraId="6CB8B68F" w14:textId="77777777" w:rsidR="008F5D2B" w:rsidRDefault="008F5D2B" w:rsidP="008F5D2B">
      <w:r>
        <w:t>An important point in this case is that you should choose chocolate even if you are one of the three people who enjoy vanilla more than chocolate. The utilitarian method requires you to count everyone’s interests equally. You may not weigh some people’s interests—including your own—more heavily than others. Similarly, if a government is choosing a policy, it should give equal consideration to the well-being of all members of the society.</w:t>
      </w:r>
    </w:p>
    <w:p w14:paraId="054087A9" w14:textId="77777777" w:rsidR="008F5D2B" w:rsidRDefault="008F5D2B" w:rsidP="008F5D2B"/>
    <w:p w14:paraId="17A10DAD" w14:textId="77777777" w:rsidR="008F5D2B" w:rsidRPr="00A710E4" w:rsidRDefault="008F5D2B" w:rsidP="008F5D2B">
      <w:pPr>
        <w:rPr>
          <w:b/>
          <w:bCs/>
        </w:rPr>
      </w:pPr>
      <w:r w:rsidRPr="00A710E4">
        <w:rPr>
          <w:b/>
          <w:bCs/>
        </w:rPr>
        <w:t>iii. Everyone Affected</w:t>
      </w:r>
    </w:p>
    <w:p w14:paraId="189670EE" w14:textId="77777777" w:rsidR="008F5D2B" w:rsidRDefault="008F5D2B" w:rsidP="008F5D2B">
      <w:r>
        <w:t>While there are circumstances in which the utilitarian analysis focuses on the interests of specific individuals or groups, the utilitarian moral theory requires that moral judgments be based on what Peter Singer calls the “equal consideration of interests.” Utilitarianism moral theory then, includes the important idea that when we calculate the utility of actions, laws, or policies, we must do so from an impartial perspective and not from a “</w:t>
      </w:r>
      <w:proofErr w:type="spellStart"/>
      <w:r>
        <w:t>partialist</w:t>
      </w:r>
      <w:proofErr w:type="spellEnd"/>
      <w:r>
        <w:t xml:space="preserve">” perspective that </w:t>
      </w:r>
      <w:proofErr w:type="spellStart"/>
      <w:r>
        <w:t>favors</w:t>
      </w:r>
      <w:proofErr w:type="spellEnd"/>
      <w:r>
        <w:t xml:space="preserve"> ourselves, our </w:t>
      </w:r>
      <w:r>
        <w:lastRenderedPageBreak/>
        <w:t>friends, or others we especially care about. Bentham is often cited as the source of a famous utilitarian axiom: “every man to count for one, nobody for more than one.”</w:t>
      </w:r>
    </w:p>
    <w:p w14:paraId="5E770E16" w14:textId="77777777" w:rsidR="008F5D2B" w:rsidRDefault="008F5D2B" w:rsidP="008F5D2B"/>
    <w:p w14:paraId="1864419A" w14:textId="77777777" w:rsidR="008F5D2B" w:rsidRDefault="008F5D2B" w:rsidP="008F5D2B">
      <w:r>
        <w:t xml:space="preserve">If this impartial perspective is seen as necessary for a utilitarian morality, then both self-interest and partiality to specific groups will be rejected as deviations from utilitarian morality. For example, so-called “ethical egoism,” which says that morality requires people to promote their own interest, would be rejected either as a false morality or as not a morality at all. While a utilitarian method for determining what people’s interests </w:t>
      </w:r>
      <w:proofErr w:type="gramStart"/>
      <w:r>
        <w:t>are</w:t>
      </w:r>
      <w:proofErr w:type="gramEnd"/>
      <w:r>
        <w:t xml:space="preserve"> may show that it is rational for people to maximize their own well-being or the well-being of groups that they </w:t>
      </w:r>
      <w:proofErr w:type="spellStart"/>
      <w:r>
        <w:t>favor</w:t>
      </w:r>
      <w:proofErr w:type="spellEnd"/>
      <w:r>
        <w:t>, utilitarian morality would reject this as a criterion for determining what is morally right or wrong.</w:t>
      </w:r>
    </w:p>
    <w:p w14:paraId="59358217" w14:textId="77777777" w:rsidR="008F5D2B" w:rsidRDefault="008F5D2B" w:rsidP="008F5D2B"/>
    <w:p w14:paraId="74CCA1B1" w14:textId="77777777" w:rsidR="008F5D2B" w:rsidRPr="00A710E4" w:rsidRDefault="008F5D2B" w:rsidP="008F5D2B">
      <w:pPr>
        <w:rPr>
          <w:b/>
          <w:bCs/>
        </w:rPr>
      </w:pPr>
      <w:r w:rsidRPr="00A710E4">
        <w:rPr>
          <w:b/>
          <w:bCs/>
        </w:rPr>
        <w:t>c. Actual Consequences or Foreseeable Consequences?</w:t>
      </w:r>
    </w:p>
    <w:p w14:paraId="6963EE5F" w14:textId="77777777" w:rsidR="008F5D2B" w:rsidRDefault="008F5D2B" w:rsidP="008F5D2B">
      <w:r>
        <w:t>Utilitarians disagree about whether judgments of right and wrong should be based on the actual consequences of actions or their foreseeable consequences. This issue arises when the actual effects of actions differ from what we expected. J. J. C. Smart (49) explains this difference by imagining the action of a person who, in 1938,saves someone from drowning. While we generally regard saving a drowning person as the right thing to do and praise people for such actions, in Smart’s imagined example, the person saved from drowning turns out to be Adolf Hitler. Had Hitler drowned, millions of other people might have been saved from suffering and death between 1938 and 1945. If utilitarianism evaluates the rescuer’s action based on its actual consequences, then the rescuer did the wrong thing. If, however, utilitarians judge the rescuer’s action by its foreseeable consequences (i.e. the ones the rescuer could reasonably predict), then the rescuer—who could not predict the negative effects of saving the person from drowning—did the right thing.</w:t>
      </w:r>
    </w:p>
    <w:p w14:paraId="39BCA215" w14:textId="77777777" w:rsidR="008F5D2B" w:rsidRDefault="008F5D2B" w:rsidP="008F5D2B"/>
    <w:p w14:paraId="14A2C4DE" w14:textId="77777777" w:rsidR="008F5D2B" w:rsidRDefault="008F5D2B" w:rsidP="008F5D2B">
      <w:r>
        <w:t>One reason for adopting foreseeable consequence utilitarianism is that it seems unfair to say that the rescuer acted wrongly because the rescuer could not foresee the future bad effects of saving the drowning person. In response, actual consequence utilitarians reply that there is a difference between evaluating an action and evaluating the person who did the action. In their view, while the rescuer’s action was wrong, it would be a mistake to blame or criticize the rescuer because the bad results of his act were unforeseeable. They stress the difference between evaluating actions and evaluating the people who perform them.</w:t>
      </w:r>
    </w:p>
    <w:p w14:paraId="436725D5" w14:textId="77777777" w:rsidR="008F5D2B" w:rsidRDefault="008F5D2B" w:rsidP="008F5D2B"/>
    <w:p w14:paraId="67232428" w14:textId="77777777" w:rsidR="008F5D2B" w:rsidRDefault="008F5D2B" w:rsidP="008F5D2B">
      <w:r>
        <w:t>Foreseeable consequence utilitarians accept the distinction between evaluating actions and evaluating the people who carry them out, but they see no reason to make the moral rightness or wrongness of actions depend on facts that might be unknowable. For them, what is right or wrong for a person to do depends on what is knowable by a person at a time. For this reason, they claim that the person who rescued Hitler did the right thing, even though the actual consequences were unfortunate.</w:t>
      </w:r>
    </w:p>
    <w:p w14:paraId="4A2F132F" w14:textId="77777777" w:rsidR="008F5D2B" w:rsidRDefault="008F5D2B" w:rsidP="008F5D2B"/>
    <w:p w14:paraId="0AFFC732" w14:textId="77777777" w:rsidR="008F5D2B" w:rsidRDefault="008F5D2B" w:rsidP="008F5D2B">
      <w:r>
        <w:t>Another way to describe the actual vs. foreseeable consequence dispute is to contrast two thoughts. One (the actual consequence view) says that to act rightly is to do whatever produces the best consequences. The second view says that a person acts rightly by doing the action that has the highest level of “expected utility.” The expected utility is a combination of the good (or bad) effects that one predicts will result from an action and the probability of those effects occurring. In the case of the rescuer, the expected positive utility is high because the probability that saving a drowning person will lead to the deaths of millions of other people is extremely low, and thus can be ignored in deliberations about whether to save the drowning person.</w:t>
      </w:r>
    </w:p>
    <w:p w14:paraId="118989D5" w14:textId="77777777" w:rsidR="008F5D2B" w:rsidRDefault="008F5D2B" w:rsidP="008F5D2B"/>
    <w:p w14:paraId="64795A7D" w14:textId="77777777" w:rsidR="008F5D2B" w:rsidRDefault="008F5D2B" w:rsidP="008F5D2B">
      <w:r>
        <w:t xml:space="preserve">What this shows is that actual consequence and foreseeable consequence utilitarians have different views about the nature of utilitarian theory. Foreseeable consequence utilitarians understand the theory as a decision-making procedure while actual consequence utilitarians understand it as a criterion of right and wrong. Foreseeable consequence utilitarians claim that the action with the </w:t>
      </w:r>
      <w:r>
        <w:lastRenderedPageBreak/>
        <w:t xml:space="preserve">highest expected utility is both the best thing to do based on current evidence and the right action. Actual consequence utilitarians might agree that the option with the highest expected utility is the best thing to do but they claim that it could still turn out to be the wrong action. This </w:t>
      </w:r>
      <w:proofErr w:type="gramStart"/>
      <w:r>
        <w:t>would</w:t>
      </w:r>
      <w:proofErr w:type="gramEnd"/>
      <w:r>
        <w:t xml:space="preserve"> occur if unforeseen bad consequences reveal that the option chosen did not have the best results and thus was the wrong thing to do.</w:t>
      </w:r>
    </w:p>
    <w:p w14:paraId="1E914A66" w14:textId="77777777" w:rsidR="008F5D2B" w:rsidRDefault="008F5D2B" w:rsidP="008F5D2B"/>
    <w:p w14:paraId="46DFEE7D" w14:textId="77777777" w:rsidR="008F5D2B" w:rsidRPr="00A710E4" w:rsidRDefault="008F5D2B" w:rsidP="008F5D2B">
      <w:pPr>
        <w:rPr>
          <w:b/>
          <w:bCs/>
        </w:rPr>
      </w:pPr>
      <w:r w:rsidRPr="00A710E4">
        <w:rPr>
          <w:b/>
          <w:bCs/>
        </w:rPr>
        <w:t>2. How Act Utilitarianism and Rule Utilitarianism Differ</w:t>
      </w:r>
    </w:p>
    <w:p w14:paraId="17CD1D89" w14:textId="77777777" w:rsidR="008F5D2B" w:rsidRDefault="008F5D2B" w:rsidP="008F5D2B">
      <w:r>
        <w:t>Both act utilitarians and rule utilitarians agree that our overall aim in evaluating actions should be to create the best results possible, but they differ about how to do that.</w:t>
      </w:r>
    </w:p>
    <w:p w14:paraId="32F2C85E" w14:textId="77777777" w:rsidR="008F5D2B" w:rsidRDefault="008F5D2B" w:rsidP="008F5D2B"/>
    <w:p w14:paraId="26FD8F73" w14:textId="77777777" w:rsidR="008F5D2B" w:rsidRDefault="008F5D2B" w:rsidP="008F5D2B">
      <w:r>
        <w:t>Act utilitarians believe that whenever we are deciding what to do, we should perform the action that will create the greatest net utility. In their view, the principle of utility—do whatever will produce the best overall results—should be applied on a case by case basis. The right action in any situation is the one that yields more utility (i.e. creates more well-being) than other available actions.</w:t>
      </w:r>
    </w:p>
    <w:p w14:paraId="6874E553" w14:textId="77777777" w:rsidR="008F5D2B" w:rsidRDefault="008F5D2B" w:rsidP="008F5D2B"/>
    <w:p w14:paraId="678E83FB" w14:textId="77777777" w:rsidR="008F5D2B" w:rsidRDefault="008F5D2B" w:rsidP="008F5D2B">
      <w:r>
        <w:t xml:space="preserve">Rule utilitarians adopt a two part view that stresses the importance of moral rules. According to rule utilitarians, a) a specific action is morally justified if it conforms to a justified moral rule; and b) a moral rule is justified if its inclusion into our moral code would create more utility than other possible rules (or no rule at all). According to this perspective, we should judge the morality of individual actions by reference to general moral rules, and we should judge </w:t>
      </w:r>
      <w:proofErr w:type="gramStart"/>
      <w:r>
        <w:t>particular moral</w:t>
      </w:r>
      <w:proofErr w:type="gramEnd"/>
      <w:r>
        <w:t xml:space="preserve"> rules by seeing whether their acceptance into our moral code would produce more well-being than other possible rules.</w:t>
      </w:r>
    </w:p>
    <w:p w14:paraId="616A246D" w14:textId="77777777" w:rsidR="008F5D2B" w:rsidRDefault="008F5D2B" w:rsidP="008F5D2B"/>
    <w:p w14:paraId="4004472F" w14:textId="77777777" w:rsidR="008F5D2B" w:rsidRDefault="008F5D2B" w:rsidP="008F5D2B">
      <w:r>
        <w:t>The key difference between act and rule utilitarianism is that act utilitarians apply the utilitarian principle directly to the evaluation of individual actions while rule utilitarians apply the utilitarian principle directly to the evaluation of rules and then evaluate individual actions by seeing if they obey or disobey those rules whose acceptance will produce the most utility.</w:t>
      </w:r>
    </w:p>
    <w:p w14:paraId="7F2BAAE4" w14:textId="77777777" w:rsidR="008F5D2B" w:rsidRDefault="008F5D2B" w:rsidP="008F5D2B"/>
    <w:p w14:paraId="4947DE58" w14:textId="77777777" w:rsidR="008F5D2B" w:rsidRDefault="008F5D2B" w:rsidP="008F5D2B">
      <w:r>
        <w:t>The contrast between act and rule utilitarianism, though previously noted by some philosophers, was not sharply drawn until the late 1950s when Richard Brandt introduced this terminology. (Other terms that have been used to make this contrast are “direct” and “extreme” for act utilitarianism, and “indirect” and “restricted” for rule utilitarianism.) Because the contrast had not been sharply drawn, earlier utilitarians like Bentham and Mill sometimes apply the principle of utility to actions and sometimes apply it to the choice of rules for evaluating actions. This has led to scholarly debates about whether the classical utilitarians supported act utilitarians or rule utilitarians or some combination of these views. One indication that Mill accepted rule utilitarianism is his claim that direct appeal to the principle of utility is made only when “secondary principles” (i.e. rules) conflict with one another. In such cases, the “maximize utility” principle is used to resolve the conflict and determine the right action to take. [Mill, Utilitarianism, Chapter 2]</w:t>
      </w:r>
    </w:p>
    <w:p w14:paraId="6529B700" w14:textId="77777777" w:rsidR="008F5D2B" w:rsidRDefault="008F5D2B" w:rsidP="008F5D2B"/>
    <w:p w14:paraId="0C5E5D76" w14:textId="77777777" w:rsidR="008F5D2B" w:rsidRPr="00A710E4" w:rsidRDefault="008F5D2B" w:rsidP="008F5D2B">
      <w:pPr>
        <w:rPr>
          <w:b/>
          <w:bCs/>
        </w:rPr>
      </w:pPr>
      <w:r w:rsidRPr="00A710E4">
        <w:rPr>
          <w:b/>
          <w:bCs/>
        </w:rPr>
        <w:t>3. Act Utilitarianism: Pros and Cons</w:t>
      </w:r>
    </w:p>
    <w:p w14:paraId="1B341EE8" w14:textId="77777777" w:rsidR="008F5D2B" w:rsidRDefault="008F5D2B" w:rsidP="008F5D2B">
      <w:r>
        <w:t xml:space="preserve">Act utilitarianism is often seen as the most natural interpretation of the utilitarian ideal. If our aim is always to produce the best results, it seems plausible to think that in each case of deciding what is the right thing to do, we should consider the available options (i.e. what actions could be performed), predict their outcomes, and approve of the action that will produce the </w:t>
      </w:r>
      <w:proofErr w:type="gramStart"/>
      <w:r>
        <w:t>most good</w:t>
      </w:r>
      <w:proofErr w:type="gramEnd"/>
      <w:r>
        <w:t>.</w:t>
      </w:r>
    </w:p>
    <w:p w14:paraId="3992761C" w14:textId="77777777" w:rsidR="008F5D2B" w:rsidRDefault="008F5D2B" w:rsidP="008F5D2B"/>
    <w:p w14:paraId="42C9E31E" w14:textId="77777777" w:rsidR="008F5D2B" w:rsidRPr="00A710E4" w:rsidRDefault="008F5D2B" w:rsidP="008F5D2B">
      <w:pPr>
        <w:rPr>
          <w:b/>
          <w:bCs/>
        </w:rPr>
      </w:pPr>
      <w:r w:rsidRPr="00A710E4">
        <w:rPr>
          <w:b/>
          <w:bCs/>
        </w:rPr>
        <w:t>a. Arguments for Act Utilitarianism</w:t>
      </w:r>
    </w:p>
    <w:p w14:paraId="561AD2A9" w14:textId="77777777" w:rsidR="008F5D2B" w:rsidRPr="00A710E4" w:rsidRDefault="008F5D2B" w:rsidP="008F5D2B">
      <w:pPr>
        <w:rPr>
          <w:b/>
          <w:bCs/>
        </w:rPr>
      </w:pPr>
      <w:r w:rsidRPr="00A710E4">
        <w:rPr>
          <w:b/>
          <w:bCs/>
        </w:rPr>
        <w:t>i. Why Act utilitarianism Maximizes Utility</w:t>
      </w:r>
    </w:p>
    <w:p w14:paraId="5E107249" w14:textId="77777777" w:rsidR="008F5D2B" w:rsidRDefault="008F5D2B" w:rsidP="008F5D2B">
      <w:r>
        <w:t xml:space="preserve">If every action that we carry out yields more utility than any other action available to us, then the total utility of all our actions will be the highest possible level of utility that we could bring about. In other words, we can maximize the overall utility that is within our power to bring about by maximizing the utility of each individual action that we perform. If we sometimes choose actions that </w:t>
      </w:r>
      <w:r>
        <w:lastRenderedPageBreak/>
        <w:t>produce less utility than is possible, the total utility of our actions will be less than the amount of goodness that we could have produced. For that reason, act utilitarians argue, we should apply the utilitarian principle to individual acts and not to classes of similar actions.</w:t>
      </w:r>
    </w:p>
    <w:p w14:paraId="37FD5301" w14:textId="77777777" w:rsidR="008F5D2B" w:rsidRDefault="008F5D2B" w:rsidP="008F5D2B"/>
    <w:p w14:paraId="0C662A34" w14:textId="77777777" w:rsidR="008F5D2B" w:rsidRPr="00A710E4" w:rsidRDefault="008F5D2B" w:rsidP="008F5D2B">
      <w:pPr>
        <w:rPr>
          <w:b/>
          <w:bCs/>
        </w:rPr>
      </w:pPr>
      <w:r w:rsidRPr="00A710E4">
        <w:rPr>
          <w:b/>
          <w:bCs/>
        </w:rPr>
        <w:t>ii. Why Act Utilitarianism is Better than Traditional, Rule-based Moralities</w:t>
      </w:r>
    </w:p>
    <w:p w14:paraId="466DC264" w14:textId="77777777" w:rsidR="008F5D2B" w:rsidRDefault="008F5D2B" w:rsidP="008F5D2B">
      <w:r>
        <w:t xml:space="preserve">Traditional moral codes often consist of sets of rules regarding types of actions. The Ten Commandments, for example, focus on types of actions, telling us not to kill, steal, bear false witness, commit adultery, or covet the things that belong to others. Although the Biblical sources permit exceptions to these rules (such as killing in </w:t>
      </w:r>
      <w:proofErr w:type="spellStart"/>
      <w:r>
        <w:t>self-defense</w:t>
      </w:r>
      <w:proofErr w:type="spellEnd"/>
      <w:r>
        <w:t xml:space="preserve"> and punishing people for their sins), the form of the commandments is absolute. They tell us “thou shalt not do x” rather than saying “thou shalt not do x except in circumstances a, b, or c.”</w:t>
      </w:r>
    </w:p>
    <w:p w14:paraId="7BC74453" w14:textId="77777777" w:rsidR="008F5D2B" w:rsidRDefault="008F5D2B" w:rsidP="008F5D2B"/>
    <w:p w14:paraId="269527BA" w14:textId="77777777" w:rsidR="008F5D2B" w:rsidRDefault="008F5D2B" w:rsidP="008F5D2B">
      <w:r>
        <w:t>In fact, both customary and philosophical moral codes often seem to consist of absolute rules. The philosopher Immanuel Kant is famous for the view that lying is always wrong, even in cases where one might save a life by lying. According to Kant, if A is trying to murder B and A asks you where B is, it would be wrong for you to lie to A, even if lying would save B’s life (Kant).</w:t>
      </w:r>
    </w:p>
    <w:p w14:paraId="4321E2E9" w14:textId="77777777" w:rsidR="008F5D2B" w:rsidRDefault="008F5D2B" w:rsidP="008F5D2B"/>
    <w:p w14:paraId="060AE468" w14:textId="77777777" w:rsidR="008F5D2B" w:rsidRDefault="008F5D2B" w:rsidP="008F5D2B">
      <w:r>
        <w:t>Act utilitarians reject rigid rule-based moralities that identify whole classes of actions as right or wrong. They argue that it is a mistake to treat whole classes of actions as right or wrong because the effects of actions differ when they are done in different contexts and morality must focus on the likely effects of individual actions. It is these effects that determine whether they are right or wrong in specific cases. Act utilitarians acknowledge that it may be useful to have moral rules that are “rules of thumb”—i.e., rules that describe what is generally right or wrong, but they insist that whenever people can do more good by violating a rule rather than obeying it, they should violate the rule. They see no reason to obey a rule when more well-being can be achieved by violating it.</w:t>
      </w:r>
    </w:p>
    <w:p w14:paraId="6AE92280" w14:textId="77777777" w:rsidR="008F5D2B" w:rsidRDefault="008F5D2B" w:rsidP="008F5D2B"/>
    <w:p w14:paraId="0CDD7599" w14:textId="77777777" w:rsidR="008F5D2B" w:rsidRPr="00A710E4" w:rsidRDefault="008F5D2B" w:rsidP="008F5D2B">
      <w:pPr>
        <w:rPr>
          <w:b/>
          <w:bCs/>
        </w:rPr>
      </w:pPr>
      <w:r w:rsidRPr="00A710E4">
        <w:rPr>
          <w:b/>
          <w:bCs/>
        </w:rPr>
        <w:t>iii. Why Act Utilitarianism Makes Moral Judgments Objectively True</w:t>
      </w:r>
    </w:p>
    <w:p w14:paraId="26F5340B" w14:textId="77777777" w:rsidR="008F5D2B" w:rsidRDefault="008F5D2B" w:rsidP="008F5D2B">
      <w:r>
        <w:t>One advantage of act utilitarianism is that it shows how moral questions can have objectively true answers. Often, people believe that morality is subjective and depends only on people’s desires or sincere beliefs. Act utilitarianism, however, provides a method for showing which moral beliefs are true and which are false.</w:t>
      </w:r>
    </w:p>
    <w:p w14:paraId="27DA4C16" w14:textId="77777777" w:rsidR="008F5D2B" w:rsidRDefault="008F5D2B" w:rsidP="008F5D2B"/>
    <w:p w14:paraId="7CA5A368" w14:textId="77777777" w:rsidR="008F5D2B" w:rsidRDefault="008F5D2B" w:rsidP="008F5D2B">
      <w:r>
        <w:t xml:space="preserve">Once we embrace the act utilitarian perspective, then every decision about how we should act will depend on the actual or foreseeable consequences of the available options. If we can predict the </w:t>
      </w:r>
      <w:proofErr w:type="gramStart"/>
      <w:r>
        <w:t>amount</w:t>
      </w:r>
      <w:proofErr w:type="gramEnd"/>
      <w:r>
        <w:t xml:space="preserve"> of utility/good results that will be produced by various possible actions, then we can know which ones are right or wrong.</w:t>
      </w:r>
    </w:p>
    <w:p w14:paraId="797ACE8E" w14:textId="77777777" w:rsidR="008F5D2B" w:rsidRDefault="008F5D2B" w:rsidP="008F5D2B"/>
    <w:p w14:paraId="77530E80" w14:textId="77777777" w:rsidR="008F5D2B" w:rsidRDefault="008F5D2B" w:rsidP="008F5D2B">
      <w:r>
        <w:t>Although some people doubt that we can measure amounts of well-being, we in fact do this all the time. If two people are suffering and we have enough medication for only one, we can often tell that one person is experiencing mild discomfort while the other is in severe pain. Based on this judgment, we will be confident that we can do more good by giving the medication to the person suffering extreme pain. Although this case is very simple, it shows that we can have objectively true answers to questions about what actions are morally right or wrong.</w:t>
      </w:r>
    </w:p>
    <w:p w14:paraId="48603A83" w14:textId="77777777" w:rsidR="008F5D2B" w:rsidRDefault="008F5D2B" w:rsidP="008F5D2B"/>
    <w:p w14:paraId="2EB190BA" w14:textId="77777777" w:rsidR="008F5D2B" w:rsidRDefault="008F5D2B" w:rsidP="008F5D2B">
      <w:r>
        <w:t>Jeremy Bentham provided a model for this type of decision making in his description of a “hedonic calculus,” which was meant to show what factors should be used to determine amounts of pleasure and happiness, pain and suffering. Using this information, Bentham thought, would allow for making correct judgments both in individual cases and in choices about government actions and policies.</w:t>
      </w:r>
    </w:p>
    <w:p w14:paraId="6D0A00F1" w14:textId="77777777" w:rsidR="008F5D2B" w:rsidRDefault="008F5D2B" w:rsidP="008F5D2B"/>
    <w:p w14:paraId="33D3016E" w14:textId="77777777" w:rsidR="008F5D2B" w:rsidRPr="00A710E4" w:rsidRDefault="008F5D2B" w:rsidP="008F5D2B">
      <w:pPr>
        <w:rPr>
          <w:b/>
          <w:bCs/>
        </w:rPr>
      </w:pPr>
      <w:r w:rsidRPr="00A710E4">
        <w:rPr>
          <w:b/>
          <w:bCs/>
        </w:rPr>
        <w:t>b. Arguments against Act Utilitarianism</w:t>
      </w:r>
    </w:p>
    <w:p w14:paraId="40EAB7BF" w14:textId="77777777" w:rsidR="008F5D2B" w:rsidRPr="00A710E4" w:rsidRDefault="008F5D2B" w:rsidP="008F5D2B">
      <w:pPr>
        <w:rPr>
          <w:b/>
          <w:bCs/>
        </w:rPr>
      </w:pPr>
      <w:r w:rsidRPr="00A710E4">
        <w:rPr>
          <w:b/>
          <w:bCs/>
        </w:rPr>
        <w:lastRenderedPageBreak/>
        <w:t>i. The “Wrong Answers” Objection</w:t>
      </w:r>
    </w:p>
    <w:p w14:paraId="0797EB9D" w14:textId="77777777" w:rsidR="008F5D2B" w:rsidRDefault="008F5D2B" w:rsidP="008F5D2B">
      <w:r>
        <w:t>The most common argument against act utilitarianism is that it gives the wrong answers to moral questions. Critics say that it permits various actions that everyone knows are morally wrong. The following cases are among the commonly cited examples:</w:t>
      </w:r>
    </w:p>
    <w:p w14:paraId="6A36959D" w14:textId="77777777" w:rsidR="008F5D2B" w:rsidRDefault="008F5D2B" w:rsidP="008F5D2B"/>
    <w:p w14:paraId="4B168EFC" w14:textId="77777777" w:rsidR="008F5D2B" w:rsidRDefault="008F5D2B" w:rsidP="008F5D2B">
      <w:r>
        <w:t xml:space="preserve">If a judge can prevent riots that will cause many deaths only by convicting an innocent person of a crime and imposing a severe punishment on that person, act utilitarianism implies that the judge should convict and punish the innocent person. (See Rawls </w:t>
      </w:r>
      <w:proofErr w:type="gramStart"/>
      <w:r>
        <w:t>and also</w:t>
      </w:r>
      <w:proofErr w:type="gramEnd"/>
      <w:r>
        <w:t xml:space="preserve"> Punishment.)</w:t>
      </w:r>
    </w:p>
    <w:p w14:paraId="3B78496A" w14:textId="77777777" w:rsidR="008F5D2B" w:rsidRDefault="008F5D2B" w:rsidP="008F5D2B">
      <w:r>
        <w:t>If a doctor can save five people from death by killing one healthy person and using that person’s organs for life-saving transplants, then act utilitarianism implies that the doctor should kill the one person to save five.</w:t>
      </w:r>
    </w:p>
    <w:p w14:paraId="10A5489E" w14:textId="77777777" w:rsidR="008F5D2B" w:rsidRDefault="008F5D2B" w:rsidP="008F5D2B">
      <w:r>
        <w:t>If a person makes a promise but breaking the promise will allow that person to perform an action that creates just slightly more well-being than keeping the promise will, then act utilitarianism implies that the promise should be broken. (See Ross)</w:t>
      </w:r>
    </w:p>
    <w:p w14:paraId="2FDF9876" w14:textId="77777777" w:rsidR="008F5D2B" w:rsidRDefault="008F5D2B" w:rsidP="008F5D2B">
      <w:r>
        <w:t>The general form of each of these arguments is the same. In each case, act utilitarianism implies that a certain act is morally permissible or required. Yet, each of the judgments that flow from act utilitarianism conflicts with widespread, deeply held moral beliefs. Because act utilitarianism approves of actions that most people see as obviously morally wrong, we can know that it is a false moral theory.</w:t>
      </w:r>
    </w:p>
    <w:p w14:paraId="2FE8B026" w14:textId="77777777" w:rsidR="008F5D2B" w:rsidRDefault="008F5D2B" w:rsidP="008F5D2B"/>
    <w:p w14:paraId="0CBA6E03" w14:textId="77777777" w:rsidR="008F5D2B" w:rsidRPr="00A710E4" w:rsidRDefault="008F5D2B" w:rsidP="008F5D2B">
      <w:pPr>
        <w:rPr>
          <w:b/>
          <w:bCs/>
        </w:rPr>
      </w:pPr>
      <w:r w:rsidRPr="00A710E4">
        <w:rPr>
          <w:b/>
          <w:bCs/>
        </w:rPr>
        <w:t>ii. The “Undermining Trust” Objection</w:t>
      </w:r>
    </w:p>
    <w:p w14:paraId="671B1226" w14:textId="77777777" w:rsidR="008F5D2B" w:rsidRDefault="008F5D2B" w:rsidP="008F5D2B">
      <w:r>
        <w:t xml:space="preserve">Although act utilitarians criticize traditional moral rules for being too rigid, critics charge that utilitarians ignore the fact that this alleged rigidity is the basis for trust between people. If, in cases like the ones described above, judges, doctors, and promise-makers are committed to doing whatever maximizes well-being, then no one will be able to trust that judges will act according to the law, that doctors will not use the organs of one patient to benefit others, and that promise-makers will keep their promises. More generally, if everyone believed that morality permitted lying, promise-breaking, cheating, and violating the law whenever doing so led to good results, then no one could trust other people to obey these rules. As a result, in an act utilitarian society, we could not believe what others say, could not rely on them to keep promises, and in general could not count on people to act in accord with important moral rules. As a result, people’s </w:t>
      </w:r>
      <w:proofErr w:type="spellStart"/>
      <w:r>
        <w:t>behavior</w:t>
      </w:r>
      <w:proofErr w:type="spellEnd"/>
      <w:r>
        <w:t xml:space="preserve"> would lack the kind of predictability and consistency that are required to sustain trust and social stability.</w:t>
      </w:r>
    </w:p>
    <w:p w14:paraId="14942A54" w14:textId="77777777" w:rsidR="008F5D2B" w:rsidRDefault="008F5D2B" w:rsidP="008F5D2B"/>
    <w:p w14:paraId="132888EC" w14:textId="77777777" w:rsidR="008F5D2B" w:rsidRPr="00D2122C" w:rsidRDefault="008F5D2B" w:rsidP="008F5D2B">
      <w:pPr>
        <w:rPr>
          <w:b/>
          <w:bCs/>
        </w:rPr>
      </w:pPr>
      <w:r w:rsidRPr="00D2122C">
        <w:rPr>
          <w:b/>
          <w:bCs/>
        </w:rPr>
        <w:t>iii. Partiality and the “Too Demanding” Objection</w:t>
      </w:r>
    </w:p>
    <w:p w14:paraId="15198640" w14:textId="77777777" w:rsidR="008F5D2B" w:rsidRDefault="008F5D2B" w:rsidP="008F5D2B">
      <w:r>
        <w:t xml:space="preserve">Critics also attack utilitarianism’s commitment to impartiality and the equal consideration of interests. An implication of this commitment is that whenever people want to buy something for themselves or for a friend or family member, they must first determine whether they could create more well-being by donating their money to help unknown strangers who are seriously ill or impoverished. If </w:t>
      </w:r>
      <w:proofErr w:type="gramStart"/>
      <w:r>
        <w:t>more good</w:t>
      </w:r>
      <w:proofErr w:type="gramEnd"/>
      <w:r>
        <w:t xml:space="preserve"> can be done by helping strangers than by purchasing things for oneself or people one personally cares about, then act utilitarianism requires us to use the money to help strangers in need. Why? Because act utilitarianism requires impartiality and the equal consideration of all people’s needs and interests.</w:t>
      </w:r>
    </w:p>
    <w:p w14:paraId="0F4007CA" w14:textId="77777777" w:rsidR="008F5D2B" w:rsidRDefault="008F5D2B" w:rsidP="008F5D2B"/>
    <w:p w14:paraId="26778F40" w14:textId="77777777" w:rsidR="008F5D2B" w:rsidRDefault="008F5D2B" w:rsidP="008F5D2B">
      <w:r>
        <w:t>Almost everyone, however, believes that we have special moral duties to people who are near and dear to us. As a result, most people would reject the notion that morality requires us to treat people we love and care about no differently from people who are perfect strangers as absurd.</w:t>
      </w:r>
    </w:p>
    <w:p w14:paraId="53BF4CEF" w14:textId="77777777" w:rsidR="008F5D2B" w:rsidRDefault="008F5D2B" w:rsidP="008F5D2B"/>
    <w:p w14:paraId="6CF75FFD" w14:textId="77777777" w:rsidR="008F5D2B" w:rsidRDefault="008F5D2B" w:rsidP="008F5D2B">
      <w:r>
        <w:t xml:space="preserve">This issue is not merely a hypothetical case. In a famous article, Peter Singer defends the view that people living in affluent countries should not purchase luxury items for themselves when the world is full of impoverished people. According to Singer, a person should keep donating money to </w:t>
      </w:r>
      <w:r>
        <w:lastRenderedPageBreak/>
        <w:t xml:space="preserve">people in dire need until the donor reaches the point </w:t>
      </w:r>
      <w:proofErr w:type="gramStart"/>
      <w:r>
        <w:t>where</w:t>
      </w:r>
      <w:proofErr w:type="gramEnd"/>
      <w:r>
        <w:t xml:space="preserve"> giving to others generates more harm to the donor than the good that is generated for the recipients.</w:t>
      </w:r>
    </w:p>
    <w:p w14:paraId="692A4DB7" w14:textId="77777777" w:rsidR="008F5D2B" w:rsidRDefault="008F5D2B" w:rsidP="008F5D2B"/>
    <w:p w14:paraId="16F45966" w14:textId="77777777" w:rsidR="008F5D2B" w:rsidRDefault="008F5D2B" w:rsidP="008F5D2B">
      <w:r>
        <w:t>Critics claim that the argument for using our money to help impoverished strangers rather than benefiting ourselves and people we care about only proves one thing—that act utilitarianism is false. There are two reasons that show why it is false. First, it fails to recognize the moral legitimacy of giving special preferences to ourselves and people that we know and care about. Second, since pretty much everyone is strongly motivated to act on behalf of themselves and people they care about, a morality that forbids this and requires equal consideration of strangers is much too demanding. It asks more than can reasonably be expected of people.</w:t>
      </w:r>
    </w:p>
    <w:p w14:paraId="37165175" w14:textId="77777777" w:rsidR="008F5D2B" w:rsidRDefault="008F5D2B" w:rsidP="008F5D2B"/>
    <w:p w14:paraId="6E3FC034" w14:textId="77777777" w:rsidR="008F5D2B" w:rsidRPr="00D2122C" w:rsidRDefault="008F5D2B" w:rsidP="008F5D2B">
      <w:pPr>
        <w:rPr>
          <w:b/>
          <w:bCs/>
        </w:rPr>
      </w:pPr>
      <w:r w:rsidRPr="00D2122C">
        <w:rPr>
          <w:b/>
          <w:bCs/>
        </w:rPr>
        <w:t>c. Possible Responses to Criticisms of Act Utilitarianism</w:t>
      </w:r>
    </w:p>
    <w:p w14:paraId="1EBD8EC4" w14:textId="77777777" w:rsidR="008F5D2B" w:rsidRDefault="008F5D2B" w:rsidP="008F5D2B">
      <w:r>
        <w:t>There are two ways in which act utilitarians can defend their view against these criticisms. First, they can argue that critics misinterpret act utilitarianism and mistakenly claim that it is committed to supporting the wrong answer to various moral questions. This reply agrees that the “wrong answers” are genuinely wrong, but it denies that the “wrong answers” maximize utility. Because they do not maximize utility, these wrong answers would not be supported by act utilitarians and therefore, do nothing to weaken their theory.</w:t>
      </w:r>
    </w:p>
    <w:p w14:paraId="691AC30D" w14:textId="77777777" w:rsidR="008F5D2B" w:rsidRDefault="008F5D2B" w:rsidP="008F5D2B"/>
    <w:p w14:paraId="42B9BF5C" w14:textId="77777777" w:rsidR="008F5D2B" w:rsidRDefault="008F5D2B" w:rsidP="008F5D2B">
      <w:r>
        <w:t>Second, act utilitarians can take a different approach by agreeing with the critics that act utilitarianism supports the views that critics label “wrong answers.”  Act utilitarians may reply that all this shows is that the views supported by act utilitarianism conflict with common sense morality. Unless critics can prove that common sense moral beliefs are correct the criticisms have no force. Act utilitarians claim that their theory provides good reasons to reject many ordinary moral claims and to replace them with moral views that are based on the effects of actions.</w:t>
      </w:r>
    </w:p>
    <w:p w14:paraId="6AEF0D01" w14:textId="77777777" w:rsidR="008F5D2B" w:rsidRDefault="008F5D2B" w:rsidP="008F5D2B"/>
    <w:p w14:paraId="6FD2BE5F" w14:textId="77777777" w:rsidR="008F5D2B" w:rsidRDefault="008F5D2B" w:rsidP="008F5D2B">
      <w:r>
        <w:t>People who are convinced by the criticisms of act utilitarianism may decide to reject utilitarianism entirely and adopt a different type of moral theory. This judgment, however, would be sound only if act utilitarianism were the only type of utilitarian theory. If there are other versions of utilitarianism that do not have act utilitarianism’s flaws, then one may accept the criticisms of act utilitarianism without forsaking utilitarianism entirely. This is what defenders of rule utilitarianism claim. They argue that rule utilitarianism retains the virtues of a utilitarian moral theory but without the flaws of the act utilitarian version.</w:t>
      </w:r>
    </w:p>
    <w:p w14:paraId="02DE28A5" w14:textId="77777777" w:rsidR="008F5D2B" w:rsidRDefault="008F5D2B" w:rsidP="008F5D2B"/>
    <w:p w14:paraId="1FC9E53C" w14:textId="77777777" w:rsidR="008F5D2B" w:rsidRPr="00D2122C" w:rsidRDefault="008F5D2B" w:rsidP="008F5D2B">
      <w:pPr>
        <w:rPr>
          <w:b/>
          <w:bCs/>
        </w:rPr>
      </w:pPr>
      <w:r w:rsidRPr="00D2122C">
        <w:rPr>
          <w:b/>
          <w:bCs/>
        </w:rPr>
        <w:t>4. Rule Utilitarianism: Pros and Cons</w:t>
      </w:r>
    </w:p>
    <w:p w14:paraId="1F6BF77B" w14:textId="77777777" w:rsidR="008F5D2B" w:rsidRDefault="008F5D2B" w:rsidP="008F5D2B">
      <w:r>
        <w:t>Unlike act utilitarians, who try to maximize overall utility by applying the utilitarian principle to individual acts, rule utilitarians believe that we can maximize utility only by setting up a moral code that contains rules. The correct moral rules are those whose inclusion in our moral code will produce better results (more well-being) than other possible rules. Once we determine what these rules are, we can then judge individual actions by seeing if they conform to these rules. The principle of utility, then, is used to evaluate rules and is not applied directly to individual actions. Once the rules are determined, compliance with these rules provides the standard for evaluating individual actions.</w:t>
      </w:r>
    </w:p>
    <w:p w14:paraId="0C01FB82" w14:textId="77777777" w:rsidR="008F5D2B" w:rsidRDefault="008F5D2B" w:rsidP="008F5D2B"/>
    <w:p w14:paraId="431A6B31" w14:textId="77777777" w:rsidR="008F5D2B" w:rsidRPr="00D2122C" w:rsidRDefault="008F5D2B" w:rsidP="008F5D2B">
      <w:pPr>
        <w:rPr>
          <w:b/>
          <w:bCs/>
        </w:rPr>
      </w:pPr>
      <w:r w:rsidRPr="00D2122C">
        <w:rPr>
          <w:b/>
          <w:bCs/>
        </w:rPr>
        <w:t>a. Arguments for Rule Utilitarianism</w:t>
      </w:r>
    </w:p>
    <w:p w14:paraId="678EFCC8" w14:textId="77777777" w:rsidR="008F5D2B" w:rsidRPr="00D2122C" w:rsidRDefault="008F5D2B" w:rsidP="008F5D2B">
      <w:pPr>
        <w:rPr>
          <w:b/>
          <w:bCs/>
        </w:rPr>
      </w:pPr>
      <w:r w:rsidRPr="00D2122C">
        <w:rPr>
          <w:b/>
          <w:bCs/>
        </w:rPr>
        <w:t>i. Why Rule Utilitarianism Maximizes Utility</w:t>
      </w:r>
    </w:p>
    <w:p w14:paraId="73847785" w14:textId="77777777" w:rsidR="008F5D2B" w:rsidRDefault="008F5D2B" w:rsidP="008F5D2B">
      <w:r>
        <w:t>Rule utilitarianism sounds paradoxical. It says that we can produce more beneficial results by following rules than by always performing individual actions whose results are as beneficial as possible. This suggests that we should not always perform individual actions that maximize utility. How could this be something that a utilitarian would support?</w:t>
      </w:r>
    </w:p>
    <w:p w14:paraId="3BEA149D" w14:textId="77777777" w:rsidR="008F5D2B" w:rsidRDefault="008F5D2B" w:rsidP="008F5D2B"/>
    <w:p w14:paraId="1E25A913" w14:textId="77777777" w:rsidR="008F5D2B" w:rsidRDefault="008F5D2B" w:rsidP="008F5D2B">
      <w:proofErr w:type="gramStart"/>
      <w:r>
        <w:lastRenderedPageBreak/>
        <w:t>In spite of</w:t>
      </w:r>
      <w:proofErr w:type="gramEnd"/>
      <w:r>
        <w:t xml:space="preserve"> this paradox, rule utilitarianism possesses its own appeal, and its focus on moral rules can sound quite plausible. The rule utilitarian approach to morality can be illustrated by considering the rules of the road. If we are devising a code for drivers, we can adopt either open-ended rules like “drive safely” or specific rules like “stop at red lights,” “do not travel more than 30 miles per hour in residential areas,” “do not drive when drunk,” etc. The rule “drive safely”, like the act utilitarian principle, is a very general rule that leaves it up to individuals to determine what the best way to drive in each circumstance is.  More specific rules that require stopping at lights, forbid going faster than 30 miles per hour, or prohibit driving while drunk do not give drivers the discretion to judge what is best to do. They simply tell drivers what to do or not do while driving.</w:t>
      </w:r>
    </w:p>
    <w:p w14:paraId="25D3EFCE" w14:textId="77777777" w:rsidR="008F5D2B" w:rsidRDefault="008F5D2B" w:rsidP="008F5D2B"/>
    <w:p w14:paraId="4EA38AA0" w14:textId="77777777" w:rsidR="008F5D2B" w:rsidRDefault="008F5D2B" w:rsidP="008F5D2B">
      <w:r>
        <w:t>The reason why a more rigid rule-based system leads to greater overall utility is that people are notoriously bad at judging what is the best thing to do when they are driving a car. Having specific rules maximizes utility by limiting drivers’ discretionary judgments and thereby decreasing the ways in which drivers may endanger themselves and others.</w:t>
      </w:r>
    </w:p>
    <w:p w14:paraId="7309FF54" w14:textId="77777777" w:rsidR="008F5D2B" w:rsidRDefault="008F5D2B" w:rsidP="008F5D2B"/>
    <w:p w14:paraId="6195263C" w14:textId="77777777" w:rsidR="008F5D2B" w:rsidRDefault="008F5D2B" w:rsidP="008F5D2B">
      <w:r>
        <w:t>A rule utilitarian can illustrate this by considering the difference between stop signs and yield signs. Stop signs forbid drivers to go through an intersection without stopping, even if the driver sees that there are no cars approaching and thus no danger in not stopping. A yield sign permits drivers to go through without stopping unless they judge that approaching cars make it dangerous to drive through the intersection. The key difference between these signs is the amount of discretion that they give to the driver.</w:t>
      </w:r>
    </w:p>
    <w:p w14:paraId="31E8BB37" w14:textId="77777777" w:rsidR="008F5D2B" w:rsidRDefault="008F5D2B" w:rsidP="008F5D2B"/>
    <w:p w14:paraId="48630AA4" w14:textId="77777777" w:rsidR="008F5D2B" w:rsidRDefault="008F5D2B" w:rsidP="008F5D2B">
      <w:r>
        <w:t>The stop sign is like the rule utilitarian approach. It tells drivers to stop and does not allow them to calculate whether it would be better to stop or not. The yield sign is like act utilitarianism. It permits drivers to decide whether there is a need to stop. Act utilitarians see the stop sign as too rigid because it requires drivers to stop even when nothing bad will be prevented. The result, they say, is a loss of utility each time a driver stops at a stop sign when there is no danger from oncoming cars.</w:t>
      </w:r>
    </w:p>
    <w:p w14:paraId="1A9C115E" w14:textId="77777777" w:rsidR="008F5D2B" w:rsidRDefault="008F5D2B" w:rsidP="008F5D2B"/>
    <w:p w14:paraId="70530A2E" w14:textId="77777777" w:rsidR="008F5D2B" w:rsidRDefault="008F5D2B" w:rsidP="008F5D2B">
      <w:r>
        <w:t>Rule utilitarians will reply that they would reject the stop sign method a) if people could be counted on to drive carefully and b) if traffic accidents only caused limited amounts of harm. But, they say, neither of these is true. Because people often drive too fast and are inattentive while driving (because they are, for example, talking, texting, listening to music, or tired), we cannot count on people to make good utilitarian judgments about how to drive safely. In addition, the costs (i.e. the disutility) of accidents can be very high. Accident victims (including drivers) may be killed, injured, or disabled for life. For these reasons, rule utilitarians support the use of stop signs and other non-discretionary rules under some circumstances. Overall these rules generate greater utility because they prevent more disutility (from accidents) than they create (from “unnecessary” stops).</w:t>
      </w:r>
    </w:p>
    <w:p w14:paraId="3CBA680B" w14:textId="77777777" w:rsidR="008F5D2B" w:rsidRDefault="008F5D2B" w:rsidP="008F5D2B"/>
    <w:p w14:paraId="56364609" w14:textId="77777777" w:rsidR="008F5D2B" w:rsidRDefault="008F5D2B" w:rsidP="008F5D2B">
      <w:r>
        <w:t xml:space="preserve">Rule utilitarians generalize from this type of case and claim that our knowledge of human </w:t>
      </w:r>
      <w:proofErr w:type="spellStart"/>
      <w:r>
        <w:t>behavior</w:t>
      </w:r>
      <w:proofErr w:type="spellEnd"/>
      <w:r>
        <w:t xml:space="preserve"> shows that there are many cases in which general rules or practices are more likely to promote good effects than simply telling people to do whatever they think is best in each individual case.</w:t>
      </w:r>
    </w:p>
    <w:p w14:paraId="7B29B184" w14:textId="77777777" w:rsidR="008F5D2B" w:rsidRDefault="008F5D2B" w:rsidP="008F5D2B"/>
    <w:p w14:paraId="098C0486" w14:textId="77777777" w:rsidR="008F5D2B" w:rsidRDefault="008F5D2B" w:rsidP="008F5D2B">
      <w:r>
        <w:t xml:space="preserve">This does not mean that rule utilitarians always support rigid rules without exceptions. Some rules can identify types of situations in which the prohibition is over-ridden. In emergency medical situations, for example, a driver may justifiably go through a red light or stop sign based on the driver’s own assessment that a) this can be done safely and b) the situation is one in which even a short delay might cause dire harms. So the correct rule need not be “never go through a stop sign” but rather can be something like “never go through a stop sign except in cases that have properties </w:t>
      </w:r>
      <w:proofErr w:type="gramStart"/>
      <w:r>
        <w:t>a and</w:t>
      </w:r>
      <w:proofErr w:type="gramEnd"/>
      <w:r>
        <w:t xml:space="preserve"> b.” In addition, there will remain many things about driving or other </w:t>
      </w:r>
      <w:proofErr w:type="spellStart"/>
      <w:r>
        <w:t>behavior</w:t>
      </w:r>
      <w:proofErr w:type="spellEnd"/>
      <w:r>
        <w:t xml:space="preserve"> that can be left to people’s </w:t>
      </w:r>
      <w:r>
        <w:lastRenderedPageBreak/>
        <w:t>discretion. The rules of the road do not tell drivers when to drive or what their destination should be for example.</w:t>
      </w:r>
    </w:p>
    <w:p w14:paraId="5B964DFD" w14:textId="77777777" w:rsidR="008F5D2B" w:rsidRDefault="008F5D2B" w:rsidP="008F5D2B"/>
    <w:p w14:paraId="303ABD6D" w14:textId="77777777" w:rsidR="008F5D2B" w:rsidRDefault="008F5D2B" w:rsidP="008F5D2B">
      <w:r>
        <w:t>Overall then, rule utilitarian can allow departures from rules and will leave many choices up to individuals. In such cases, people may act in the manner that looks like the approach supported by act utilitarians. Nonetheless, these discretionary actions are permitted because having a rule in these cases does not maximize utility or because the best rule may impose some constraints on how people act while still permitting a lot of discretion in deciding what to do.</w:t>
      </w:r>
    </w:p>
    <w:p w14:paraId="5881C242" w14:textId="77777777" w:rsidR="008F5D2B" w:rsidRDefault="008F5D2B" w:rsidP="008F5D2B"/>
    <w:p w14:paraId="050638A5" w14:textId="77777777" w:rsidR="008F5D2B" w:rsidRPr="00D2122C" w:rsidRDefault="008F5D2B" w:rsidP="008F5D2B">
      <w:pPr>
        <w:rPr>
          <w:b/>
          <w:bCs/>
        </w:rPr>
      </w:pPr>
      <w:r w:rsidRPr="00D2122C">
        <w:rPr>
          <w:b/>
          <w:bCs/>
        </w:rPr>
        <w:t>ii. Rule Utilitarianism Avoids the Criticisms of Act Utilitarianism</w:t>
      </w:r>
    </w:p>
    <w:p w14:paraId="5AB7BD2C" w14:textId="77777777" w:rsidR="008F5D2B" w:rsidRDefault="008F5D2B" w:rsidP="008F5D2B">
      <w:r>
        <w:t>As discussed earlier, critics of act utilitarianism raise three strong objections against it. According to these critics, act utilitarianism a) approves of actions that are clearly wrong; b) undermines trust among people, and c) is too demanding because it requires people to make excessive levels of sacrifice. Rule utilitarians tend to agree with these criticisms of act utilitarianism and try to explain why rule utilitarianism is not open to any of these objections.</w:t>
      </w:r>
    </w:p>
    <w:p w14:paraId="55E139C5" w14:textId="77777777" w:rsidR="008F5D2B" w:rsidRDefault="008F5D2B" w:rsidP="008F5D2B"/>
    <w:p w14:paraId="3C720CEA" w14:textId="77777777" w:rsidR="008F5D2B" w:rsidRPr="00D2122C" w:rsidRDefault="008F5D2B" w:rsidP="008F5D2B">
      <w:pPr>
        <w:rPr>
          <w:b/>
          <w:bCs/>
        </w:rPr>
      </w:pPr>
      <w:r w:rsidRPr="00D2122C">
        <w:rPr>
          <w:b/>
          <w:bCs/>
        </w:rPr>
        <w:t>1. Judges, Doctors, and Promise-makers</w:t>
      </w:r>
    </w:p>
    <w:p w14:paraId="7E663862" w14:textId="77777777" w:rsidR="008F5D2B" w:rsidRDefault="008F5D2B" w:rsidP="008F5D2B">
      <w:r>
        <w:t>Critics of act utilitarianism claim that it allows judges to sentence innocent people to severe punishments when doing so will maximize utility, allows doctors to kill healthy patients if by doing so, they can use the organs of one person to save more lives, and allows people to break promises if that will create slightly more benefits than keeping the promise.</w:t>
      </w:r>
    </w:p>
    <w:p w14:paraId="328DFD77" w14:textId="77777777" w:rsidR="008F5D2B" w:rsidRDefault="008F5D2B" w:rsidP="008F5D2B"/>
    <w:p w14:paraId="0C418D6F" w14:textId="77777777" w:rsidR="008F5D2B" w:rsidRDefault="008F5D2B" w:rsidP="008F5D2B">
      <w:r>
        <w:t>Rule utilitarians say that they can avoid all these charges because they do not evaluate individual actions separately but instead support rules whose acceptance maximizes utility. To see the difference that their focus on rules makes, consider which rule would maximize utility: a) a rule that allows medical doctors to kill healthy patients so that they can use their organs for transplants that will save a larger number of patients who would die without these organs; or b) a rule that forbids doctors to remove the organs of healthy patients in order to benefit other patients.</w:t>
      </w:r>
    </w:p>
    <w:p w14:paraId="49DB8E93" w14:textId="77777777" w:rsidR="008F5D2B" w:rsidRDefault="008F5D2B" w:rsidP="008F5D2B"/>
    <w:p w14:paraId="06F98089" w14:textId="77777777" w:rsidR="008F5D2B" w:rsidRDefault="008F5D2B" w:rsidP="008F5D2B">
      <w:r>
        <w:t xml:space="preserve">Although </w:t>
      </w:r>
      <w:proofErr w:type="gramStart"/>
      <w:r>
        <w:t>more good</w:t>
      </w:r>
      <w:proofErr w:type="gramEnd"/>
      <w:r>
        <w:t xml:space="preserve"> may be done by killing the healthy patient in an individual case, it is unlikely that more overall good will be done by having a rule that allows this practice. If a rule were adopted that allows doctors to kill healthy patients when this will save more lives, the result would be that many people would not go to doctors at all. A rule utilitarian evaluation will take account of the fact that the benefits of medical treatment would be greatly diminished because people would no longer trust doctors. People who seek medical treatment must have a high degree of trust in doctors. If they had to worry that doctors might use their organs to help other patients, they would not, for example, allow doctors to anesthetize them for surgery because the resulting loss of consciousness would make them completely vulnerable and unable to defend themselves. Thus, the rule that allows doctors to kill one patient to save five would not maximize utility.</w:t>
      </w:r>
    </w:p>
    <w:p w14:paraId="2CC4C729" w14:textId="77777777" w:rsidR="008F5D2B" w:rsidRDefault="008F5D2B" w:rsidP="008F5D2B"/>
    <w:p w14:paraId="14193D00" w14:textId="77777777" w:rsidR="008F5D2B" w:rsidRDefault="008F5D2B" w:rsidP="008F5D2B">
      <w:r>
        <w:t xml:space="preserve">The same reasoning applies equally to the case of the judge. </w:t>
      </w:r>
      <w:proofErr w:type="gramStart"/>
      <w:r>
        <w:t>In order to</w:t>
      </w:r>
      <w:proofErr w:type="gramEnd"/>
      <w:r>
        <w:t xml:space="preserve"> have a criminal justice system that protects people from being harmed by others, we authorize judges and other officials to impose serious punishments on people who are convicted of crimes. The purpose of this is to provide overall security to people in their jurisdiction, but this requires that criminal justice officials only have the authority to impose arrest and imprisonment on people who are </w:t>
      </w:r>
      <w:proofErr w:type="gramStart"/>
      <w:r>
        <w:t>actually believed</w:t>
      </w:r>
      <w:proofErr w:type="gramEnd"/>
      <w:r>
        <w:t xml:space="preserve"> to be guilty. They do not have the authority to do whatever they think will lead to the best results in particular cases. Whatever they do must be constrained by rules that limit their power. Act utilitarians may sometimes support the intentional punishment of innocent people, but rule utilitarians will understand the risks involved and will oppose a practice that allows it.</w:t>
      </w:r>
    </w:p>
    <w:p w14:paraId="2745D8F5" w14:textId="77777777" w:rsidR="008F5D2B" w:rsidRDefault="008F5D2B" w:rsidP="008F5D2B"/>
    <w:p w14:paraId="3DA0EC12" w14:textId="77777777" w:rsidR="008F5D2B" w:rsidRDefault="008F5D2B" w:rsidP="008F5D2B">
      <w:r>
        <w:lastRenderedPageBreak/>
        <w:t xml:space="preserve">Rule utilitarians offer a similar analysis of the promise keeping case. They explain that in general, we want people to keep their promises even in some cases in which doing so may lead to less utility than breaking the promise. The reason for this is that the practice of promise-keeping is a very valuable. It enables people to have a wide range of cooperative relationships by generating confidence that other people will do what they promise to do. If we knew that people would fail to keep promises whenever some option arises that leads to more utility, then we could not trust people who make promises to us to carry them through. We would always have to worry that some better option (one that act utilitarians would </w:t>
      </w:r>
      <w:proofErr w:type="spellStart"/>
      <w:r>
        <w:t>favor</w:t>
      </w:r>
      <w:proofErr w:type="spellEnd"/>
      <w:r>
        <w:t>) might emerge, leading to the breaking of the person’s promise to us.</w:t>
      </w:r>
    </w:p>
    <w:p w14:paraId="618D49CD" w14:textId="77777777" w:rsidR="008F5D2B" w:rsidRDefault="008F5D2B" w:rsidP="008F5D2B"/>
    <w:p w14:paraId="04552075" w14:textId="77777777" w:rsidR="008F5D2B" w:rsidRDefault="008F5D2B" w:rsidP="008F5D2B">
      <w:r>
        <w:t>In each of these cases then, rule utilitarians can agree with the critics of act utilitarianism that it is wrong for doctors, judges, and promise-makers to do case by case evaluations of whether they should harm their patients, convict and punish innocent people, and break promises. The rule utilitarian approach stresses the value of general rules and practices, and shows why compliance with rules often maximizes overall utility even if in some individual cases, it requires doing what produces less utility.</w:t>
      </w:r>
    </w:p>
    <w:p w14:paraId="50CAD9F5" w14:textId="77777777" w:rsidR="008F5D2B" w:rsidRDefault="008F5D2B" w:rsidP="008F5D2B"/>
    <w:p w14:paraId="1118615A" w14:textId="77777777" w:rsidR="008F5D2B" w:rsidRPr="00D2122C" w:rsidRDefault="008F5D2B" w:rsidP="008F5D2B">
      <w:pPr>
        <w:rPr>
          <w:b/>
          <w:bCs/>
        </w:rPr>
      </w:pPr>
      <w:r w:rsidRPr="00D2122C">
        <w:rPr>
          <w:b/>
          <w:bCs/>
        </w:rPr>
        <w:t>2. Maintaining vs. Undermining Trust</w:t>
      </w:r>
    </w:p>
    <w:p w14:paraId="6F5B68E6" w14:textId="77777777" w:rsidR="008F5D2B" w:rsidRDefault="008F5D2B" w:rsidP="008F5D2B">
      <w:r>
        <w:t xml:space="preserve">Rule utilitarians see the social impact of a rule-based morality as one of the key virtues of their theory. The three cases just discussed show why act utilitarianism undermines </w:t>
      </w:r>
      <w:proofErr w:type="gramStart"/>
      <w:r>
        <w:t>trust</w:t>
      </w:r>
      <w:proofErr w:type="gramEnd"/>
      <w:r>
        <w:t xml:space="preserve"> but rule utilitarianism does not. Fundamentally, in the cases of doctors, judges, and promise-keepers, it is trust that is at stake. Being able to trust other people is extremely important to our well-being. Part of trusting people involves being able to predict what they will and won’t do. Because act utilitarians are committed to a case by case evaluation method, the adoption of their view would make people’s actions much less predictable. As a result, people would be less likely to see other people as reliable and trustworthy. Rule utilitarianism does not have this problem because it is committed to rules, and these rules generate positive “expectation effects” that give us a basis for knowing how other people are likely to behave.</w:t>
      </w:r>
    </w:p>
    <w:p w14:paraId="20D42A08" w14:textId="77777777" w:rsidR="008F5D2B" w:rsidRDefault="008F5D2B" w:rsidP="008F5D2B"/>
    <w:p w14:paraId="065D2CBB" w14:textId="77777777" w:rsidR="008F5D2B" w:rsidRDefault="008F5D2B" w:rsidP="008F5D2B">
      <w:r>
        <w:t xml:space="preserve">While rule utilitarians do not deny that there </w:t>
      </w:r>
      <w:proofErr w:type="gramStart"/>
      <w:r>
        <w:t>are people who are</w:t>
      </w:r>
      <w:proofErr w:type="gramEnd"/>
      <w:r>
        <w:t xml:space="preserve"> not trustworthy, they can claim that their moral code generally condemns violations of trust as wrongful acts. The problem with act utilitarians is that they support a moral view that has the effect of undermining trust and that sacrifices the good effects of a moral code that supports and encourages trustworthiness.</w:t>
      </w:r>
    </w:p>
    <w:p w14:paraId="3F89C1C6" w14:textId="77777777" w:rsidR="008F5D2B" w:rsidRDefault="008F5D2B" w:rsidP="008F5D2B"/>
    <w:p w14:paraId="22DB997B" w14:textId="77777777" w:rsidR="008F5D2B" w:rsidRPr="00D2122C" w:rsidRDefault="008F5D2B" w:rsidP="008F5D2B">
      <w:pPr>
        <w:rPr>
          <w:b/>
          <w:bCs/>
        </w:rPr>
      </w:pPr>
      <w:r w:rsidRPr="00D2122C">
        <w:rPr>
          <w:b/>
          <w:bCs/>
        </w:rPr>
        <w:t>3. Impartiality and the Problem of Over-Demandingness</w:t>
      </w:r>
    </w:p>
    <w:p w14:paraId="5D9BC146" w14:textId="77777777" w:rsidR="008F5D2B" w:rsidRDefault="008F5D2B" w:rsidP="008F5D2B">
      <w:r>
        <w:t xml:space="preserve">Rule utilitarians believe that their view is also immune to the criticism that act utilitarianism is too demanding. In addition, while the act utilitarian commitment to impartiality undermines the moral relevance of personal relations, rule utilitarians claim that their view is not open to this criticism. They claim that rule utilitarianism allows for partiality toward </w:t>
      </w:r>
      <w:proofErr w:type="gramStart"/>
      <w:r>
        <w:t>ourselves</w:t>
      </w:r>
      <w:proofErr w:type="gramEnd"/>
      <w:r>
        <w:t xml:space="preserve"> and others with whom we share personal relationships. Moreover, they say, rule utilitarianism can recognize justifiable partiality to some people without rejecting the commitment to impartiality that is central to the utilitarian tradition.</w:t>
      </w:r>
    </w:p>
    <w:p w14:paraId="3B52801C" w14:textId="77777777" w:rsidR="008F5D2B" w:rsidRDefault="008F5D2B" w:rsidP="008F5D2B"/>
    <w:p w14:paraId="6709784D" w14:textId="77777777" w:rsidR="008F5D2B" w:rsidRDefault="008F5D2B" w:rsidP="008F5D2B">
      <w:r>
        <w:t>How can rule utilitarianism do this? How can it be an impartial moral theory while also allowing partiality in people’s treatment of their friends, family, and others with whom they have a special connection?</w:t>
      </w:r>
    </w:p>
    <w:p w14:paraId="715922C6" w14:textId="77777777" w:rsidR="008F5D2B" w:rsidRDefault="008F5D2B" w:rsidP="008F5D2B"/>
    <w:p w14:paraId="0397E8FD" w14:textId="77777777" w:rsidR="008F5D2B" w:rsidRDefault="008F5D2B" w:rsidP="008F5D2B">
      <w:r>
        <w:t xml:space="preserve">In his </w:t>
      </w:r>
      <w:proofErr w:type="spellStart"/>
      <w:r>
        <w:t>defense</w:t>
      </w:r>
      <w:proofErr w:type="spellEnd"/>
      <w:r>
        <w:t xml:space="preserve"> of rule utilitarianism, Brad Hooker distinguishes two different contexts in which partiality and impartiality play a role. One involves the justification of moral rules and the other concerns the application of moral rules. Justifications of moral rules, he claims, must be strictly impartial. When we ask whether a rule should be adopted, it is essential to consider the impact of the rule on all people and to weigh the interests of everyone equally.</w:t>
      </w:r>
    </w:p>
    <w:p w14:paraId="75D1EA7A" w14:textId="77777777" w:rsidR="008F5D2B" w:rsidRDefault="008F5D2B" w:rsidP="008F5D2B"/>
    <w:p w14:paraId="111D4FD9" w14:textId="77777777" w:rsidR="008F5D2B" w:rsidRDefault="008F5D2B" w:rsidP="008F5D2B">
      <w:r>
        <w:t xml:space="preserve">The second context concerns the content of the rules and how they are applied in actual cases. Rule utilitarians argue that a rule utilitarian moral code will allow partiality to play a role in determining what morality requires, forbids, or allows us to do. As an example, consider a moral rule parents have a special duty to care for their own children. (See Parental Rights and Obligations.) This is a </w:t>
      </w:r>
      <w:proofErr w:type="spellStart"/>
      <w:r>
        <w:t>partialist</w:t>
      </w:r>
      <w:proofErr w:type="spellEnd"/>
      <w:r>
        <w:t xml:space="preserve"> rule because it not only allows but </w:t>
      </w:r>
      <w:proofErr w:type="gramStart"/>
      <w:r>
        <w:t>actually requires</w:t>
      </w:r>
      <w:proofErr w:type="gramEnd"/>
      <w:r>
        <w:t xml:space="preserve"> parents to devote more time, energy, and other resources to their own children than to others. While it does not forbid devoting resources to other people’s children, it allows people to give to their own. While the content of this rule is not impartial, rule utilitarians believe it can be impartially justified. Partiality toward children can be justified for several reasons. Caring for children is a demanding activity. Children need the special attention of adults to develop physically, emotionally, and cognitively. Because children’s needs vary, knowledge of </w:t>
      </w:r>
      <w:proofErr w:type="gramStart"/>
      <w:r>
        <w:t>particular children’s</w:t>
      </w:r>
      <w:proofErr w:type="gramEnd"/>
      <w:r>
        <w:t xml:space="preserve"> needs is necessary to benefit them. For these reasons, it is plausible to believe that children’s well-being can best be promoted by a division of </w:t>
      </w:r>
      <w:proofErr w:type="spellStart"/>
      <w:r>
        <w:t>labor</w:t>
      </w:r>
      <w:proofErr w:type="spellEnd"/>
      <w:r>
        <w:t xml:space="preserve"> that requires </w:t>
      </w:r>
      <w:proofErr w:type="gramStart"/>
      <w:r>
        <w:t>particular parents</w:t>
      </w:r>
      <w:proofErr w:type="gramEnd"/>
      <w:r>
        <w:t xml:space="preserve"> (or other caretakers) to focus primarily on caring for specific children rather than trying to take care of all children. It is not possible for absentee parents or strangers to provide individual children with all that they need. Therefore, we can maximize the overall well-being of children as a class by designating certain people as the caretakers for specific children. For these reasons, partiality toward specific children can be impartially justified.</w:t>
      </w:r>
    </w:p>
    <w:p w14:paraId="2C8CDF52" w14:textId="77777777" w:rsidR="008F5D2B" w:rsidRDefault="008F5D2B" w:rsidP="008F5D2B"/>
    <w:p w14:paraId="33601C10" w14:textId="77777777" w:rsidR="008F5D2B" w:rsidRDefault="008F5D2B" w:rsidP="008F5D2B">
      <w:r>
        <w:t xml:space="preserve">Similar “division of </w:t>
      </w:r>
      <w:proofErr w:type="spellStart"/>
      <w:r>
        <w:t>labor</w:t>
      </w:r>
      <w:proofErr w:type="spellEnd"/>
      <w:r>
        <w:t xml:space="preserve">” arguments can be used to provide impartial justifications of other </w:t>
      </w:r>
      <w:proofErr w:type="spellStart"/>
      <w:r>
        <w:t>partialist</w:t>
      </w:r>
      <w:proofErr w:type="spellEnd"/>
      <w:r>
        <w:t xml:space="preserve"> rules and practices. Teachers, for example have special duties to students in their own classes and have no duty to educate all students. Similarly, public officials can and should be partial to people in the jurisdiction in which they work. If the overall aim is to maximize the well-being of all people in all cities, for example, then we are likely to get better results by having individuals who know and understand </w:t>
      </w:r>
      <w:proofErr w:type="gramStart"/>
      <w:r>
        <w:t>particular cities</w:t>
      </w:r>
      <w:proofErr w:type="gramEnd"/>
      <w:r>
        <w:t xml:space="preserve"> focus on them while other people focus on other cities.</w:t>
      </w:r>
    </w:p>
    <w:p w14:paraId="09217266" w14:textId="77777777" w:rsidR="008F5D2B" w:rsidRDefault="008F5D2B" w:rsidP="008F5D2B"/>
    <w:p w14:paraId="632E6BB3" w14:textId="77777777" w:rsidR="008F5D2B" w:rsidRDefault="008F5D2B" w:rsidP="008F5D2B">
      <w:r>
        <w:t xml:space="preserve">Based on examples like these, rule utilitarians claim that their view, unlike act utilitarianism, avoids the problems raised about demandingness and partiality. Being committed to </w:t>
      </w:r>
      <w:proofErr w:type="spellStart"/>
      <w:r>
        <w:t>impartialist</w:t>
      </w:r>
      <w:proofErr w:type="spellEnd"/>
      <w:r>
        <w:t xml:space="preserve"> justifications of moral rules does not commit them to rejecting moral rules that allow or require people to give specific others priority.</w:t>
      </w:r>
    </w:p>
    <w:p w14:paraId="06E69829" w14:textId="77777777" w:rsidR="008F5D2B" w:rsidRDefault="008F5D2B" w:rsidP="008F5D2B"/>
    <w:p w14:paraId="5768001C" w14:textId="77777777" w:rsidR="008F5D2B" w:rsidRDefault="008F5D2B" w:rsidP="008F5D2B">
      <w:r>
        <w:t xml:space="preserve">While rule utilitarians can defend partiality, their commitment to maximizing overall utility also allows them to justify limits on the degree of partiality that is morally permissible. At a minimum, rule utilitarians will support a rule that forbids parents to harm other people’s children </w:t>
      </w:r>
      <w:proofErr w:type="gramStart"/>
      <w:r>
        <w:t>in order to</w:t>
      </w:r>
      <w:proofErr w:type="gramEnd"/>
      <w:r>
        <w:t xml:space="preserve"> advance the interests of their own children. (It would be wrong, for example, for a parent to injure children who are running in a school race </w:t>
      </w:r>
      <w:proofErr w:type="gramStart"/>
      <w:r>
        <w:t>in order to</w:t>
      </w:r>
      <w:proofErr w:type="gramEnd"/>
      <w:r>
        <w:t xml:space="preserve"> increase the chances that their own children will win.) Moreover, though this is more controversial, rule utilitarians may support a rule that says that if parents are financially well-off and if their own children’s needs are fully met, these parents may have a moral duty to contribute some resources for children who are deprived of essential resources.</w:t>
      </w:r>
    </w:p>
    <w:p w14:paraId="4BD91A3F" w14:textId="77777777" w:rsidR="008F5D2B" w:rsidRDefault="008F5D2B" w:rsidP="008F5D2B"/>
    <w:p w14:paraId="62D0C830" w14:textId="77777777" w:rsidR="008F5D2B" w:rsidRDefault="008F5D2B" w:rsidP="008F5D2B">
      <w:r>
        <w:t>The key point is that while rule utilitarianism permits partiality toward some people, it can also generate rules that limit the ways in which people may act partially and it might even support a positive duty for well off people to provide assistance to strangers when the needs and interests of people to whom we are partial are fully met, when they have surplus resources that could be used to assist strangers in dire conditions, and when there are ways to channel these resources effectively to people in dire need.</w:t>
      </w:r>
    </w:p>
    <w:p w14:paraId="7E9CC974" w14:textId="77777777" w:rsidR="008F5D2B" w:rsidRDefault="008F5D2B" w:rsidP="008F5D2B"/>
    <w:p w14:paraId="5FE9562F" w14:textId="77777777" w:rsidR="008F5D2B" w:rsidRPr="00D2122C" w:rsidRDefault="008F5D2B" w:rsidP="008F5D2B">
      <w:pPr>
        <w:rPr>
          <w:b/>
          <w:bCs/>
        </w:rPr>
      </w:pPr>
      <w:r w:rsidRPr="00D2122C">
        <w:rPr>
          <w:b/>
          <w:bCs/>
        </w:rPr>
        <w:t>b. Arguments against Rule Utilitarianism</w:t>
      </w:r>
    </w:p>
    <w:p w14:paraId="159C2A69" w14:textId="77777777" w:rsidR="008F5D2B" w:rsidRPr="00D2122C" w:rsidRDefault="008F5D2B" w:rsidP="008F5D2B">
      <w:pPr>
        <w:rPr>
          <w:b/>
          <w:bCs/>
        </w:rPr>
      </w:pPr>
      <w:r w:rsidRPr="00D2122C">
        <w:rPr>
          <w:b/>
          <w:bCs/>
        </w:rPr>
        <w:t>i. The “Rule Worship” Objection</w:t>
      </w:r>
    </w:p>
    <w:p w14:paraId="2313AFC0" w14:textId="77777777" w:rsidR="008F5D2B" w:rsidRDefault="008F5D2B" w:rsidP="008F5D2B">
      <w:r>
        <w:lastRenderedPageBreak/>
        <w:t xml:space="preserve">Act utilitarians criticize rule utilitarians for irrationally supporting rule-based actions in cases where </w:t>
      </w:r>
      <w:proofErr w:type="gramStart"/>
      <w:r>
        <w:t>more good</w:t>
      </w:r>
      <w:proofErr w:type="gramEnd"/>
      <w:r>
        <w:t xml:space="preserve"> could be done by violating the rule than obeying it. They see this as a form of “rule worship,” an irrational deference to rules that has no utilitarian justification (J. J. C. Smart).</w:t>
      </w:r>
    </w:p>
    <w:p w14:paraId="454A15AB" w14:textId="77777777" w:rsidR="008F5D2B" w:rsidRDefault="008F5D2B" w:rsidP="008F5D2B"/>
    <w:p w14:paraId="462E0E72" w14:textId="77777777" w:rsidR="008F5D2B" w:rsidRDefault="008F5D2B" w:rsidP="008F5D2B">
      <w:r>
        <w:t xml:space="preserve">Act utilitarians say that they recognize that rules can have value. For example, rules can provide a basis for acting when there is no time to deliberate. In addition, rules can define a default position, a justification for doing (or refraining from) a type of action </w:t>
      </w:r>
      <w:proofErr w:type="gramStart"/>
      <w:r>
        <w:t>as long as</w:t>
      </w:r>
      <w:proofErr w:type="gramEnd"/>
      <w:r>
        <w:t xml:space="preserve"> there is no reason for not doing it. But when people know that </w:t>
      </w:r>
      <w:proofErr w:type="gramStart"/>
      <w:r>
        <w:t>more good</w:t>
      </w:r>
      <w:proofErr w:type="gramEnd"/>
      <w:r>
        <w:t xml:space="preserve"> can be done by violating the rule then the default position should be over-ridden.</w:t>
      </w:r>
    </w:p>
    <w:p w14:paraId="6FED16A2" w14:textId="77777777" w:rsidR="008F5D2B" w:rsidRDefault="008F5D2B" w:rsidP="008F5D2B"/>
    <w:p w14:paraId="758A4247" w14:textId="77777777" w:rsidR="008F5D2B" w:rsidRDefault="008F5D2B" w:rsidP="008F5D2B">
      <w:r>
        <w:t>ii. The “Collapses into Act Utilitarianism” Objection</w:t>
      </w:r>
    </w:p>
    <w:p w14:paraId="541DA0B1" w14:textId="77777777" w:rsidR="008F5D2B" w:rsidRDefault="008F5D2B" w:rsidP="008F5D2B">
      <w:r>
        <w:t>While the “rule worship” objection assumes that rule utilitarianism is different from act utilitarianism, some critics deny that this is the case. In their view, whatever defects act utilitarianism may have, rule utilitarianism will have the same defects. According to this criticism, although rule utilitarianism looks different from act utilitarianism, a careful examination shows that it collapses into or, as David Lyons claimed, is extensionally equivalent to act utilitarianism.</w:t>
      </w:r>
    </w:p>
    <w:p w14:paraId="0FAA8CBB" w14:textId="77777777" w:rsidR="008F5D2B" w:rsidRDefault="008F5D2B" w:rsidP="008F5D2B"/>
    <w:p w14:paraId="1CE5A107" w14:textId="77777777" w:rsidR="008F5D2B" w:rsidRDefault="008F5D2B" w:rsidP="008F5D2B">
      <w:r>
        <w:t xml:space="preserve">To understand this criticism, it is worth focusing on a distinction between rule utilitarianism and other non-utilitarian theories. Consider Kant’s claim that lying is always morally wrong, even when lying would save a person’s life. Many people see this view as too rigid and claim that it fails to </w:t>
      </w:r>
      <w:proofErr w:type="gramStart"/>
      <w:r>
        <w:t>take into account</w:t>
      </w:r>
      <w:proofErr w:type="gramEnd"/>
      <w:r>
        <w:t xml:space="preserve"> the circumstances in which a lie is being told. A more plausible rule would say “do not lie except in special circumstances that justify lying.” But what are these special circumstances? For a utilitarian, it is natural to say that the correct rule is “do not lie except when lying will generate </w:t>
      </w:r>
      <w:proofErr w:type="gramStart"/>
      <w:r>
        <w:t>more good</w:t>
      </w:r>
      <w:proofErr w:type="gramEnd"/>
      <w:r>
        <w:t xml:space="preserve"> than telling the truth.”</w:t>
      </w:r>
    </w:p>
    <w:p w14:paraId="305F3AC6" w14:textId="77777777" w:rsidR="008F5D2B" w:rsidRDefault="008F5D2B" w:rsidP="008F5D2B"/>
    <w:p w14:paraId="505E7E5E" w14:textId="77777777" w:rsidR="008F5D2B" w:rsidRDefault="008F5D2B" w:rsidP="008F5D2B">
      <w:r>
        <w:t xml:space="preserve">Suppose that a rule utilitarian adopts this approach and advocates a moral code that consists of a list of rules of this form. The rules would say something like “do x except when not </w:t>
      </w:r>
      <w:proofErr w:type="gramStart"/>
      <w:r>
        <w:t>doing x</w:t>
      </w:r>
      <w:proofErr w:type="gramEnd"/>
      <w:r>
        <w:t xml:space="preserve"> maximizes utility” and “do not do x except when doing x maximizes utility.” While this may sound plausible, it is easy to see that this version of rule utilitarianism is in fact identical with act utilitarianism. Whatever action x is, the moral requirement and the moral prohibition expressed in these rules collapses into the act utilitarian rules “do x only when not doing x maximizes utility” or “do not do x except when doing x maximizes utility.” These rules </w:t>
      </w:r>
      <w:proofErr w:type="gramStart"/>
      <w:r>
        <w:t>say exactly the same thing as</w:t>
      </w:r>
      <w:proofErr w:type="gramEnd"/>
      <w:r>
        <w:t xml:space="preserve"> the open-ended act utilitarian rule “Do whatever action maximizes utility.”</w:t>
      </w:r>
    </w:p>
    <w:p w14:paraId="5422BE14" w14:textId="77777777" w:rsidR="008F5D2B" w:rsidRDefault="008F5D2B" w:rsidP="008F5D2B"/>
    <w:p w14:paraId="53E2EE9D" w14:textId="77777777" w:rsidR="008F5D2B" w:rsidRDefault="008F5D2B" w:rsidP="008F5D2B">
      <w:r>
        <w:t>If rule utilitarianism is to be distinct from act utilitarianism, its supporters must find a way to formulate rules that allow exceptions to a general requirement or prohibition while not collapsing into act utilitarianism. One way to do this is to identify specific conditions under which violating a general moral requirement would be justified. Instead of saying that we can violate a general rule whenever doing so will maximize utility, the rule utilitarian code might say things like “Do not lie except to prevent severe harms to people who are not unjustifiably threatening others with severe harm.” This type of rule would prohibit lying generally, but it would permit lying to a murderer to prevent harm to the intended victims even if the lie would lead to harm to the murderer. In cases of lesser harms or deceitful acts that will benefit the liar, lying would still be prohibited, even if lying might maximize overall utility.</w:t>
      </w:r>
    </w:p>
    <w:p w14:paraId="43E8E5B6" w14:textId="77777777" w:rsidR="008F5D2B" w:rsidRDefault="008F5D2B" w:rsidP="008F5D2B"/>
    <w:p w14:paraId="58C14770" w14:textId="77777777" w:rsidR="008F5D2B" w:rsidRDefault="008F5D2B" w:rsidP="008F5D2B">
      <w:r>
        <w:t>Rule utilitarians claim that this sort of rule is not open to the “collapses into act utilitarianism” objection. It also suggests, however, that rule utilitarians face difficult challenges in formulating utility-based rules that have a reasonable degree of flexibility built into them but are not so flexible that they collapse into act utilitarianism. In addition, although the rules that make up a moral code should be flexible enough to account for the complexities of life, they cannot be so complex that they are too difficult for people to learn and understand.</w:t>
      </w:r>
    </w:p>
    <w:p w14:paraId="09DE891B" w14:textId="77777777" w:rsidR="008F5D2B" w:rsidRDefault="008F5D2B" w:rsidP="008F5D2B"/>
    <w:p w14:paraId="393E7620" w14:textId="77777777" w:rsidR="008F5D2B" w:rsidRPr="00D2122C" w:rsidRDefault="008F5D2B" w:rsidP="008F5D2B">
      <w:pPr>
        <w:rPr>
          <w:b/>
          <w:bCs/>
        </w:rPr>
      </w:pPr>
      <w:r w:rsidRPr="00D2122C">
        <w:rPr>
          <w:b/>
          <w:bCs/>
        </w:rPr>
        <w:t>iii. Wrong Answers and Crude Concepts</w:t>
      </w:r>
    </w:p>
    <w:p w14:paraId="2C466EA3" w14:textId="77777777" w:rsidR="008F5D2B" w:rsidRDefault="008F5D2B" w:rsidP="008F5D2B">
      <w:r>
        <w:t>Although rule utilitarians try to avoid the weaknesses attributed to act utilitarianism, critics argue that they cannot avoid these weaknesses because they do not take seriously many of our central moral concepts. As a result, they cannot support the right answers to crucial moral problems. Three prominent concepts in moral thought that critics cite are justice, rights, and desert. These moral ideas are often invoked in reasoning about morality, but critics claim that neither rule nor act utilitarianism acknowledge their importance. Instead, they focus only on the amounts of utility that actions or rules generate.</w:t>
      </w:r>
    </w:p>
    <w:p w14:paraId="250F21DB" w14:textId="77777777" w:rsidR="008F5D2B" w:rsidRDefault="008F5D2B" w:rsidP="008F5D2B"/>
    <w:p w14:paraId="5092A2B4" w14:textId="77777777" w:rsidR="008F5D2B" w:rsidRDefault="008F5D2B" w:rsidP="008F5D2B">
      <w:r>
        <w:t>In considering the case, for example, of punishing innocent people, the best that rule utilitarians can do is to say that a rule that permits this would lead to worse results overall than a rule that permitted it. This prediction, however, is precarious. While it may be true, it may also be false, and if it is false, then utilitarians must acknowledge that intentionally punishing an innocent person could sometimes be morally justified.</w:t>
      </w:r>
    </w:p>
    <w:p w14:paraId="2478AC8F" w14:textId="77777777" w:rsidR="008F5D2B" w:rsidRDefault="008F5D2B" w:rsidP="008F5D2B"/>
    <w:p w14:paraId="4480A345" w14:textId="77777777" w:rsidR="008F5D2B" w:rsidRDefault="008F5D2B" w:rsidP="008F5D2B">
      <w:r>
        <w:t>Against this, critics may appeal to common sense morality to support the view that there are no circumstances in which punishing the innocent can be justified because the innocent person is a) being treated unjustly, b) has a right not to be punished for something that he or she is not guilty of, and c) does not deserve to be punished for a crime that he or she did not commit.</w:t>
      </w:r>
    </w:p>
    <w:p w14:paraId="1604662F" w14:textId="77777777" w:rsidR="008F5D2B" w:rsidRDefault="008F5D2B" w:rsidP="008F5D2B"/>
    <w:p w14:paraId="41D0E3EE" w14:textId="77777777" w:rsidR="008F5D2B" w:rsidRDefault="008F5D2B" w:rsidP="008F5D2B">
      <w:r>
        <w:t>In responding, rule utilitarians may begin, first, with the view that they do not reject concepts like justice, rights, and desert. Instead, they accept and use these concepts but interpret them from the perspective of maximizing utility. To speak of justice, rights, and desert is to speak of rules of individual treatment that are very important, and what makes them important is their contribution to promoting overall well-being. Moreover, even people who accept these concepts as basic still need to determine whether it is always wrong to treat someone unjustly, violate their rights, or treat them in ways that they don’t deserve.</w:t>
      </w:r>
    </w:p>
    <w:p w14:paraId="05C4E68C" w14:textId="77777777" w:rsidR="008F5D2B" w:rsidRDefault="008F5D2B" w:rsidP="008F5D2B"/>
    <w:p w14:paraId="6DCD4E77" w14:textId="77777777" w:rsidR="008F5D2B" w:rsidRDefault="008F5D2B" w:rsidP="008F5D2B">
      <w:r>
        <w:t>Critics object to utilitarianism by claiming that the theory justifies treating people unjustly, violating their rights, etc. This criticism only stands up if it is always wrong and thus never morally justified to treat people in these ways.  Utilitarians  argue that moral common sense is less absolutist than their critics acknowledge. In the case of punishment, for example, while we hope that our system of criminal justice gives people fair trials and conscientiously attempts to separate the innocent from the guilty, we know that the system is not perfect. As a result, people who are innocent are sometimes prosecuted, convicted, and punished for crimes they did not do.</w:t>
      </w:r>
    </w:p>
    <w:p w14:paraId="7848219D" w14:textId="77777777" w:rsidR="008F5D2B" w:rsidRDefault="008F5D2B" w:rsidP="008F5D2B"/>
    <w:p w14:paraId="023E83F1" w14:textId="77777777" w:rsidR="008F5D2B" w:rsidRDefault="008F5D2B" w:rsidP="008F5D2B">
      <w:r>
        <w:t xml:space="preserve">This is the problem of wrongful convictions, which poses a difficult challenge to critics of utilitarianism. If we know that our system of criminal justice punishes some people unjustly and in ways they don’t deserve, we are faced with a dilemma. Either we can shut down the system and punish no one, or we can maintain the system even though we know that it will result in some innocent people being unjustly punished in ways that they do not deserve. Most people will support continuing to punish people </w:t>
      </w:r>
      <w:proofErr w:type="gramStart"/>
      <w:r>
        <w:t>in spite of the fact that</w:t>
      </w:r>
      <w:proofErr w:type="gramEnd"/>
      <w:r>
        <w:t xml:space="preserve"> it involves punishing some people unjustly. According to rule utilitarians, this can only be justified if a rule that permits punishments (after a fair trial, etc.) yields more overall utility than a rule that rejects punishment because it treats some people unfairly. To end the practice of punishment entirely—because it inevitably causes some injustice—is likely to result in worse consequences because it deprives society of a central means of protecting people’s well-being, including what are regarded as their rights. In the end, utilitarians say, it is justice and rights that give way when rules that approve of violations in some cases yield the greatest amount of utility.</w:t>
      </w:r>
    </w:p>
    <w:p w14:paraId="33586A6D" w14:textId="77777777" w:rsidR="008F5D2B" w:rsidRDefault="008F5D2B" w:rsidP="008F5D2B"/>
    <w:p w14:paraId="61F7A214" w14:textId="77777777" w:rsidR="008F5D2B" w:rsidRPr="00D2122C" w:rsidRDefault="008F5D2B" w:rsidP="008F5D2B">
      <w:pPr>
        <w:rPr>
          <w:b/>
          <w:bCs/>
        </w:rPr>
      </w:pPr>
      <w:r w:rsidRPr="00D2122C">
        <w:rPr>
          <w:b/>
          <w:bCs/>
        </w:rPr>
        <w:t>5. Conclusion</w:t>
      </w:r>
    </w:p>
    <w:p w14:paraId="7411B8DF" w14:textId="77777777" w:rsidR="008F5D2B" w:rsidRPr="00117445" w:rsidRDefault="008F5D2B" w:rsidP="008F5D2B">
      <w:r>
        <w:lastRenderedPageBreak/>
        <w:t xml:space="preserve">The debate between act utilitarianism and rule utilitarianism highlights many important issues about how we should make moral judgments. Act utilitarianism stresses the specific context and the many individual features of the situations that pose moral problems, and it presents a single method for dealing with these individual cases. Rule utilitarianism stresses the recurrent features of human life and the ways in which similar needs and problems arise </w:t>
      </w:r>
      <w:proofErr w:type="gramStart"/>
      <w:r>
        <w:t>over and over again</w:t>
      </w:r>
      <w:proofErr w:type="gramEnd"/>
      <w:r>
        <w:t xml:space="preserve">. From this perspective, we need rules that deal with types or classes of actions: killing, stealing, lying, cheating, taking care of our friends or family, punishing people for crimes, aiding people in need, etc. </w:t>
      </w:r>
      <w:proofErr w:type="gramStart"/>
      <w:r>
        <w:t>Both of these</w:t>
      </w:r>
      <w:proofErr w:type="gramEnd"/>
      <w:r>
        <w:t xml:space="preserve"> perspectives, however, agree that the main determinant of what is right or wrong is the relationship between what we do or what form our moral code takes and what is the impact of our moral perspective on the level of people’s well-being.</w:t>
      </w:r>
    </w:p>
    <w:p w14:paraId="3DF8D792" w14:textId="77777777" w:rsidR="008F5D2B" w:rsidRDefault="008F5D2B" w:rsidP="008F5D2B">
      <w:pPr>
        <w:pStyle w:val="Heading1"/>
      </w:pPr>
      <w:r>
        <w:t>Rawlsian Justice</w:t>
      </w:r>
    </w:p>
    <w:p w14:paraId="0E72D668" w14:textId="77777777" w:rsidR="008F5D2B" w:rsidRDefault="008F5D2B" w:rsidP="008F5D2B">
      <w:pPr>
        <w:pStyle w:val="Heading2"/>
      </w:pPr>
      <w:r>
        <w:t>**John Rawls - Overview**</w:t>
      </w:r>
    </w:p>
    <w:p w14:paraId="66980981" w14:textId="77777777" w:rsidR="008F5D2B" w:rsidRDefault="008F5D2B" w:rsidP="008F5D2B">
      <w:pPr>
        <w:ind w:firstLine="0"/>
      </w:pPr>
      <w:proofErr w:type="spellStart"/>
      <w:r>
        <w:t>Standord</w:t>
      </w:r>
      <w:proofErr w:type="spellEnd"/>
      <w:r>
        <w:t xml:space="preserve"> </w:t>
      </w:r>
      <w:proofErr w:type="spellStart"/>
      <w:r>
        <w:t>Encyclopedia</w:t>
      </w:r>
      <w:proofErr w:type="spellEnd"/>
      <w:r>
        <w:t xml:space="preserve"> of Philosophy - Leif Wenar &lt;lwenar@stanford.edu&gt;</w:t>
      </w:r>
    </w:p>
    <w:p w14:paraId="71B17CC4" w14:textId="77777777" w:rsidR="008F5D2B" w:rsidRDefault="008F5D2B" w:rsidP="008F5D2B">
      <w:pPr>
        <w:ind w:firstLine="0"/>
      </w:pPr>
      <w:r>
        <w:t>First published Tue Mar 25, 2008; substantive revision Wed Sep 3, 2025</w:t>
      </w:r>
    </w:p>
    <w:p w14:paraId="410C626A" w14:textId="77777777" w:rsidR="008F5D2B" w:rsidRDefault="008F5D2B" w:rsidP="008F5D2B"/>
    <w:p w14:paraId="1328560D" w14:textId="77777777" w:rsidR="008F5D2B" w:rsidRDefault="008F5D2B" w:rsidP="008F5D2B">
      <w:r>
        <w:t>John Rawls (b. 1921, d. 2002) was an American political philosopher in the liberal tradition. His theory of justice as fairness describes a society of free citizens holding equal basic rights and cooperating within an egalitarian economic system. His theory of political liberalism explores the legitimate use of political power in a democracy, and envisions how civic unity might endure despite the diversity of worldviews that free institutions allow. His writings on the law of peoples set out a liberal foreign policy that aims to create a permanently peaceful and tolerant international order.</w:t>
      </w:r>
    </w:p>
    <w:p w14:paraId="0D79E686" w14:textId="77777777" w:rsidR="008F5D2B" w:rsidRDefault="008F5D2B" w:rsidP="008F5D2B"/>
    <w:p w14:paraId="188D6631" w14:textId="77777777" w:rsidR="008F5D2B" w:rsidRDefault="008F5D2B" w:rsidP="008F5D2B">
      <w:r>
        <w:t>1. Life and Work</w:t>
      </w:r>
    </w:p>
    <w:p w14:paraId="03963288" w14:textId="77777777" w:rsidR="008F5D2B" w:rsidRDefault="008F5D2B" w:rsidP="008F5D2B">
      <w:r>
        <w:t>2. Aims and Method</w:t>
      </w:r>
    </w:p>
    <w:p w14:paraId="341D3EE2" w14:textId="77777777" w:rsidR="008F5D2B" w:rsidRDefault="008F5D2B" w:rsidP="008F5D2B">
      <w:r>
        <w:t>2.1 Four Roles of Political Philosophy</w:t>
      </w:r>
    </w:p>
    <w:p w14:paraId="610235C6" w14:textId="77777777" w:rsidR="008F5D2B" w:rsidRDefault="008F5D2B" w:rsidP="008F5D2B">
      <w:r>
        <w:t>2.2 The Sequence of Theories</w:t>
      </w:r>
    </w:p>
    <w:p w14:paraId="2CD5C652" w14:textId="77777777" w:rsidR="008F5D2B" w:rsidRDefault="008F5D2B" w:rsidP="008F5D2B">
      <w:r>
        <w:t>2.3 Ideal and Non-Ideal Theory</w:t>
      </w:r>
    </w:p>
    <w:p w14:paraId="20260604" w14:textId="77777777" w:rsidR="008F5D2B" w:rsidRDefault="008F5D2B" w:rsidP="008F5D2B">
      <w:r>
        <w:t>2.4 Reflective Equilibrium</w:t>
      </w:r>
    </w:p>
    <w:p w14:paraId="6DC19334" w14:textId="77777777" w:rsidR="008F5D2B" w:rsidRDefault="008F5D2B" w:rsidP="008F5D2B">
      <w:r>
        <w:t>2.5 The Independence of Moral and Political Theory</w:t>
      </w:r>
    </w:p>
    <w:p w14:paraId="3639243B" w14:textId="77777777" w:rsidR="008F5D2B" w:rsidRDefault="008F5D2B" w:rsidP="008F5D2B">
      <w:r>
        <w:t>3. Political Liberalism: Legitimacy and Stability within a Liberal Society</w:t>
      </w:r>
    </w:p>
    <w:p w14:paraId="492FCC77" w14:textId="77777777" w:rsidR="008F5D2B" w:rsidRDefault="008F5D2B" w:rsidP="008F5D2B">
      <w:r>
        <w:t>3.1 Legitimacy: The Liberal Principle of Legitimacy</w:t>
      </w:r>
    </w:p>
    <w:p w14:paraId="49C3D3B0" w14:textId="77777777" w:rsidR="008F5D2B" w:rsidRDefault="008F5D2B" w:rsidP="008F5D2B">
      <w:r>
        <w:t>3.2 Reasonable Citizens</w:t>
      </w:r>
    </w:p>
    <w:p w14:paraId="789CD456" w14:textId="77777777" w:rsidR="008F5D2B" w:rsidRDefault="008F5D2B" w:rsidP="008F5D2B">
      <w:r>
        <w:t>3.3 Reasonable Pluralism and the Public Political Culture</w:t>
      </w:r>
    </w:p>
    <w:p w14:paraId="338AD96F" w14:textId="77777777" w:rsidR="008F5D2B" w:rsidRDefault="008F5D2B" w:rsidP="008F5D2B">
      <w:r>
        <w:t>3.4 Political Conceptions of Justice</w:t>
      </w:r>
    </w:p>
    <w:p w14:paraId="70C44A44" w14:textId="77777777" w:rsidR="008F5D2B" w:rsidRDefault="008F5D2B" w:rsidP="008F5D2B">
      <w:r>
        <w:t>3.5 Stability: An Overlapping Consensus</w:t>
      </w:r>
    </w:p>
    <w:p w14:paraId="356215D4" w14:textId="77777777" w:rsidR="008F5D2B" w:rsidRDefault="008F5D2B" w:rsidP="008F5D2B">
      <w:r>
        <w:t>3.6 Public Reason</w:t>
      </w:r>
    </w:p>
    <w:p w14:paraId="0EEC3B10" w14:textId="77777777" w:rsidR="008F5D2B" w:rsidRDefault="008F5D2B" w:rsidP="008F5D2B">
      <w:r>
        <w:t>4. Justice as Fairness: Justice within a Liberal Society</w:t>
      </w:r>
    </w:p>
    <w:p w14:paraId="17A28E83" w14:textId="77777777" w:rsidR="008F5D2B" w:rsidRDefault="008F5D2B" w:rsidP="008F5D2B">
      <w:r>
        <w:t>4.1 The Basic Structure of Society</w:t>
      </w:r>
    </w:p>
    <w:p w14:paraId="5241E5D2" w14:textId="77777777" w:rsidR="008F5D2B" w:rsidRDefault="008F5D2B" w:rsidP="008F5D2B">
      <w:r>
        <w:t>4.2 Two Guiding Ideas of Justice as Fairness</w:t>
      </w:r>
    </w:p>
    <w:p w14:paraId="451A85E7" w14:textId="77777777" w:rsidR="008F5D2B" w:rsidRDefault="008F5D2B" w:rsidP="008F5D2B">
      <w:r>
        <w:t>4.3 The Two Principles of Justice as Fairness</w:t>
      </w:r>
    </w:p>
    <w:p w14:paraId="258FB5E1" w14:textId="77777777" w:rsidR="008F5D2B" w:rsidRDefault="008F5D2B" w:rsidP="008F5D2B">
      <w:r>
        <w:t>4.4 The Conception of Citizens</w:t>
      </w:r>
    </w:p>
    <w:p w14:paraId="15412CBE" w14:textId="77777777" w:rsidR="008F5D2B" w:rsidRDefault="008F5D2B" w:rsidP="008F5D2B">
      <w:r>
        <w:t>4.5 The Conception of Society</w:t>
      </w:r>
    </w:p>
    <w:p w14:paraId="005E2AC0" w14:textId="77777777" w:rsidR="008F5D2B" w:rsidRDefault="008F5D2B" w:rsidP="008F5D2B">
      <w:r>
        <w:t>4.6 The Original Position</w:t>
      </w:r>
    </w:p>
    <w:p w14:paraId="379AC44B" w14:textId="77777777" w:rsidR="008F5D2B" w:rsidRDefault="008F5D2B" w:rsidP="008F5D2B">
      <w:r>
        <w:t>4.7 The Argument from the Original Position: The Selection of Principles</w:t>
      </w:r>
    </w:p>
    <w:p w14:paraId="47694218" w14:textId="77777777" w:rsidR="008F5D2B" w:rsidRDefault="008F5D2B" w:rsidP="008F5D2B">
      <w:r>
        <w:t>4.8 The Argument from the Original Position: The Check for Stability</w:t>
      </w:r>
    </w:p>
    <w:p w14:paraId="2C197A92" w14:textId="77777777" w:rsidR="008F5D2B" w:rsidRDefault="008F5D2B" w:rsidP="008F5D2B">
      <w:r>
        <w:t>4.9 Just Institutions: The Four-Stage Sequence</w:t>
      </w:r>
    </w:p>
    <w:p w14:paraId="6880036F" w14:textId="77777777" w:rsidR="008F5D2B" w:rsidRDefault="008F5D2B" w:rsidP="008F5D2B">
      <w:r>
        <w:t>4.10 The Original Position and Political Constructivism</w:t>
      </w:r>
    </w:p>
    <w:p w14:paraId="1210B5B5" w14:textId="77777777" w:rsidR="008F5D2B" w:rsidRDefault="008F5D2B" w:rsidP="008F5D2B">
      <w:r>
        <w:t>5. The Law of Peoples: Liberal Foreign Policy</w:t>
      </w:r>
    </w:p>
    <w:p w14:paraId="2617A850" w14:textId="77777777" w:rsidR="008F5D2B" w:rsidRDefault="008F5D2B" w:rsidP="008F5D2B">
      <w:r>
        <w:lastRenderedPageBreak/>
        <w:t>5.1 The International Basic Structure and the Principles of the Law of Peoples</w:t>
      </w:r>
    </w:p>
    <w:p w14:paraId="74A0CA71" w14:textId="77777777" w:rsidR="008F5D2B" w:rsidRDefault="008F5D2B" w:rsidP="008F5D2B">
      <w:r>
        <w:t>5.2 Peoples: Liberal and Decent</w:t>
      </w:r>
    </w:p>
    <w:p w14:paraId="578358E5" w14:textId="77777777" w:rsidR="008F5D2B" w:rsidRDefault="008F5D2B" w:rsidP="008F5D2B">
      <w:r>
        <w:t>5.3 International Toleration and Human Rights</w:t>
      </w:r>
    </w:p>
    <w:p w14:paraId="64F62F2B" w14:textId="77777777" w:rsidR="008F5D2B" w:rsidRDefault="008F5D2B" w:rsidP="008F5D2B">
      <w:r>
        <w:t>5.4 The International Original Position</w:t>
      </w:r>
    </w:p>
    <w:p w14:paraId="537C66A0" w14:textId="77777777" w:rsidR="008F5D2B" w:rsidRDefault="008F5D2B" w:rsidP="008F5D2B">
      <w:r>
        <w:t>5.5 Non-Ideal Theory: Outlaw States and Burdened Societies</w:t>
      </w:r>
    </w:p>
    <w:p w14:paraId="6679F871" w14:textId="77777777" w:rsidR="008F5D2B" w:rsidRDefault="008F5D2B" w:rsidP="008F5D2B">
      <w:r>
        <w:t>5.6 Reconciliation and Realistic Utopia</w:t>
      </w:r>
    </w:p>
    <w:p w14:paraId="703CEB9A" w14:textId="77777777" w:rsidR="008F5D2B" w:rsidRDefault="008F5D2B" w:rsidP="008F5D2B"/>
    <w:p w14:paraId="6C276A01" w14:textId="77777777" w:rsidR="008F5D2B" w:rsidRPr="00FC5113" w:rsidRDefault="008F5D2B" w:rsidP="008F5D2B">
      <w:pPr>
        <w:rPr>
          <w:b/>
          <w:bCs/>
        </w:rPr>
      </w:pPr>
      <w:r w:rsidRPr="00FC5113">
        <w:rPr>
          <w:b/>
          <w:bCs/>
        </w:rPr>
        <w:t>1. Life and Work</w:t>
      </w:r>
    </w:p>
    <w:p w14:paraId="3F1A9A54" w14:textId="77777777" w:rsidR="008F5D2B" w:rsidRDefault="008F5D2B" w:rsidP="008F5D2B">
      <w:r>
        <w:t xml:space="preserve">Rawls was born and raised in Baltimore, Maryland. His father was a prominent </w:t>
      </w:r>
      <w:proofErr w:type="gramStart"/>
      <w:r>
        <w:t>lawyer,</w:t>
      </w:r>
      <w:proofErr w:type="gramEnd"/>
      <w:r>
        <w:t xml:space="preserve"> his mother was a chapter president of the League of Women Voters. Rawls studied at Princeton and Cornell, where he was influenced by Wittgenstein’s student Norman Malcolm; and at Oxford, where he worked with H. L. A. Hart, Isaiah Berlin, and Stuart Hampshire. His first professorial appointments were at Cornell and MIT. In 1962 Rawls joined the faculty at Harvard, where he taught for more than thirty years.</w:t>
      </w:r>
    </w:p>
    <w:p w14:paraId="7A9F6CFE" w14:textId="77777777" w:rsidR="008F5D2B" w:rsidRDefault="008F5D2B" w:rsidP="008F5D2B"/>
    <w:p w14:paraId="51253C5E" w14:textId="77777777" w:rsidR="008F5D2B" w:rsidRDefault="008F5D2B" w:rsidP="008F5D2B">
      <w:r>
        <w:t xml:space="preserve">Rawls’s adult life was a scholarly one: its major events occurred within his writings. The exceptions were two wars. As a college student, Rawls wrote an intensely religious senior thesis (BI) and had considered studying for the priesthood. Yet Rawls lost his Christian faith as an infantryman in World War II on seeing the capriciousness of death in combat and learning of the horrors of the Holocaust. Then in the 1960s, Rawls spoke out against the draft for the Vietnam war because it discriminated against black and poor Americans. The Vietnam conflict impelled Rawls to </w:t>
      </w:r>
      <w:proofErr w:type="spellStart"/>
      <w:r>
        <w:t>analyze</w:t>
      </w:r>
      <w:proofErr w:type="spellEnd"/>
      <w:r>
        <w:t xml:space="preserve"> the defects in the American political system that led it to prosecute so ruthlessly what he saw as an unjust war, and to consider how citizens could conscientiously resist their government’s aggressive policies.</w:t>
      </w:r>
    </w:p>
    <w:p w14:paraId="1C89B1CD" w14:textId="77777777" w:rsidR="008F5D2B" w:rsidRDefault="008F5D2B" w:rsidP="008F5D2B"/>
    <w:p w14:paraId="6976BC2B" w14:textId="77777777" w:rsidR="008F5D2B" w:rsidRDefault="008F5D2B" w:rsidP="008F5D2B">
      <w:r>
        <w:t>Rawls’s most discussed work is his theory of a just liberal society, called justice as fairness. Rawls first set out justice as fairness in systematic detail in his 1971 book, A Theory of Justice. Rawls continued to rework justice as fairness throughout his life, restating the theory in Political Liberalism (1993), The Law of Peoples (1999), and Justice as Fairness (2001).</w:t>
      </w:r>
    </w:p>
    <w:p w14:paraId="0B1DAE64" w14:textId="77777777" w:rsidR="008F5D2B" w:rsidRDefault="008F5D2B" w:rsidP="008F5D2B"/>
    <w:p w14:paraId="0CB7F3F8" w14:textId="77777777" w:rsidR="008F5D2B" w:rsidRDefault="008F5D2B" w:rsidP="008F5D2B">
      <w:r>
        <w:t>This entry reflects Rawls’s final statement of his views on justice as fairness, as well as on political liberalism and on the law of peoples. Some recent scholarship on Rawls’s work can be found in Further Reading below.</w:t>
      </w:r>
    </w:p>
    <w:p w14:paraId="08172912" w14:textId="77777777" w:rsidR="008F5D2B" w:rsidRDefault="008F5D2B" w:rsidP="008F5D2B"/>
    <w:p w14:paraId="7B8F3EF3" w14:textId="77777777" w:rsidR="008F5D2B" w:rsidRPr="00FC5113" w:rsidRDefault="008F5D2B" w:rsidP="008F5D2B">
      <w:pPr>
        <w:rPr>
          <w:b/>
          <w:bCs/>
        </w:rPr>
      </w:pPr>
      <w:r w:rsidRPr="00FC5113">
        <w:rPr>
          <w:b/>
          <w:bCs/>
        </w:rPr>
        <w:t>2. Aims and Method</w:t>
      </w:r>
    </w:p>
    <w:p w14:paraId="416EDEF2" w14:textId="77777777" w:rsidR="008F5D2B" w:rsidRPr="00FC5113" w:rsidRDefault="008F5D2B" w:rsidP="008F5D2B">
      <w:pPr>
        <w:rPr>
          <w:b/>
          <w:bCs/>
        </w:rPr>
      </w:pPr>
      <w:r w:rsidRPr="00FC5113">
        <w:rPr>
          <w:b/>
          <w:bCs/>
        </w:rPr>
        <w:t>2.1 Four Roles of Political Philosophy</w:t>
      </w:r>
    </w:p>
    <w:p w14:paraId="556BCEB1" w14:textId="77777777" w:rsidR="008F5D2B" w:rsidRDefault="008F5D2B" w:rsidP="008F5D2B">
      <w:r>
        <w:t>Rawls sees political philosophy as fulfilling at least four roles in a society’s public culture. The first role is practical: philosophy can propose grounds for reasoned agreement when sharp political divisions threaten to lead to violent conflict. Rawls cites Hobbes’s Leviathan as an attempt to solve the problem of order during the English civil war, Locke’s Letter on Toleration as responding to the Wars of Religion, as well as the philosophy that emerged from the debates over the US Constitution, and from debates over the extension of slavery before the American civil war.</w:t>
      </w:r>
    </w:p>
    <w:p w14:paraId="23E541E8" w14:textId="77777777" w:rsidR="008F5D2B" w:rsidRDefault="008F5D2B" w:rsidP="008F5D2B"/>
    <w:p w14:paraId="2D1E2073" w14:textId="77777777" w:rsidR="008F5D2B" w:rsidRDefault="008F5D2B" w:rsidP="008F5D2B">
      <w:r>
        <w:t>A second role of political philosophy is to help citizens to orient themselves within their own social world. Philosophy can meditate on what it is to be a member of a certain society—in a democracy, an equal citizen—and offer a unifying framework for answering divisive questions about how people with that political status should relate to each other.</w:t>
      </w:r>
    </w:p>
    <w:p w14:paraId="77CF93F8" w14:textId="77777777" w:rsidR="008F5D2B" w:rsidRDefault="008F5D2B" w:rsidP="008F5D2B"/>
    <w:p w14:paraId="716C9A23" w14:textId="77777777" w:rsidR="008F5D2B" w:rsidRDefault="008F5D2B" w:rsidP="008F5D2B">
      <w:r>
        <w:t>A third role is to probe the limits of political possibility. Political philosophy must describe workable political arrangements that can gain support from real people. Yet within these limits, philosophy can be utopian: it can depict a social order that is the best that we can hope for. Given humans as they are, philosophy imagines laws as they might be.</w:t>
      </w:r>
    </w:p>
    <w:p w14:paraId="6E621318" w14:textId="77777777" w:rsidR="008F5D2B" w:rsidRDefault="008F5D2B" w:rsidP="008F5D2B"/>
    <w:p w14:paraId="43836C97" w14:textId="77777777" w:rsidR="008F5D2B" w:rsidRDefault="008F5D2B" w:rsidP="008F5D2B">
      <w:r>
        <w:t>A fourth role of political philosophy is reconciliation: “to calm our frustration and rage against our society and its history by showing us the way in which its institutions… are rational, and developed over time as they did to attain their present, rational form” (JF, 3). Philosophy can show that human life is not simply domination and cruelty, prejudice, folly and corruption; but that, at least in some ways, it is better that it has become as it is.</w:t>
      </w:r>
    </w:p>
    <w:p w14:paraId="23E9B3D9" w14:textId="77777777" w:rsidR="008F5D2B" w:rsidRDefault="008F5D2B" w:rsidP="008F5D2B"/>
    <w:p w14:paraId="57A56140" w14:textId="77777777" w:rsidR="008F5D2B" w:rsidRDefault="008F5D2B" w:rsidP="008F5D2B">
      <w:r>
        <w:t>Rawls views his own work as a practical contribution to resolving the long-standing tension in democratic thought between liberty and equality, and to limning the limits of civic and of international toleration. He offers the members of democratic countries a way of understanding themselves as free and equal citizens of a society that is fair to all, and he describes a hopeful vision of a stably just constitutional democracy doing its part within a peaceful international community. To individuals who are frustrated that their fellow citizens and fellow humans do not see the whole truth as they do, Rawls offers the reconciling thought that this diversity of worldviews results from, and can support, a social order with greater freedom for all.</w:t>
      </w:r>
    </w:p>
    <w:p w14:paraId="7E90B0C8" w14:textId="77777777" w:rsidR="008F5D2B" w:rsidRDefault="008F5D2B" w:rsidP="008F5D2B"/>
    <w:p w14:paraId="0FDAF560" w14:textId="77777777" w:rsidR="008F5D2B" w:rsidRPr="00FC5113" w:rsidRDefault="008F5D2B" w:rsidP="008F5D2B">
      <w:pPr>
        <w:rPr>
          <w:b/>
          <w:bCs/>
        </w:rPr>
      </w:pPr>
      <w:r w:rsidRPr="00FC5113">
        <w:rPr>
          <w:b/>
          <w:bCs/>
        </w:rPr>
        <w:t>2.2 The Sequence of Theories</w:t>
      </w:r>
    </w:p>
    <w:p w14:paraId="5E041C25" w14:textId="77777777" w:rsidR="008F5D2B" w:rsidRDefault="008F5D2B" w:rsidP="008F5D2B">
      <w:r>
        <w:t xml:space="preserve">In contrast to the utilitarian, for Rawls political philosophy is not simply applied moral philosophy. The utilitarian holds to one universal moral principle (“maximize utility”), which she applies to individual actions, political constitutions, international relations, and all other subjects as required. Rawls has no universal principle: “The correct regulative principle for anything,” he says, “depends on the nature of that thing” (TJ, 29). Rawls confines his theorizing to the political domain, and within this domain he holds that the correct principles for each sub-domain depend on its </w:t>
      </w:r>
      <w:proofErr w:type="gramStart"/>
      <w:r>
        <w:t>particular agents</w:t>
      </w:r>
      <w:proofErr w:type="gramEnd"/>
      <w:r>
        <w:t xml:space="preserve"> and constraints.</w:t>
      </w:r>
    </w:p>
    <w:p w14:paraId="5EB8A117" w14:textId="77777777" w:rsidR="008F5D2B" w:rsidRDefault="008F5D2B" w:rsidP="008F5D2B"/>
    <w:p w14:paraId="6C08CD8A" w14:textId="77777777" w:rsidR="008F5D2B" w:rsidRDefault="008F5D2B" w:rsidP="008F5D2B">
      <w:r>
        <w:t>Rawls covers the domain of the political by addressing its sub-domains in sequence. The first sub-domain that he addresses is a self-contained democratic society reproducing itself across generations. Once principles are in place for such a society, Rawls moves to a second sub-domain: a society of nations, of which this democratic society is a member. Rawls suggests (though he does not show) that his sequence of theories could extend to cover further sub-domains, such as human interactions with animals. Universal coverage will have been achieved once this sequence is complete, each sub-domain having received the principles appropriate to it.</w:t>
      </w:r>
    </w:p>
    <w:p w14:paraId="28C20D56" w14:textId="77777777" w:rsidR="008F5D2B" w:rsidRDefault="008F5D2B" w:rsidP="008F5D2B"/>
    <w:p w14:paraId="37866CCA" w14:textId="77777777" w:rsidR="008F5D2B" w:rsidRPr="00FC5113" w:rsidRDefault="008F5D2B" w:rsidP="008F5D2B">
      <w:pPr>
        <w:rPr>
          <w:b/>
          <w:bCs/>
        </w:rPr>
      </w:pPr>
      <w:r w:rsidRPr="00FC5113">
        <w:rPr>
          <w:b/>
          <w:bCs/>
        </w:rPr>
        <w:t>2.3 Ideal and Non-Ideal Theory</w:t>
      </w:r>
    </w:p>
    <w:p w14:paraId="3B086556" w14:textId="77777777" w:rsidR="008F5D2B" w:rsidRDefault="008F5D2B" w:rsidP="008F5D2B">
      <w:r>
        <w:t xml:space="preserve">Within each sub-domain of the political Rawls also follows a sequence: ideal theory before non-ideal theory. Ideal theory makes two types of idealizing assumptions about its subject matter. First, ideal theory assumes that all actors (citizens or societies) are generally willing to comply with whatever principles are chosen. Ideal theory thus idealizes away the possibility of law-breaking, either by individuals (crime) or societies (aggressive war). Second, ideal theory assumes reasonably </w:t>
      </w:r>
      <w:proofErr w:type="spellStart"/>
      <w:r>
        <w:t>favorable</w:t>
      </w:r>
      <w:proofErr w:type="spellEnd"/>
      <w:r>
        <w:t xml:space="preserve"> social conditions, wherein citizens and societies </w:t>
      </w:r>
      <w:proofErr w:type="gramStart"/>
      <w:r>
        <w:t>are able to</w:t>
      </w:r>
      <w:proofErr w:type="gramEnd"/>
      <w:r>
        <w:t xml:space="preserve"> abide by principles of political cooperation. Citizens are not so driven by hunger, for example, that their capacity for moral reasoning is overwhelmed; nor are nations struggling to overcome famine or the failure of their states.</w:t>
      </w:r>
    </w:p>
    <w:p w14:paraId="4C2479EB" w14:textId="77777777" w:rsidR="008F5D2B" w:rsidRDefault="008F5D2B" w:rsidP="008F5D2B"/>
    <w:p w14:paraId="2E6618DE" w14:textId="77777777" w:rsidR="008F5D2B" w:rsidRDefault="008F5D2B" w:rsidP="008F5D2B">
      <w:r>
        <w:t>Completing ideal theory first, Rawls says, yields a systematic understanding of how to reform our non-ideal world, and fixes a vision (mentioned above) of what is the best that can be hoped for. Once ideal theory is completed for a political sub-domain, non-ideal theory can be set out by reference to the ideal. For instance, once we find ideal principles for citizens who can be productive members of society over a complete life, we will be better able to frame non-ideal principles for providing health care to citizens with serious illnesses or disabilities. Similarly, once we understand the ideal principles of international relations, we will better see how the international community should act toward failed states, as well as toward aggressive states that threaten the peace.</w:t>
      </w:r>
    </w:p>
    <w:p w14:paraId="1DD4D717" w14:textId="77777777" w:rsidR="008F5D2B" w:rsidRDefault="008F5D2B" w:rsidP="008F5D2B"/>
    <w:p w14:paraId="094C4A0D" w14:textId="77777777" w:rsidR="008F5D2B" w:rsidRPr="00FC5113" w:rsidRDefault="008F5D2B" w:rsidP="008F5D2B">
      <w:pPr>
        <w:rPr>
          <w:b/>
          <w:bCs/>
        </w:rPr>
      </w:pPr>
      <w:r w:rsidRPr="00FC5113">
        <w:rPr>
          <w:b/>
          <w:bCs/>
        </w:rPr>
        <w:t>2.4 Reflective Equilibrium</w:t>
      </w:r>
    </w:p>
    <w:p w14:paraId="4EC18D25" w14:textId="77777777" w:rsidR="008F5D2B" w:rsidRDefault="008F5D2B" w:rsidP="008F5D2B">
      <w:r>
        <w:t>The aim of political philosophy is to reach justified conclusions about how political life should proceed. For Rawls, how justified one is in one’s political convictions depends on how close one is to achieving reflective equilibrium. In reflective equilibrium all of one’s beliefs, on all levels of generality, cohere perfectly with one another.</w:t>
      </w:r>
    </w:p>
    <w:p w14:paraId="725095A9" w14:textId="77777777" w:rsidR="008F5D2B" w:rsidRDefault="008F5D2B" w:rsidP="008F5D2B"/>
    <w:p w14:paraId="188A70B4" w14:textId="77777777" w:rsidR="008F5D2B" w:rsidRDefault="008F5D2B" w:rsidP="008F5D2B">
      <w:r>
        <w:t>Thus, in reflective equilibrium one’s specific political judgments (e.g., “religious intolerance is unjust,” “racial discrimination is unjust”) support one’s more general political convictions (e.g., “all citizens have certain basic rights”) which support one’s very abstract beliefs about the political world (e.g., “all citizens are free and equal”). Viewed from the opposite direction, in reflective equilibrium one’s abstract beliefs explain one’s more general convictions, which in turn explain one’s specific judgments. Were one to attain reflective equilibrium, the justification of each belief would follow from all beliefs relating in these networks of mutual support and explanation.</w:t>
      </w:r>
    </w:p>
    <w:p w14:paraId="12126A0F" w14:textId="77777777" w:rsidR="008F5D2B" w:rsidRDefault="008F5D2B" w:rsidP="008F5D2B"/>
    <w:p w14:paraId="677B6B8F" w14:textId="77777777" w:rsidR="008F5D2B" w:rsidRDefault="008F5D2B" w:rsidP="008F5D2B">
      <w:r>
        <w:t>Though perfect reflective equilibrium is unattainable, one can use the method of reflective equilibrium to get closer to it and so increase the justifiability of one’s beliefs. In carrying through this method, one begins with one’s considered moral judgments: those made consistently and without hesitation when one is under good conditions for thinking (e.g., “slavery is wrong,” “all citizens are political equals”). One treats these considered judgments as provisional fixed points, and then starts the process of bringing one’s beliefs into relations of mutual support and explanation as described above. Doing this inevitably brings out conflicts where, for example, a specific judgment clashes with a more general conviction, or where an abstract principle cannot accommodate a particular kind of case. One proceeds by revising these beliefs as necessary, striving always to increase the coherence of the whole.</w:t>
      </w:r>
    </w:p>
    <w:p w14:paraId="04DA29F0" w14:textId="77777777" w:rsidR="008F5D2B" w:rsidRDefault="008F5D2B" w:rsidP="008F5D2B"/>
    <w:p w14:paraId="40879FA0" w14:textId="77777777" w:rsidR="008F5D2B" w:rsidRDefault="008F5D2B" w:rsidP="008F5D2B">
      <w:r>
        <w:t xml:space="preserve">Carrying through this process of mutual adjustment brings one closer to narrow reflective equilibrium: coherence among one’s initial beliefs. One then adds to this narrow equilibrium one’s responses to the major theories in the history of political philosophy, as well as one’s responses to theories critical of political philosophizing as such. One continues to adjust one’s scheme of beliefs as one reflects on these alternatives, aiming for the </w:t>
      </w:r>
      <w:proofErr w:type="gramStart"/>
      <w:r>
        <w:t>end-point</w:t>
      </w:r>
      <w:proofErr w:type="gramEnd"/>
      <w:r>
        <w:t xml:space="preserve"> of wide reflective equilibrium, in which coherence is maintained after many alternatives have been considered.</w:t>
      </w:r>
    </w:p>
    <w:p w14:paraId="2E0382E2" w14:textId="77777777" w:rsidR="008F5D2B" w:rsidRDefault="008F5D2B" w:rsidP="008F5D2B"/>
    <w:p w14:paraId="57C0F60F" w14:textId="77777777" w:rsidR="008F5D2B" w:rsidRDefault="008F5D2B" w:rsidP="008F5D2B">
      <w:r>
        <w:t xml:space="preserve">Because of its emphasis on coherence, reflective equilibrium is often contrasted with foundationalism as an account of justified belief. Within foundationalist approaches, some subset of beliefs </w:t>
      </w:r>
      <w:proofErr w:type="gramStart"/>
      <w:r>
        <w:t>is considered to be</w:t>
      </w:r>
      <w:proofErr w:type="gramEnd"/>
      <w:r>
        <w:t xml:space="preserve"> </w:t>
      </w:r>
      <w:proofErr w:type="spellStart"/>
      <w:r>
        <w:t>unrevisable</w:t>
      </w:r>
      <w:proofErr w:type="spellEnd"/>
      <w:r>
        <w:t>, thereby serving as a foundation on which all other beliefs are to be based. Reflective equilibrium privileges no such subset of beliefs: any belief at any level of generality is subject to revision, if revision will help to bring one’s considered convictions into greater coherence overall.</w:t>
      </w:r>
    </w:p>
    <w:p w14:paraId="20AC951D" w14:textId="77777777" w:rsidR="008F5D2B" w:rsidRDefault="008F5D2B" w:rsidP="008F5D2B"/>
    <w:p w14:paraId="17E13016" w14:textId="77777777" w:rsidR="008F5D2B" w:rsidRPr="00FC5113" w:rsidRDefault="008F5D2B" w:rsidP="008F5D2B">
      <w:pPr>
        <w:rPr>
          <w:b/>
          <w:bCs/>
        </w:rPr>
      </w:pPr>
      <w:r w:rsidRPr="00FC5113">
        <w:rPr>
          <w:b/>
          <w:bCs/>
        </w:rPr>
        <w:t>2.5 The Independence of Moral and Political Theory</w:t>
      </w:r>
    </w:p>
    <w:p w14:paraId="34FE7876" w14:textId="77777777" w:rsidR="008F5D2B" w:rsidRDefault="008F5D2B" w:rsidP="008F5D2B">
      <w:r>
        <w:t xml:space="preserve">In working toward greater reflective equilibrium, any type of belief can in principle be relevant to one’s conclusions about how political institutions should be arranged. Metaphysical beliefs about free will or personal identity might be relevant, as could epistemological beliefs about how we come to know what moral facts there are. However, while this is correct in principle, Rawls holds that in practice productive moral and political theorizing will </w:t>
      </w:r>
      <w:proofErr w:type="gramStart"/>
      <w:r>
        <w:t>proceed to a large extent</w:t>
      </w:r>
      <w:proofErr w:type="gramEnd"/>
      <w:r>
        <w:t xml:space="preserve"> independent of metaphysics and epistemology. Indeed, as a methodological presumption Rawls reverses the traditional order of priority. Progress in metaethics will derive from progress in substantive moral and political theorizing, instead of (as often assumed) vice versa (CP, 286–302).</w:t>
      </w:r>
    </w:p>
    <w:p w14:paraId="216010C0" w14:textId="77777777" w:rsidR="008F5D2B" w:rsidRDefault="008F5D2B" w:rsidP="008F5D2B"/>
    <w:p w14:paraId="7D6F4CF8" w14:textId="77777777" w:rsidR="008F5D2B" w:rsidRDefault="008F5D2B" w:rsidP="008F5D2B">
      <w:r>
        <w:lastRenderedPageBreak/>
        <w:t>Rawls’s own metaethical theory of the objectivity and validity of political judgments, political constructivism, will be described below, after the substantive political theory from which it emerges.</w:t>
      </w:r>
    </w:p>
    <w:p w14:paraId="31E8C147" w14:textId="77777777" w:rsidR="008F5D2B" w:rsidRDefault="008F5D2B" w:rsidP="008F5D2B"/>
    <w:p w14:paraId="494B8BF2" w14:textId="77777777" w:rsidR="008F5D2B" w:rsidRPr="00FC5113" w:rsidRDefault="008F5D2B" w:rsidP="008F5D2B">
      <w:pPr>
        <w:rPr>
          <w:b/>
          <w:bCs/>
        </w:rPr>
      </w:pPr>
      <w:r w:rsidRPr="00FC5113">
        <w:rPr>
          <w:b/>
          <w:bCs/>
        </w:rPr>
        <w:t>3. Political Liberalism: Legitimacy and Stability within a Liberal Society</w:t>
      </w:r>
    </w:p>
    <w:p w14:paraId="7244A3DE" w14:textId="77777777" w:rsidR="008F5D2B" w:rsidRDefault="008F5D2B" w:rsidP="008F5D2B">
      <w:r>
        <w:t xml:space="preserve">In a free society, citizens will have disparate worldviews. They will believe in different religions or </w:t>
      </w:r>
      <w:proofErr w:type="gramStart"/>
      <w:r>
        <w:t>none at all</w:t>
      </w:r>
      <w:proofErr w:type="gramEnd"/>
      <w:r>
        <w:t>; they will have differing conceptions of right and wrong; they will disagree on how to live and on what relationships to value. Citizens will have contrary commitments, yet within any country there can only be one law. The law must either establish a national church, or not; women must either have equal rights, or not; abortion and gay marriage must either be permissible, or not; the economy must be set up in one way or another.</w:t>
      </w:r>
    </w:p>
    <w:p w14:paraId="4E4F7D80" w14:textId="77777777" w:rsidR="008F5D2B" w:rsidRDefault="008F5D2B" w:rsidP="008F5D2B"/>
    <w:p w14:paraId="5A8E6918" w14:textId="77777777" w:rsidR="008F5D2B" w:rsidRDefault="008F5D2B" w:rsidP="008F5D2B">
      <w:r>
        <w:t>Rawls holds that the need to impose a unified law on a diverse citizenry raises two fundamental challenges. The first is the challenge of legitimacy: the legitimate use of coercive political power. How can it be legitimate to coerce all citizens to follow just one law, given that citizens will inevitably hold divergent worldviews?</w:t>
      </w:r>
    </w:p>
    <w:p w14:paraId="2462B681" w14:textId="77777777" w:rsidR="008F5D2B" w:rsidRDefault="008F5D2B" w:rsidP="008F5D2B"/>
    <w:p w14:paraId="7A004535" w14:textId="77777777" w:rsidR="008F5D2B" w:rsidRDefault="008F5D2B" w:rsidP="008F5D2B">
      <w:r>
        <w:t>The second challenge is the challenge of stability, which looks at political power from the receiving end. Why would a citizen willingly obey a law that is imposed on her by a collective body whose members have beliefs and values so different to her own? Yet unless most citizens willingly obey the law, no social order can be stable for long.</w:t>
      </w:r>
    </w:p>
    <w:p w14:paraId="776BF3FE" w14:textId="77777777" w:rsidR="008F5D2B" w:rsidRDefault="008F5D2B" w:rsidP="008F5D2B"/>
    <w:p w14:paraId="037C4D4A" w14:textId="77777777" w:rsidR="008F5D2B" w:rsidRDefault="008F5D2B" w:rsidP="008F5D2B">
      <w:r>
        <w:t>Rawls answers these challenges of legitimacy and stability with his theory of political liberalism. Political liberalism is not yet Rawls’s theory of justice (justice as fairness). Political liberalism answers the conceptually prior questions of legitimacy and stability, so fixing the context and starting points for justice as fairness.</w:t>
      </w:r>
    </w:p>
    <w:p w14:paraId="52ADC6A8" w14:textId="77777777" w:rsidR="008F5D2B" w:rsidRDefault="008F5D2B" w:rsidP="008F5D2B"/>
    <w:p w14:paraId="6FAAEC67" w14:textId="77777777" w:rsidR="008F5D2B" w:rsidRPr="00FC5113" w:rsidRDefault="008F5D2B" w:rsidP="008F5D2B">
      <w:pPr>
        <w:rPr>
          <w:b/>
          <w:bCs/>
        </w:rPr>
      </w:pPr>
      <w:r w:rsidRPr="00FC5113">
        <w:rPr>
          <w:b/>
          <w:bCs/>
        </w:rPr>
        <w:t>3.1 Legitimacy: The Liberal Principle of Legitimacy</w:t>
      </w:r>
    </w:p>
    <w:p w14:paraId="0B3C0F4D" w14:textId="77777777" w:rsidR="008F5D2B" w:rsidRDefault="008F5D2B" w:rsidP="008F5D2B">
      <w:r>
        <w:t xml:space="preserve">In a democracy, political power is always the power of the people as a collective body. </w:t>
      </w:r>
      <w:proofErr w:type="gramStart"/>
      <w:r>
        <w:t>In light of</w:t>
      </w:r>
      <w:proofErr w:type="gramEnd"/>
      <w:r>
        <w:t xml:space="preserve"> the diversity within a democracy, what would it mean for citizens legitimately to exercise coercive political power over one another? Rawls’s test for the acceptable use of political power in a democracy is his liberal principle of legitimacy:</w:t>
      </w:r>
    </w:p>
    <w:p w14:paraId="1A23B565" w14:textId="77777777" w:rsidR="008F5D2B" w:rsidRDefault="008F5D2B" w:rsidP="008F5D2B"/>
    <w:p w14:paraId="66F2B4E9" w14:textId="77777777" w:rsidR="008F5D2B" w:rsidRDefault="008F5D2B" w:rsidP="008F5D2B">
      <w:r>
        <w:t>Our exercise of political power is fully proper only when it is exercised in accordance with a constitution the essentials of which all citizens as free and equal may reasonably be expected to endorse in the light of principles and ideals acceptable to their common human reason (PL, 137).</w:t>
      </w:r>
    </w:p>
    <w:p w14:paraId="08134AF4" w14:textId="77777777" w:rsidR="008F5D2B" w:rsidRDefault="008F5D2B" w:rsidP="008F5D2B">
      <w:r>
        <w:t xml:space="preserve">According to this principle, political power may only be used in ways that all citizens can reasonably be expected to endorse. The use of political power must </w:t>
      </w:r>
      <w:proofErr w:type="spellStart"/>
      <w:r>
        <w:t>fulfill</w:t>
      </w:r>
      <w:proofErr w:type="spellEnd"/>
      <w:r>
        <w:t xml:space="preserve"> a criterion of reciprocity: citizens must reasonably believe that all citizens can reasonably accept the enforcement of a particular set of basic laws. Those coerced by law must be able to endorse the society’s fundamental political arrangements freely, not because they are dominated or manipulated or kept uninformed.</w:t>
      </w:r>
    </w:p>
    <w:p w14:paraId="672F333A" w14:textId="77777777" w:rsidR="008F5D2B" w:rsidRDefault="008F5D2B" w:rsidP="008F5D2B"/>
    <w:p w14:paraId="18CD27F1" w14:textId="77777777" w:rsidR="008F5D2B" w:rsidRDefault="008F5D2B" w:rsidP="008F5D2B">
      <w:r>
        <w:t xml:space="preserve">The liberal principle of legitimacy intensifies the challenge of legitimacy: how can any </w:t>
      </w:r>
      <w:proofErr w:type="gramStart"/>
      <w:r>
        <w:t>particular set</w:t>
      </w:r>
      <w:proofErr w:type="gramEnd"/>
      <w:r>
        <w:t xml:space="preserve"> of basic laws legitimately be imposed upon a pluralistic citizenry? What constitution could all citizens reasonably be expected to endorse? Rawls’s answer to this challenge begins by explaining what it means for citizens to be reasonable.</w:t>
      </w:r>
    </w:p>
    <w:p w14:paraId="1182034C" w14:textId="77777777" w:rsidR="008F5D2B" w:rsidRDefault="008F5D2B" w:rsidP="008F5D2B"/>
    <w:p w14:paraId="43C53DAC" w14:textId="77777777" w:rsidR="008F5D2B" w:rsidRPr="00FC5113" w:rsidRDefault="008F5D2B" w:rsidP="008F5D2B">
      <w:pPr>
        <w:rPr>
          <w:b/>
          <w:bCs/>
        </w:rPr>
      </w:pPr>
      <w:r w:rsidRPr="00FC5113">
        <w:rPr>
          <w:b/>
          <w:bCs/>
        </w:rPr>
        <w:t>3.2 Reasonable Citizens</w:t>
      </w:r>
    </w:p>
    <w:p w14:paraId="00DBB8C5" w14:textId="77777777" w:rsidR="008F5D2B" w:rsidRDefault="008F5D2B" w:rsidP="008F5D2B">
      <w:r>
        <w:t xml:space="preserve">Reasonable citizens want to live in a society in which they can cooperate with their fellow citizens on terms that are acceptable to all. They are willing to propose and abide by mutually acceptable rules, given the assurance that others will also do so. They will also </w:t>
      </w:r>
      <w:proofErr w:type="spellStart"/>
      <w:r>
        <w:t>honor</w:t>
      </w:r>
      <w:proofErr w:type="spellEnd"/>
      <w:r>
        <w:t xml:space="preserve"> these rules, even </w:t>
      </w:r>
      <w:r>
        <w:lastRenderedPageBreak/>
        <w:t>when this means sacrificing their own particular interests. Reasonable citizens want, in short, to belong to a society where political power is legitimately used.</w:t>
      </w:r>
    </w:p>
    <w:p w14:paraId="084C0369" w14:textId="77777777" w:rsidR="008F5D2B" w:rsidRDefault="008F5D2B" w:rsidP="008F5D2B"/>
    <w:p w14:paraId="672B7C34" w14:textId="77777777" w:rsidR="008F5D2B" w:rsidRDefault="008F5D2B" w:rsidP="008F5D2B">
      <w:r>
        <w:t>Each reasonable citizen has her own view about God and life, right and wrong, good and bad. Each has, that is, what Rawls calls her own comprehensive doctrine. Yet because reasonable citizens are reasonable, they are unwilling to impose their own comprehensive doctrines on others who are also willing to search for mutually agreeable rules. Though each citizen may believe that she knows the truth about the best way to live, none is willing to force other reasonable citizens to live according to her beliefs, even if she belongs to a majority that has the power to enforce those beliefs on everyone. After all, Rawls says mentioning the Inquisition, oppressive use of state power will be necessary to unite a society around any comprehensive doctrine, including the comprehensive liberalism of Kant or Mill (PL, 37).</w:t>
      </w:r>
    </w:p>
    <w:p w14:paraId="0A48D0EA" w14:textId="77777777" w:rsidR="008F5D2B" w:rsidRDefault="008F5D2B" w:rsidP="008F5D2B"/>
    <w:p w14:paraId="26836019" w14:textId="77777777" w:rsidR="008F5D2B" w:rsidRDefault="008F5D2B" w:rsidP="008F5D2B">
      <w:r>
        <w:t xml:space="preserve">One reason that reasonable citizens are so tolerant, Rawls says, is that they accept a certain explanation for the diversity of worldviews in their society. Reasonable citizens accept the burdens of judgment. The deepest questions of religion, philosophy, and morality are very difficult to think through. Even conscientious people will answer these questions in different ways, because of their </w:t>
      </w:r>
      <w:proofErr w:type="gramStart"/>
      <w:r>
        <w:t>particular life</w:t>
      </w:r>
      <w:proofErr w:type="gramEnd"/>
      <w:r>
        <w:t xml:space="preserve"> experiences (their upbringing, class, occupation, and so on). Reasonable citizens understand that these deep issues are ones on which people of good will can disagree, and so will be unwilling to impose their own worldviews on those who have reached conclusions different than their own.</w:t>
      </w:r>
    </w:p>
    <w:p w14:paraId="190A76AD" w14:textId="77777777" w:rsidR="008F5D2B" w:rsidRDefault="008F5D2B" w:rsidP="008F5D2B"/>
    <w:p w14:paraId="41778B49" w14:textId="77777777" w:rsidR="008F5D2B" w:rsidRPr="00FC5113" w:rsidRDefault="008F5D2B" w:rsidP="008F5D2B">
      <w:pPr>
        <w:rPr>
          <w:b/>
          <w:bCs/>
        </w:rPr>
      </w:pPr>
      <w:r w:rsidRPr="00FC5113">
        <w:rPr>
          <w:b/>
          <w:bCs/>
        </w:rPr>
        <w:t>3.3 Reasonable Pluralism and the Public Political Culture</w:t>
      </w:r>
    </w:p>
    <w:p w14:paraId="22275174" w14:textId="77777777" w:rsidR="008F5D2B" w:rsidRDefault="008F5D2B" w:rsidP="008F5D2B">
      <w:r>
        <w:t xml:space="preserve">Rawls’s account of the reasonable citizen highlights his view of human nature. Humans are not irredeemably </w:t>
      </w:r>
      <w:proofErr w:type="spellStart"/>
      <w:r>
        <w:t>self-centered</w:t>
      </w:r>
      <w:proofErr w:type="spellEnd"/>
      <w:r>
        <w:t>, dogmatic, or driven by what Hobbes called, “a perpetual and restless desire of power after power” (1651, 58). Humans have at least the capacity for genuine toleration and mutual respect.</w:t>
      </w:r>
    </w:p>
    <w:p w14:paraId="596C9220" w14:textId="77777777" w:rsidR="008F5D2B" w:rsidRDefault="008F5D2B" w:rsidP="008F5D2B"/>
    <w:p w14:paraId="352EBE4D" w14:textId="77777777" w:rsidR="008F5D2B" w:rsidRDefault="008F5D2B" w:rsidP="008F5D2B">
      <w:r>
        <w:t>This human capacity raises the hope that the diversity of worldviews in a democratic society may represent not merely pluralism, but reasonable pluralism. Rawls hopes, that is, that the religious, moral, and philosophical doctrines that citizens accept will themselves endorse toleration and accept the essentials of a democratic regime. In the religious sphere, for example, a reasonable pluralism might contain a reasonable Catholicism, a reasonable interpretation of Islam, a reasonable atheism, and so on. Being reasonable, none of these doctrines will advocate the use of coercive political power to impose religious conformity on citizens with different beliefs.</w:t>
      </w:r>
    </w:p>
    <w:p w14:paraId="5D47604B" w14:textId="77777777" w:rsidR="008F5D2B" w:rsidRDefault="008F5D2B" w:rsidP="008F5D2B"/>
    <w:p w14:paraId="164612A9" w14:textId="77777777" w:rsidR="008F5D2B" w:rsidRDefault="008F5D2B" w:rsidP="008F5D2B">
      <w:r>
        <w:t>The possibility of reasonable pluralism softens but does not solve the challenge of legitimacy: how one law can legitimately be imposed on diverse citizens. For even in a society of reasonable pluralism, it would be unreasonable to expect everyone to endorse, say, a reasonable Catholicism as the basis for a constitutional settlement. Reasonable Muslims or atheists cannot be expected to endorse Catholicism as setting the basic terms for social life. Nor, of course, can Catholics be expected to accept Islam or atheism as the fundamental basis of law. No comprehensive doctrine can be accepted by all reasonable citizens, and so no comprehensive doctrine can serve as the basis for the legitimate use of coercive political power.</w:t>
      </w:r>
    </w:p>
    <w:p w14:paraId="1946A913" w14:textId="77777777" w:rsidR="008F5D2B" w:rsidRDefault="008F5D2B" w:rsidP="008F5D2B"/>
    <w:p w14:paraId="46D102E9" w14:textId="77777777" w:rsidR="008F5D2B" w:rsidRDefault="008F5D2B" w:rsidP="008F5D2B">
      <w:r>
        <w:t>Yet where else then to turn to find the ideas that will define society’s most basic laws, which all citizens will be required to obey? For Rawls, there is only one source of fundamental ideas that can serve as a focal point for all reasonable citizens of a liberal society. This is the society’s public political culture.</w:t>
      </w:r>
    </w:p>
    <w:p w14:paraId="5B6989A6" w14:textId="77777777" w:rsidR="008F5D2B" w:rsidRDefault="008F5D2B" w:rsidP="008F5D2B"/>
    <w:p w14:paraId="7AD27972" w14:textId="77777777" w:rsidR="008F5D2B" w:rsidRDefault="008F5D2B" w:rsidP="008F5D2B">
      <w:r>
        <w:lastRenderedPageBreak/>
        <w:t>Since justification is addressed to others, it proceeds from what is, or can be, held in common; and so we begin from shared fundamental ideas implicit in the public political culture in the hope of developing from them a political conception that can gain free and reasoned agreement in judgment (PL, 100–01).</w:t>
      </w:r>
    </w:p>
    <w:p w14:paraId="778A09F0" w14:textId="77777777" w:rsidR="008F5D2B" w:rsidRDefault="008F5D2B" w:rsidP="008F5D2B">
      <w:r>
        <w:t>The public political culture of a democratic society, Rawls says, “comprises the political institutions of a constitutional regime and the public traditions of their interpretation (including those of the judiciary), as well as historic texts and documents that are common knowledge” (PL, 13–14). Rawls looks to fundamental ideas implicit, for example, in the constitution’s list of individual rights, in the design of the society’s government, and in the historic decisions of important courts. These fundamental ideas from the public political culture can be crafted into a shared political conception of justice.</w:t>
      </w:r>
    </w:p>
    <w:p w14:paraId="05AC4263" w14:textId="77777777" w:rsidR="008F5D2B" w:rsidRDefault="008F5D2B" w:rsidP="008F5D2B"/>
    <w:p w14:paraId="3C7B8FBB" w14:textId="77777777" w:rsidR="008F5D2B" w:rsidRPr="00FC5113" w:rsidRDefault="008F5D2B" w:rsidP="008F5D2B">
      <w:pPr>
        <w:rPr>
          <w:b/>
          <w:bCs/>
        </w:rPr>
      </w:pPr>
      <w:r w:rsidRPr="00FC5113">
        <w:rPr>
          <w:b/>
          <w:bCs/>
        </w:rPr>
        <w:t>3.4 Political Conceptions of Justice</w:t>
      </w:r>
    </w:p>
    <w:p w14:paraId="6B45C283" w14:textId="77777777" w:rsidR="008F5D2B" w:rsidRDefault="008F5D2B" w:rsidP="008F5D2B">
      <w:r>
        <w:t>Rawls’s solution to the challenge of legitimacy in a liberal society is for political power to be exercised in accordance with a political conception of justice. A political conception of justice is an interpretation of the fundamental ideas implicit in that society’s public political culture.</w:t>
      </w:r>
    </w:p>
    <w:p w14:paraId="6E4403AA" w14:textId="77777777" w:rsidR="008F5D2B" w:rsidRDefault="008F5D2B" w:rsidP="008F5D2B"/>
    <w:p w14:paraId="424D7623" w14:textId="77777777" w:rsidR="008F5D2B" w:rsidRDefault="008F5D2B" w:rsidP="008F5D2B">
      <w:r>
        <w:t xml:space="preserve">A political conception is not derived from any </w:t>
      </w:r>
      <w:proofErr w:type="gramStart"/>
      <w:r>
        <w:t>particular comprehensive</w:t>
      </w:r>
      <w:proofErr w:type="gramEnd"/>
      <w:r>
        <w:t xml:space="preserve"> doctrine, nor is it a compromise among the worldviews that happen to exist in society </w:t>
      </w:r>
      <w:proofErr w:type="gramStart"/>
      <w:r>
        <w:t>at the moment</w:t>
      </w:r>
      <w:proofErr w:type="gramEnd"/>
      <w:r>
        <w:t>. Rather, a political conception is freestanding: its content is set out independently of the comprehensive doctrines that citizens affirm. Reasonable citizens, who want to cooperate with one another on mutually acceptable terms, will see that a freestanding political conception generated from ideas in the public political culture is the only basis for cooperation that all citizens can reasonably be expected to endorse. The use of coercive political power guided by the principles of a political conception of justice will therefore be legitimate.</w:t>
      </w:r>
    </w:p>
    <w:p w14:paraId="30B9ED6A" w14:textId="77777777" w:rsidR="008F5D2B" w:rsidRDefault="008F5D2B" w:rsidP="008F5D2B"/>
    <w:p w14:paraId="67D5C709" w14:textId="77777777" w:rsidR="008F5D2B" w:rsidRDefault="008F5D2B" w:rsidP="008F5D2B">
      <w:r>
        <w:t xml:space="preserve">The three most fundamental ideas that Rawls finds in the public political culture of a democratic society are that citizens are free and equal, and that society should be a fair system of cooperation. All liberal political conceptions of justice will therefore be </w:t>
      </w:r>
      <w:proofErr w:type="spellStart"/>
      <w:r>
        <w:t>centered</w:t>
      </w:r>
      <w:proofErr w:type="spellEnd"/>
      <w:r>
        <w:t xml:space="preserve"> on interpretations of these three fundamental ideas.</w:t>
      </w:r>
    </w:p>
    <w:p w14:paraId="0F4181B5" w14:textId="77777777" w:rsidR="008F5D2B" w:rsidRDefault="008F5D2B" w:rsidP="008F5D2B"/>
    <w:p w14:paraId="5F19C3A2" w14:textId="77777777" w:rsidR="008F5D2B" w:rsidRDefault="008F5D2B" w:rsidP="008F5D2B">
      <w:r>
        <w:t>Because there are many reasonable interpretations of “free,” “equal” and “fair,” there will be many liberal political conceptions of justice. Since all the members of this family interpret the same three fundamental ideas, however, all liberal political conceptions of justice will share certain basic features:</w:t>
      </w:r>
    </w:p>
    <w:p w14:paraId="7A73179B" w14:textId="77777777" w:rsidR="008F5D2B" w:rsidRDefault="008F5D2B" w:rsidP="008F5D2B"/>
    <w:p w14:paraId="2C5D9BE2" w14:textId="77777777" w:rsidR="008F5D2B" w:rsidRDefault="008F5D2B" w:rsidP="008F5D2B">
      <w:r>
        <w:t xml:space="preserve">A liberal political conception of justice will ascribe to all citizens familiar individual rights and liberties, such as rights of free expression, liberty of conscience, and free choice of </w:t>
      </w:r>
      <w:proofErr w:type="gramStart"/>
      <w:r>
        <w:t>occupation;</w:t>
      </w:r>
      <w:proofErr w:type="gramEnd"/>
    </w:p>
    <w:p w14:paraId="1E31E945" w14:textId="77777777" w:rsidR="008F5D2B" w:rsidRDefault="008F5D2B" w:rsidP="008F5D2B">
      <w:r>
        <w:t>A political conception will give special priority to these rights and liberties, especially over demands to further the general good (e.g., to increase national wealth) or perfectionist values (e.g., to promote a particular view of human flourishing</w:t>
      </w:r>
      <w:proofErr w:type="gramStart"/>
      <w:r>
        <w:t>);</w:t>
      </w:r>
      <w:proofErr w:type="gramEnd"/>
    </w:p>
    <w:p w14:paraId="7BCED06F" w14:textId="77777777" w:rsidR="008F5D2B" w:rsidRDefault="008F5D2B" w:rsidP="008F5D2B">
      <w:r>
        <w:t>A political conception will assure for all citizens sufficient all-purpose means to make effective use of their freedoms.</w:t>
      </w:r>
    </w:p>
    <w:p w14:paraId="481F2065" w14:textId="77777777" w:rsidR="008F5D2B" w:rsidRDefault="008F5D2B" w:rsidP="008F5D2B">
      <w:r>
        <w:t>These abstract features must, Rawls says, be realized in certain kinds of institutions. He mentions several demands that all liberal conceptions of justice will make on institutions: a decent distribution of income and wealth; fair opportunities for all citizens, especially in education and training; government as the employer of last resort; basic health care for all citizens; and public financing of elections.</w:t>
      </w:r>
    </w:p>
    <w:p w14:paraId="6D2A9616" w14:textId="77777777" w:rsidR="008F5D2B" w:rsidRDefault="008F5D2B" w:rsidP="008F5D2B"/>
    <w:p w14:paraId="15CCAA34" w14:textId="77777777" w:rsidR="008F5D2B" w:rsidRDefault="008F5D2B" w:rsidP="008F5D2B">
      <w:r>
        <w:t xml:space="preserve">The use of political power in a liberal society will be legitimate if it is employed in accordance with the principles of any liberal conception of justice. By Rawls’s criteria, a libertarian conception of </w:t>
      </w:r>
      <w:r>
        <w:lastRenderedPageBreak/>
        <w:t>justice (such as Nozick’s in Anarchy, State, and Utopia) is not a liberal political conception of justice. Libertarianism does not assure all citizens sufficient means to make use of their basic liberties, and it permits excessive inequalities of wealth and power. By contrast, Rawls’s own conception of justice (justice as fairness) does qualify as a member of the family of liberal political conceptions of justice.</w:t>
      </w:r>
    </w:p>
    <w:p w14:paraId="67AA490E" w14:textId="77777777" w:rsidR="008F5D2B" w:rsidRDefault="008F5D2B" w:rsidP="008F5D2B"/>
    <w:p w14:paraId="0AC198D2" w14:textId="77777777" w:rsidR="008F5D2B" w:rsidRPr="00FC5113" w:rsidRDefault="008F5D2B" w:rsidP="008F5D2B">
      <w:pPr>
        <w:rPr>
          <w:b/>
          <w:bCs/>
        </w:rPr>
      </w:pPr>
      <w:r w:rsidRPr="00FC5113">
        <w:rPr>
          <w:b/>
          <w:bCs/>
        </w:rPr>
        <w:t>3.5 Stability: An Overlapping Consensus</w:t>
      </w:r>
    </w:p>
    <w:p w14:paraId="401077FF" w14:textId="77777777" w:rsidR="008F5D2B" w:rsidRDefault="008F5D2B" w:rsidP="008F5D2B">
      <w:r>
        <w:t>Political power is used legitimately in a liberal society when it is used in accordance with a political conception of justice. Yet the challenge of stability remains. Legitimacy means that the law may be enforced, but Rawls still needs to explain why citizens are willing to abide by it. If citizens do not believe that they have reasons to abide by the law from within their own perspectives, social order may disintegrate.</w:t>
      </w:r>
    </w:p>
    <w:p w14:paraId="52D844F5" w14:textId="77777777" w:rsidR="008F5D2B" w:rsidRDefault="008F5D2B" w:rsidP="008F5D2B"/>
    <w:p w14:paraId="4DDA443E" w14:textId="77777777" w:rsidR="008F5D2B" w:rsidRDefault="008F5D2B" w:rsidP="008F5D2B">
      <w:r>
        <w:t>Rawls places his hopes for social stability on an overlapping consensus. In an overlapping consensus, citizens all endorse a core set of laws for different reasons. In Rawlsian terms, each citizen supports a political conception of justice for reasons internal to her own comprehensive doctrine.</w:t>
      </w:r>
    </w:p>
    <w:p w14:paraId="4978E52D" w14:textId="77777777" w:rsidR="008F5D2B" w:rsidRDefault="008F5D2B" w:rsidP="008F5D2B"/>
    <w:p w14:paraId="3DFCC358" w14:textId="77777777" w:rsidR="008F5D2B" w:rsidRDefault="008F5D2B" w:rsidP="008F5D2B">
      <w:r>
        <w:t>Recall that the content of a political conception is freestanding: it is specified without reference to any comprehensive doctrine. This allows a political conception to be a “module” that can fit into any number of worldviews that citizens might have. In an overlapping consensus, each reasonable citizen affirms this common “module” from within her point of view.</w:t>
      </w:r>
    </w:p>
    <w:p w14:paraId="24DED233" w14:textId="77777777" w:rsidR="008F5D2B" w:rsidRDefault="008F5D2B" w:rsidP="008F5D2B"/>
    <w:p w14:paraId="1332B018" w14:textId="77777777" w:rsidR="008F5D2B" w:rsidRDefault="008F5D2B" w:rsidP="008F5D2B">
      <w:r>
        <w:t>Here is an example. The quotation below from the second Vatican Council of the Catholic Church shows how a particular comprehensive doctrine (Catholicism) affirms one component of a liberal political conception (a familiar individual liberty) for its own reasons:</w:t>
      </w:r>
    </w:p>
    <w:p w14:paraId="1A9A39B9" w14:textId="77777777" w:rsidR="008F5D2B" w:rsidRDefault="008F5D2B" w:rsidP="008F5D2B"/>
    <w:p w14:paraId="29A5401B" w14:textId="77777777" w:rsidR="008F5D2B" w:rsidRDefault="008F5D2B" w:rsidP="008F5D2B">
      <w:r>
        <w:t>This Vatican Council declares that the human person has a right to religious freedom. This freedom means that all men are to be immune from coercion on the part of individuals or of social groups and of any human power, in such wise that in matters religious no one is forced to act in a manner contrary to his own beliefs. Nor is anyone to be restrained from acting in accordance with his own beliefs, whether privately or publicly, whether alone or in association with others, within due limits. The council further declares that the right to religious freedom has its foundation in the very dignity of the human person, as this dignity is known through the revealed Word of God and by reason itself. This right of the human person to religious freedom is to be recognized in the constitutional law whereby society is governed and thus it is to become a civil right. (1965, art. 2)</w:t>
      </w:r>
    </w:p>
    <w:p w14:paraId="439913BD" w14:textId="77777777" w:rsidR="008F5D2B" w:rsidRDefault="008F5D2B" w:rsidP="008F5D2B">
      <w:r>
        <w:t xml:space="preserve">Catholic doctrine here supports the liberal right to religious freedom for reasons internal to Catholicism. A reasonable Islamic doctrine, and a reasonable atheistic doctrine, might also affirm this same right to religious freedom—not, of course, for the same reasons as Catholic doctrine, but each for its own reasons. In an overlapping consensus, all reasonable comprehensive doctrines will support the right to religious freedom, each for its own reasons. Indeed, in an overlapping consensus, all reasonable comprehensive doctrines will endorse </w:t>
      </w:r>
      <w:proofErr w:type="gramStart"/>
      <w:r>
        <w:t>all of</w:t>
      </w:r>
      <w:proofErr w:type="gramEnd"/>
      <w:r>
        <w:t xml:space="preserve"> a political conception of justice, each from within its own point of view.</w:t>
      </w:r>
    </w:p>
    <w:p w14:paraId="629721E2" w14:textId="77777777" w:rsidR="008F5D2B" w:rsidRDefault="008F5D2B" w:rsidP="008F5D2B"/>
    <w:p w14:paraId="5AFBCE57" w14:textId="77777777" w:rsidR="008F5D2B" w:rsidRDefault="008F5D2B" w:rsidP="008F5D2B">
      <w:r>
        <w:t xml:space="preserve">Citizens within an overlapping consensus work out for themselves how the liberal “module” fits with their own worldviews. Some citizens may see liberalism as derived directly from their deepest beliefs, as in the quotation from Vatican II above. Others may accept a liberal conception as </w:t>
      </w:r>
      <w:proofErr w:type="gramStart"/>
      <w:r>
        <w:t>attractive in itself, but</w:t>
      </w:r>
      <w:proofErr w:type="gramEnd"/>
      <w:r>
        <w:t xml:space="preserve"> mostly separate from their other concerns. What is crucial is that all citizens view the values of a political conception of justice as very great values, which normally outweigh their other values should </w:t>
      </w:r>
      <w:proofErr w:type="gramStart"/>
      <w:r>
        <w:t>these conflict</w:t>
      </w:r>
      <w:proofErr w:type="gramEnd"/>
      <w:r>
        <w:t xml:space="preserve"> on some </w:t>
      </w:r>
      <w:proofErr w:type="gramStart"/>
      <w:r>
        <w:t>particular issue</w:t>
      </w:r>
      <w:proofErr w:type="gramEnd"/>
      <w:r>
        <w:t>. All citizens, for their own reasons, give the political conception priority in their reasoning about how their society’s basic laws should be ordered.</w:t>
      </w:r>
    </w:p>
    <w:p w14:paraId="0927C763" w14:textId="77777777" w:rsidR="008F5D2B" w:rsidRDefault="008F5D2B" w:rsidP="008F5D2B"/>
    <w:p w14:paraId="5618C408" w14:textId="77777777" w:rsidR="008F5D2B" w:rsidRDefault="008F5D2B" w:rsidP="008F5D2B">
      <w:r>
        <w:lastRenderedPageBreak/>
        <w:t>Rawls sees an overlapping consensus as the most desirable form of stability in a free society. Stability in an overlapping consensus is better than a mere balance of power (a modus vivendi) among citizens who hold contending worldviews. After all, power often shifts, and when it does the stability of a modus vivendi may be lost.</w:t>
      </w:r>
    </w:p>
    <w:p w14:paraId="0F25410C" w14:textId="77777777" w:rsidR="008F5D2B" w:rsidRDefault="008F5D2B" w:rsidP="008F5D2B"/>
    <w:p w14:paraId="233D308B" w14:textId="77777777" w:rsidR="008F5D2B" w:rsidRDefault="008F5D2B" w:rsidP="008F5D2B">
      <w:r>
        <w:t>In an overlapping consensus, citizens affirm a political conception wholeheartedly from within their own perspectives, and so will continue to do so even if their group gains or loses political power. Rawls says that an overlapping consensus is stable for the right reasons: each citizen affirms a moral doctrine (a liberal conception of justice) for moral reasons (as given by their comprehensive doctrine). Abiding by liberal basic laws is not a citizen’s second-best option in the face of the power of others; it is each citizen’s first-best option given her own beliefs.</w:t>
      </w:r>
    </w:p>
    <w:p w14:paraId="7D7C0D66" w14:textId="77777777" w:rsidR="008F5D2B" w:rsidRDefault="008F5D2B" w:rsidP="008F5D2B"/>
    <w:p w14:paraId="1B1AF825" w14:textId="77777777" w:rsidR="008F5D2B" w:rsidRDefault="008F5D2B" w:rsidP="008F5D2B">
      <w:r>
        <w:t>Rawls does not assert that an overlapping consensus is achievable in every liberal society. Nor does he say that, once established, an overlapping consensus must forever endure. Citizens in some societies may have too little in common to converge on a liberal political conception of justice. In other societies, unreasonable doctrines may spread until they overwhelm liberal institutions.</w:t>
      </w:r>
    </w:p>
    <w:p w14:paraId="74AE611B" w14:textId="77777777" w:rsidR="008F5D2B" w:rsidRDefault="008F5D2B" w:rsidP="008F5D2B"/>
    <w:p w14:paraId="60D03574" w14:textId="77777777" w:rsidR="008F5D2B" w:rsidRDefault="008F5D2B" w:rsidP="008F5D2B">
      <w:r>
        <w:t>Rawls does hold that history shows both convergence in beliefs and deepening trust among citizens in many liberal societies. This gives hope that an overlapping consensus is at least possible. Where an overlapping consensus is possible, Rawls believes, it is the best support for social stability that a free society can achieve.</w:t>
      </w:r>
    </w:p>
    <w:p w14:paraId="2E9F8BAB" w14:textId="77777777" w:rsidR="008F5D2B" w:rsidRDefault="008F5D2B" w:rsidP="008F5D2B"/>
    <w:p w14:paraId="39BDE182" w14:textId="77777777" w:rsidR="008F5D2B" w:rsidRPr="00FC5113" w:rsidRDefault="008F5D2B" w:rsidP="008F5D2B">
      <w:pPr>
        <w:rPr>
          <w:b/>
          <w:bCs/>
        </w:rPr>
      </w:pPr>
      <w:r w:rsidRPr="00FC5113">
        <w:rPr>
          <w:b/>
          <w:bCs/>
        </w:rPr>
        <w:t>3.6 Public Reason</w:t>
      </w:r>
    </w:p>
    <w:p w14:paraId="44810F85" w14:textId="77777777" w:rsidR="008F5D2B" w:rsidRDefault="008F5D2B" w:rsidP="008F5D2B">
      <w:r>
        <w:t>Having seen how Rawls answers the challenges of legitimacy and stability, we can return to legitimacy and its criterion of reciprocity: citizens must reasonably believe that all citizens can reasonably accept the enforcement of a particular set of basic laws. It is unreasonable for citizens to attempt to impose what they see as the whole truth on others—political power must be used in ways that all citizens may reasonably be expected to endorse. With his doctrine of public reason, Rawls extends this requirement of reciprocity to apply directly to how citizens explain their political decisions to one another. In essence, public reason requires citizens to be able to justify their political decisions to one another using publicly available values and standards.</w:t>
      </w:r>
    </w:p>
    <w:p w14:paraId="263D2C3F" w14:textId="77777777" w:rsidR="008F5D2B" w:rsidRDefault="008F5D2B" w:rsidP="008F5D2B"/>
    <w:p w14:paraId="13D738F1" w14:textId="77777777" w:rsidR="008F5D2B" w:rsidRDefault="008F5D2B" w:rsidP="008F5D2B">
      <w:r>
        <w:t>To take a straightforward example: a Supreme Court justice deciding on a gay marriage law would violate public reason were she to base her opinion on God’s forbidding gay sex in the book of Leviticus, or on a personal spiritual revelation that upholding such a law would hasten the end of days. This is because not all members of society can reasonably be expected to accept Leviticus as stating an authoritative set of political values, nor can a religious premonition be a common standard for evaluating public policy. These values and standards are not public.</w:t>
      </w:r>
    </w:p>
    <w:p w14:paraId="42B0370A" w14:textId="77777777" w:rsidR="008F5D2B" w:rsidRDefault="008F5D2B" w:rsidP="008F5D2B"/>
    <w:p w14:paraId="7D3C4B07" w14:textId="77777777" w:rsidR="008F5D2B" w:rsidRDefault="008F5D2B" w:rsidP="008F5D2B">
      <w:r>
        <w:t>Rawls’s doctrine of public reason can be summarized as follows:</w:t>
      </w:r>
    </w:p>
    <w:p w14:paraId="0D1747ED" w14:textId="77777777" w:rsidR="008F5D2B" w:rsidRDefault="008F5D2B" w:rsidP="008F5D2B"/>
    <w:p w14:paraId="512F16A7" w14:textId="77777777" w:rsidR="008F5D2B" w:rsidRDefault="008F5D2B" w:rsidP="008F5D2B">
      <w:r>
        <w:t>Citizens engaged in certain political activities have a duty of civility to be able to justify their decisions on fundamental political issues by reference only to public values and public standards.</w:t>
      </w:r>
    </w:p>
    <w:p w14:paraId="1684F06B" w14:textId="77777777" w:rsidR="008F5D2B" w:rsidRDefault="008F5D2B" w:rsidP="008F5D2B">
      <w:r>
        <w:t>Each of the highlighted terms in this doctrine can be further elucidated as follows:</w:t>
      </w:r>
    </w:p>
    <w:p w14:paraId="0507F3FE" w14:textId="77777777" w:rsidR="008F5D2B" w:rsidRDefault="008F5D2B" w:rsidP="008F5D2B"/>
    <w:p w14:paraId="1D2816D1" w14:textId="77777777" w:rsidR="008F5D2B" w:rsidRDefault="008F5D2B" w:rsidP="008F5D2B">
      <w:r>
        <w:t xml:space="preserve">The public values that citizens must be able to appeal to are the values of a political conception of justice: those related to the freedom and equality of citizens, and society as a fair system of cooperation over time. Among such public values are the freedom of religious practice, the political equality of women and of racial minorities, the efficiency of the economy, the preservation of a healthy environment, and the stability of the family (which helps the orderly reproduction of society from one generation to the next). </w:t>
      </w:r>
      <w:proofErr w:type="spellStart"/>
      <w:r>
        <w:t>Nonpublic</w:t>
      </w:r>
      <w:proofErr w:type="spellEnd"/>
      <w:r>
        <w:t xml:space="preserve"> values include values internal to associations like churches (e.g., </w:t>
      </w:r>
      <w:r>
        <w:lastRenderedPageBreak/>
        <w:t>that women may not hold the highest offices) or private clubs (e.g., that racial minorities can be excluded) which cannot be squared with public values such as these.</w:t>
      </w:r>
    </w:p>
    <w:p w14:paraId="2600049A" w14:textId="77777777" w:rsidR="008F5D2B" w:rsidRDefault="008F5D2B" w:rsidP="008F5D2B"/>
    <w:p w14:paraId="69BD5605" w14:textId="77777777" w:rsidR="008F5D2B" w:rsidRDefault="008F5D2B" w:rsidP="008F5D2B">
      <w:r>
        <w:t>Similarly, citizens should be able to justify their political decisions by public standards of inquiry. Public standards are principles of reasoning and rules of evidence that all citizens can reasonably endorse. So citizens should not justify their political decisions by appeal to divination, or to complex and disputed economic or psychological theories. Rather, publicly acceptable standards are those that rely on common sense, on facts generally known, and on the conclusions of science that are well established and not controversial.</w:t>
      </w:r>
    </w:p>
    <w:p w14:paraId="1F99E1FF" w14:textId="77777777" w:rsidR="008F5D2B" w:rsidRDefault="008F5D2B" w:rsidP="008F5D2B"/>
    <w:p w14:paraId="6D7FC7DB" w14:textId="77777777" w:rsidR="008F5D2B" w:rsidRDefault="008F5D2B" w:rsidP="008F5D2B">
      <w:r>
        <w:t xml:space="preserve">The duty to abide by public reason applies when the most fundamental political issues are at stake: issues such as who has the right to vote, which religions are to be tolerated, who will be eligible to own property, and what are suspect classifications for discrimination in hiring decisions. These are what Rawls calls constitutional essentials and matters of basic justice. Public reason applies </w:t>
      </w:r>
      <w:proofErr w:type="gramStart"/>
      <w:r>
        <w:t>more weakly</w:t>
      </w:r>
      <w:proofErr w:type="gramEnd"/>
      <w:r>
        <w:t>, if at all, to less momentous political questions, for example to most laws that set rates of taxation, or that put aside public money to maintain national parks.</w:t>
      </w:r>
    </w:p>
    <w:p w14:paraId="5A22FCB1" w14:textId="77777777" w:rsidR="008F5D2B" w:rsidRDefault="008F5D2B" w:rsidP="008F5D2B"/>
    <w:p w14:paraId="0B44EDF1" w14:textId="77777777" w:rsidR="008F5D2B" w:rsidRDefault="008F5D2B" w:rsidP="008F5D2B">
      <w:r>
        <w:t xml:space="preserve">Citizens have a duty to constrain their decisions by public reason only when they engage in certain political activities, usually when exercising powers of public office. So judges are bound by public reason when they issue their rulings, legislators should abide by public reason when speaking and voting in the legislature, and the executive and candidates for high office should respect public reason in their public pronouncements. Significantly, Rawls says that voters should also heed public reason when they vote. </w:t>
      </w:r>
      <w:proofErr w:type="gramStart"/>
      <w:r>
        <w:t>All of</w:t>
      </w:r>
      <w:proofErr w:type="gramEnd"/>
      <w:r>
        <w:t xml:space="preserve"> these activities are or support exercises of political power, so (by the liberal principle of legitimacy) all must be justifiable in terms that all citizens might reasonably endorse. However, citizens are not bound by any duties of public reason when they engage in other activities, for example when they worship in church, perform on stage, pursue scientific research, send letters to the editor, or talk politics around the dinner table.</w:t>
      </w:r>
    </w:p>
    <w:p w14:paraId="6E68EFA5" w14:textId="77777777" w:rsidR="008F5D2B" w:rsidRDefault="008F5D2B" w:rsidP="008F5D2B"/>
    <w:p w14:paraId="4ABE7684" w14:textId="77777777" w:rsidR="008F5D2B" w:rsidRDefault="008F5D2B" w:rsidP="008F5D2B">
      <w:r>
        <w:t>The duty to be able to justify one’s political decisions with public reasons is a moral duty, not a legal duty: it is a duty of civility. All citizens always have their full legal rights to free expression, and overstepping the bounds of public reason is never in itself a crime. Rather, citizens have a moral duty of mutual respect and civic friendship not to justify their political decisions on fundamental issues by appeal to partisan values or controversial standards of reasoning that cannot be publicly redeemed.</w:t>
      </w:r>
    </w:p>
    <w:p w14:paraId="07D57D40" w14:textId="77777777" w:rsidR="008F5D2B" w:rsidRDefault="008F5D2B" w:rsidP="008F5D2B"/>
    <w:p w14:paraId="2432A4D1" w14:textId="77777777" w:rsidR="008F5D2B" w:rsidRDefault="008F5D2B" w:rsidP="008F5D2B">
      <w:r>
        <w:t>In an important proviso, Rawls adds that citizens may speak the language of their controversial comprehensive doctrines—even as public officials, and even on the most fundamental issues—so long as it can be shown that these assertions appeal to public values. So President Lincoln, for instance, could legitimately use Biblical imagery to condemn the evil of slavery, since his condemnations appealed to the public values of freedom and equality. Thus even within its limited range of application, Rawls’s doctrine of public reason is rather permissive concerning what citizens may say and do within the bounds of civility.</w:t>
      </w:r>
    </w:p>
    <w:p w14:paraId="45E9B1FA" w14:textId="77777777" w:rsidR="008F5D2B" w:rsidRDefault="008F5D2B" w:rsidP="008F5D2B"/>
    <w:p w14:paraId="315DABAC" w14:textId="77777777" w:rsidR="008F5D2B" w:rsidRPr="00FC5113" w:rsidRDefault="008F5D2B" w:rsidP="008F5D2B">
      <w:pPr>
        <w:rPr>
          <w:b/>
          <w:bCs/>
        </w:rPr>
      </w:pPr>
      <w:r w:rsidRPr="00FC5113">
        <w:rPr>
          <w:b/>
          <w:bCs/>
        </w:rPr>
        <w:t>4. Justice as Fairness: Justice within a Liberal Society</w:t>
      </w:r>
    </w:p>
    <w:p w14:paraId="718FB5E1" w14:textId="77777777" w:rsidR="008F5D2B" w:rsidRDefault="008F5D2B" w:rsidP="008F5D2B">
      <w:r>
        <w:t>Justice as fairness is Rawls’s theory of justice for a liberal society. As a member of the family of liberal political conceptions of justice, it provides a framework for the legitimate use of political power. Yet legitimacy is only the minimal standard of moral acceptability; a political order can be legitimate without being just. Justice sets the maximal standard: the arrangement of social institutions that is morally best.</w:t>
      </w:r>
    </w:p>
    <w:p w14:paraId="3141751F" w14:textId="77777777" w:rsidR="008F5D2B" w:rsidRDefault="008F5D2B" w:rsidP="008F5D2B"/>
    <w:p w14:paraId="3736EDD2" w14:textId="77777777" w:rsidR="008F5D2B" w:rsidRDefault="008F5D2B" w:rsidP="008F5D2B">
      <w:r>
        <w:t xml:space="preserve">Rawls constructs justice as fairness around specific interpretations of the ideas that citizens are free and equal, and that society should be fair. He sees it as resolving the tensions between the </w:t>
      </w:r>
      <w:r>
        <w:lastRenderedPageBreak/>
        <w:t>ideas of freedom and equality, which have been highlighted both by the socialist critique of liberal democracy and by the conservative critique of the modern welfare state. Rawls also argues that justice as fairness is superior to the dominant tradition in modern political thought: utilitarianism.</w:t>
      </w:r>
    </w:p>
    <w:p w14:paraId="514E56AC" w14:textId="77777777" w:rsidR="008F5D2B" w:rsidRDefault="008F5D2B" w:rsidP="008F5D2B"/>
    <w:p w14:paraId="455FE5F7" w14:textId="77777777" w:rsidR="008F5D2B" w:rsidRDefault="008F5D2B" w:rsidP="008F5D2B">
      <w:r>
        <w:t>In Rawls’s egalitarian liberalism, citizens relate to each other as equals within a social order defined by reciprocity, instead of within the unjust status hierarchies familiar from today.</w:t>
      </w:r>
    </w:p>
    <w:p w14:paraId="0B061AA3" w14:textId="77777777" w:rsidR="008F5D2B" w:rsidRDefault="008F5D2B" w:rsidP="008F5D2B"/>
    <w:p w14:paraId="043893E5" w14:textId="77777777" w:rsidR="008F5D2B" w:rsidRDefault="008F5D2B" w:rsidP="008F5D2B">
      <w:r>
        <w:t xml:space="preserve">Significant political and economic inequalities are often associated with inequalities of social status that encourage those of lower status to be viewed both by themselves and by others as inferior. This may arouse widespread attitudes of deference and servility, on one side, and a will to dominate </w:t>
      </w:r>
      <w:proofErr w:type="gramStart"/>
      <w:r>
        <w:t>and</w:t>
      </w:r>
      <w:proofErr w:type="gramEnd"/>
      <w:r>
        <w:t xml:space="preserve"> arrogance on the other. These effects of social and economic inequalities can be serious evils and the attitudes they engender great vices... Fixed status ascribed by birth, or by gender or race, is particularly odious (JF, 131).</w:t>
      </w:r>
    </w:p>
    <w:p w14:paraId="098E5FE8" w14:textId="77777777" w:rsidR="008F5D2B" w:rsidRDefault="008F5D2B" w:rsidP="008F5D2B"/>
    <w:p w14:paraId="36020519" w14:textId="77777777" w:rsidR="008F5D2B" w:rsidRPr="00FC5113" w:rsidRDefault="008F5D2B" w:rsidP="008F5D2B">
      <w:pPr>
        <w:rPr>
          <w:b/>
          <w:bCs/>
        </w:rPr>
      </w:pPr>
      <w:r w:rsidRPr="00FC5113">
        <w:rPr>
          <w:b/>
          <w:bCs/>
        </w:rPr>
        <w:t>4.1 The Basic Structure of Society</w:t>
      </w:r>
    </w:p>
    <w:p w14:paraId="068A644E" w14:textId="77777777" w:rsidR="008F5D2B" w:rsidRDefault="008F5D2B" w:rsidP="008F5D2B">
      <w:r>
        <w:t>Justice as fairness aims to describe a just arrangement of the major political and social institutions of a liberal society: the political constitution, the legal system, the economy, the family, and so on. Rawls calls the arrangement of these institutions a society’s basic structure. The basic structure is the location of justice because these institutions distribute the main benefits and burdens of social life: who will receive social recognition, who will have which basic rights, who will have opportunities to get what kind of work, what the distribution of income and wealth will be, and so on.</w:t>
      </w:r>
    </w:p>
    <w:p w14:paraId="0636BE1C" w14:textId="77777777" w:rsidR="008F5D2B" w:rsidRDefault="008F5D2B" w:rsidP="008F5D2B"/>
    <w:p w14:paraId="7D27ED5E" w14:textId="77777777" w:rsidR="008F5D2B" w:rsidRDefault="008F5D2B" w:rsidP="008F5D2B">
      <w:r>
        <w:t xml:space="preserve">The form of a society’s basic structure will have profound effects on the lives of citizens. The basic structure will influence not only citizens’ life prospects, but more deeply their goals, their attitudes, their relationships, and their characters. Institutions that will have such pervasive influence on people’s lives require justification. Since leaving one’s society is not a realistic option for most people, the justification cannot be that citizens have consented to a basic structure by staying in the country. And since the rules of any basic structure will be coercively enforced, often with serious penalties, the demand to justify the imposition of any </w:t>
      </w:r>
      <w:proofErr w:type="gramStart"/>
      <w:r>
        <w:t>particular set</w:t>
      </w:r>
      <w:proofErr w:type="gramEnd"/>
      <w:r>
        <w:t xml:space="preserve"> of rules intensifies further.</w:t>
      </w:r>
    </w:p>
    <w:p w14:paraId="7FCA2E00" w14:textId="77777777" w:rsidR="008F5D2B" w:rsidRDefault="008F5D2B" w:rsidP="008F5D2B"/>
    <w:p w14:paraId="0A53A3C6" w14:textId="77777777" w:rsidR="008F5D2B" w:rsidRDefault="008F5D2B" w:rsidP="008F5D2B">
      <w:r>
        <w:t xml:space="preserve">In setting out justice as fairness, Rawls assumes that the liberal society in question is marked by reasonable pluralism as described above, </w:t>
      </w:r>
      <w:proofErr w:type="gramStart"/>
      <w:r>
        <w:t>and also</w:t>
      </w:r>
      <w:proofErr w:type="gramEnd"/>
      <w:r>
        <w:t xml:space="preserve"> that it is under reasonably </w:t>
      </w:r>
      <w:proofErr w:type="spellStart"/>
      <w:r>
        <w:t>favorable</w:t>
      </w:r>
      <w:proofErr w:type="spellEnd"/>
      <w:r>
        <w:t xml:space="preserve"> conditions: that there are enough resources for it to be possible for everyone’s basic needs to be met. Rawls makes the simplifying assumption that the society is self-sufficient and closed, so that citizens enter it only by birth and leave it only at death. He also confines his attention mainly to ideal theory, putting aside non-ideal theory such as on criminal justice.</w:t>
      </w:r>
    </w:p>
    <w:p w14:paraId="45BE9A74" w14:textId="77777777" w:rsidR="008F5D2B" w:rsidRDefault="008F5D2B" w:rsidP="008F5D2B"/>
    <w:p w14:paraId="3C381E78" w14:textId="77777777" w:rsidR="008F5D2B" w:rsidRPr="00FC5113" w:rsidRDefault="008F5D2B" w:rsidP="008F5D2B">
      <w:pPr>
        <w:rPr>
          <w:b/>
          <w:bCs/>
        </w:rPr>
      </w:pPr>
      <w:r w:rsidRPr="00FC5113">
        <w:rPr>
          <w:b/>
          <w:bCs/>
        </w:rPr>
        <w:t>4.2 Two Guiding Ideas of Justice as Fairness</w:t>
      </w:r>
    </w:p>
    <w:p w14:paraId="4FF5C2A0" w14:textId="77777777" w:rsidR="008F5D2B" w:rsidRDefault="008F5D2B" w:rsidP="008F5D2B">
      <w:r>
        <w:t>Social cooperation in some form is necessary for citizens to be able to lead decent lives. Yet citizens are not indifferent to how the benefits and burdens of cooperation will be divided amongst them. Rawls’s principles of justice as fairness articulate the central liberal ideas that cooperation should be fair to all citizens regarded as free and as equals. The distinctive interpretation that Rawls gives to these concepts can be seen as combining a negative and a positive thesis.</w:t>
      </w:r>
    </w:p>
    <w:p w14:paraId="22385695" w14:textId="77777777" w:rsidR="008F5D2B" w:rsidRDefault="008F5D2B" w:rsidP="008F5D2B"/>
    <w:p w14:paraId="665E5F87" w14:textId="77777777" w:rsidR="008F5D2B" w:rsidRDefault="008F5D2B" w:rsidP="008F5D2B">
      <w:r>
        <w:t xml:space="preserve">Rawls’s negative thesis starts with the idea that citizens do not deserve to be born into a rich or a poor family, to be born naturally more or less gifted than others, to be born female or male, to be born a member of a particular racial group, and so on. Since these features of persons are morally arbitrary in this sense, citizens are not entitled to more of the benefits of social cooperation simply because of them. For example, the fact that a citizen was born rich, white, and male provides no reason </w:t>
      </w:r>
      <w:proofErr w:type="gramStart"/>
      <w:r>
        <w:t>in itself for</w:t>
      </w:r>
      <w:proofErr w:type="gramEnd"/>
      <w:r>
        <w:t xml:space="preserve"> this citizen to be </w:t>
      </w:r>
      <w:proofErr w:type="spellStart"/>
      <w:r>
        <w:t>favored</w:t>
      </w:r>
      <w:proofErr w:type="spellEnd"/>
      <w:r>
        <w:t xml:space="preserve"> by social institutions.</w:t>
      </w:r>
    </w:p>
    <w:p w14:paraId="4D83B03C" w14:textId="77777777" w:rsidR="008F5D2B" w:rsidRDefault="008F5D2B" w:rsidP="008F5D2B"/>
    <w:p w14:paraId="500CC0BE" w14:textId="77777777" w:rsidR="008F5D2B" w:rsidRDefault="008F5D2B" w:rsidP="008F5D2B">
      <w:r>
        <w:lastRenderedPageBreak/>
        <w:t xml:space="preserve">This negative thesis does not say how social goods should be distributed; it merely clears the decks. Rawls’s positive distributive thesis is equality-based reciprocity. All social goods are to be distributed equally, unless an unequal distribution would be to everyone’s advantage. The guiding idea is that since citizens are fundamentally equal, reasoning about justice should begin from a presumption that </w:t>
      </w:r>
      <w:proofErr w:type="gramStart"/>
      <w:r>
        <w:t>cooperatively-produced</w:t>
      </w:r>
      <w:proofErr w:type="gramEnd"/>
      <w:r>
        <w:t xml:space="preserve"> goods should be equally divided. Justice then requires that any inequalities must benefit all citizens, and particularly must benefit those who will have the least. Equality sets the baseline; from there any inequalities must improve everyone’s situation, and especially the situation of the worst-off. These strong requirements of equality and reciprocal advantage are hallmarks of Rawls’s theory of justice.</w:t>
      </w:r>
    </w:p>
    <w:p w14:paraId="144B15CA" w14:textId="77777777" w:rsidR="008F5D2B" w:rsidRDefault="008F5D2B" w:rsidP="008F5D2B"/>
    <w:p w14:paraId="1F8F94EA" w14:textId="77777777" w:rsidR="008F5D2B" w:rsidRPr="00FC5113" w:rsidRDefault="008F5D2B" w:rsidP="008F5D2B">
      <w:pPr>
        <w:rPr>
          <w:b/>
          <w:bCs/>
        </w:rPr>
      </w:pPr>
      <w:r w:rsidRPr="00FC5113">
        <w:rPr>
          <w:b/>
          <w:bCs/>
        </w:rPr>
        <w:t>4.3 The Two Principles of Justice as Fairness</w:t>
      </w:r>
    </w:p>
    <w:p w14:paraId="6250A721" w14:textId="77777777" w:rsidR="008F5D2B" w:rsidRDefault="008F5D2B" w:rsidP="008F5D2B">
      <w:r>
        <w:t>These guiding ideas of justice as fairness are given institutional form by its two principles of justice:</w:t>
      </w:r>
    </w:p>
    <w:p w14:paraId="4B2879D3" w14:textId="77777777" w:rsidR="008F5D2B" w:rsidRDefault="008F5D2B" w:rsidP="008F5D2B"/>
    <w:p w14:paraId="6AD66F83" w14:textId="77777777" w:rsidR="008F5D2B" w:rsidRDefault="008F5D2B" w:rsidP="008F5D2B">
      <w:r>
        <w:t xml:space="preserve">First Principle: Each person has the same indefeasible claim to a fully adequate scheme of equal basic liberties, which scheme is compatible with the same scheme of liberties for </w:t>
      </w:r>
      <w:proofErr w:type="gramStart"/>
      <w:r>
        <w:t>all;</w:t>
      </w:r>
      <w:proofErr w:type="gramEnd"/>
    </w:p>
    <w:p w14:paraId="3F80E8F4" w14:textId="77777777" w:rsidR="008F5D2B" w:rsidRDefault="008F5D2B" w:rsidP="008F5D2B"/>
    <w:p w14:paraId="4F75B5ED" w14:textId="77777777" w:rsidR="008F5D2B" w:rsidRDefault="008F5D2B" w:rsidP="008F5D2B">
      <w:r>
        <w:t>Second Principle: Social and economic inequalities are to satisfy two conditions:</w:t>
      </w:r>
    </w:p>
    <w:p w14:paraId="71D12467" w14:textId="77777777" w:rsidR="008F5D2B" w:rsidRDefault="008F5D2B" w:rsidP="008F5D2B"/>
    <w:p w14:paraId="7F6E856A" w14:textId="77777777" w:rsidR="008F5D2B" w:rsidRDefault="008F5D2B" w:rsidP="008F5D2B">
      <w:r>
        <w:t xml:space="preserve">They are to be attached to offices and positions open to all under conditions of fair equality of </w:t>
      </w:r>
      <w:proofErr w:type="gramStart"/>
      <w:r>
        <w:t>opportunity;</w:t>
      </w:r>
      <w:proofErr w:type="gramEnd"/>
    </w:p>
    <w:p w14:paraId="4E013967" w14:textId="77777777" w:rsidR="008F5D2B" w:rsidRDefault="008F5D2B" w:rsidP="008F5D2B">
      <w:r>
        <w:t>They are to be to the greatest benefit of the least-advantaged members of society (the difference principle) (JF, 42–43).</w:t>
      </w:r>
    </w:p>
    <w:p w14:paraId="2004150A" w14:textId="77777777" w:rsidR="008F5D2B" w:rsidRDefault="008F5D2B" w:rsidP="008F5D2B">
      <w:r>
        <w:t xml:space="preserve">The first principle of equal basic liberties is to be embodied in the political constitution, while the second principle applies primarily to laws governing economic institutions. </w:t>
      </w:r>
      <w:proofErr w:type="spellStart"/>
      <w:r>
        <w:t>Fulfillment</w:t>
      </w:r>
      <w:proofErr w:type="spellEnd"/>
      <w:r>
        <w:t xml:space="preserve"> of the first principle takes priority over </w:t>
      </w:r>
      <w:proofErr w:type="spellStart"/>
      <w:r>
        <w:t>fulfillment</w:t>
      </w:r>
      <w:proofErr w:type="spellEnd"/>
      <w:r>
        <w:t xml:space="preserve"> of the second principle, and within the second principle fair equality of opportunity takes priority over the difference principle.</w:t>
      </w:r>
    </w:p>
    <w:p w14:paraId="57A7D455" w14:textId="77777777" w:rsidR="008F5D2B" w:rsidRDefault="008F5D2B" w:rsidP="008F5D2B"/>
    <w:p w14:paraId="5C89A774" w14:textId="77777777" w:rsidR="008F5D2B" w:rsidRDefault="008F5D2B" w:rsidP="008F5D2B">
      <w:r>
        <w:t>The first principle affirms that all citizens should have the familiar basic rights and liberties: liberty of conscience and freedom of association, freedom of speech and liberty of the person, the rights to vote, to hold public office, to be treated in accordance with the rule of law, and so on. The first principle accords these rights and liberties to all citizens equally. Unequal rights would not benefit those who would get a lesser share of the rights, so justice requires equal rights for all, in all normal circumstances.</w:t>
      </w:r>
    </w:p>
    <w:p w14:paraId="27EA0088" w14:textId="77777777" w:rsidR="008F5D2B" w:rsidRDefault="008F5D2B" w:rsidP="008F5D2B"/>
    <w:p w14:paraId="572330C1" w14:textId="77777777" w:rsidR="008F5D2B" w:rsidRDefault="008F5D2B" w:rsidP="008F5D2B">
      <w:r>
        <w:t xml:space="preserve">Rawls’s first principle confirms widespread convictions about the importance of equal basic rights and liberties. Two further features make this principle distinctive. First is its priority: the basic rights and liberties must not be traded off against other social goods. The first principle disallows, for instance, a policy that would give draft exemptions to college students on the grounds that educated civilians will increase economic productivity. The draft is a drastic infringement on basic liberties, and if a draft is implemented then all who </w:t>
      </w:r>
      <w:proofErr w:type="gramStart"/>
      <w:r>
        <w:t>are able to</w:t>
      </w:r>
      <w:proofErr w:type="gramEnd"/>
      <w:r>
        <w:t xml:space="preserve"> serve must be equally subject to it, even if this means slower growth. Citizens’ equal liberty must have priority over economic policy.</w:t>
      </w:r>
    </w:p>
    <w:p w14:paraId="7C1243A9" w14:textId="77777777" w:rsidR="008F5D2B" w:rsidRDefault="008F5D2B" w:rsidP="008F5D2B"/>
    <w:p w14:paraId="63BAABA5" w14:textId="77777777" w:rsidR="008F5D2B" w:rsidRDefault="008F5D2B" w:rsidP="008F5D2B">
      <w:r>
        <w:t>The second distinctive feature of Rawls’s first principle is that it requires fair value of the political liberties. The political liberties are a subset of the basic liberties, concerned with the right to hold public office, the right to affect the outcome of national elections and so on. For these liberties, Rawls requires that citizens should be not only formally but also substantively equal. That is, citizens who are similarly endowed and motivated should have similar opportunities to hold office, to influence elections, and so on regardless of how rich or poor they are. This requirement of the fair value of the political liberties has major implications for how elections should be funded and run, as will be discussed below.</w:t>
      </w:r>
    </w:p>
    <w:p w14:paraId="0B57BF86" w14:textId="77777777" w:rsidR="008F5D2B" w:rsidRDefault="008F5D2B" w:rsidP="008F5D2B"/>
    <w:p w14:paraId="405B1E58" w14:textId="77777777" w:rsidR="008F5D2B" w:rsidRDefault="008F5D2B" w:rsidP="008F5D2B">
      <w:r>
        <w:t>Rawls’s second principle of justice has two parts. The first part, fair equality of opportunity, requires that citizens with the same talents and willingness to use them have the same educational and economic opportunities regardless of whether they were born rich or poor. “In all parts of society there are to be roughly the same prospects of culture and achievement for those similarly motivated and endowed” (JF, p. 44).</w:t>
      </w:r>
    </w:p>
    <w:p w14:paraId="02A7E552" w14:textId="77777777" w:rsidR="008F5D2B" w:rsidRDefault="008F5D2B" w:rsidP="008F5D2B"/>
    <w:p w14:paraId="7E153BF9" w14:textId="77777777" w:rsidR="008F5D2B" w:rsidRDefault="008F5D2B" w:rsidP="008F5D2B">
      <w:r>
        <w:t>So, for example, if we assume that natural endowments and the willingness to use them are evenly distributed across children born into different social classes, then within any type of occupation (generally specified) we should find that roughly one quarter of people in that occupation were born into the top 25% of the income distribution, one quarter were born into the second-highest 25% of the income distribution, one quarter were born into the second-lowest 25%, and one-quarter were born into the lowest 25%. Since class of origin is a morally arbitrary fact about citizens, justice does not allow class of origin to turn into unequal opportunities for education or meaningful work.</w:t>
      </w:r>
    </w:p>
    <w:p w14:paraId="0FAAC0B7" w14:textId="77777777" w:rsidR="008F5D2B" w:rsidRDefault="008F5D2B" w:rsidP="008F5D2B"/>
    <w:p w14:paraId="24AFDD43" w14:textId="77777777" w:rsidR="008F5D2B" w:rsidRDefault="008F5D2B" w:rsidP="008F5D2B">
      <w:r>
        <w:t>The second part of the second principle is the difference principle, which regulates the distribution of wealth and income. Allowing inequalities of wealth and income can lead to a larger social product: higher wages can cover the costs of training and education, for example, and can provide incentives to fill jobs that are more in demand. The difference principle allows inequalities of wealth and income, so long as these will be to everyone’s advantage, and specifically to the advantage of those who will be worst off. The difference principle requires, that is, that any economic inequalities be to the greatest advantage of those who are advantaged least.</w:t>
      </w:r>
    </w:p>
    <w:p w14:paraId="09C81056" w14:textId="77777777" w:rsidR="008F5D2B" w:rsidRDefault="008F5D2B" w:rsidP="008F5D2B"/>
    <w:p w14:paraId="5B27612C" w14:textId="77777777" w:rsidR="008F5D2B" w:rsidRDefault="008F5D2B" w:rsidP="008F5D2B">
      <w:r>
        <w:t>To illustrate, consider four hypothetical economic structures A–D, and the lifetime-average levels of income that these different economic structures would yield for representative members of three groups:</w:t>
      </w:r>
    </w:p>
    <w:p w14:paraId="10C7BC17" w14:textId="77777777" w:rsidR="008F5D2B" w:rsidRDefault="008F5D2B" w:rsidP="008F5D2B"/>
    <w:p w14:paraId="59876F6F" w14:textId="77777777" w:rsidR="008F5D2B" w:rsidRDefault="008F5D2B" w:rsidP="008F5D2B">
      <w:r>
        <w:t>Economy</w:t>
      </w:r>
      <w:r>
        <w:tab/>
        <w:t>Least-Advantaged Group</w:t>
      </w:r>
      <w:r>
        <w:tab/>
        <w:t>Middle Group</w:t>
      </w:r>
      <w:r>
        <w:tab/>
        <w:t>Most-Advantaged Group</w:t>
      </w:r>
    </w:p>
    <w:p w14:paraId="3BCACE31" w14:textId="77777777" w:rsidR="008F5D2B" w:rsidRDefault="008F5D2B" w:rsidP="008F5D2B">
      <w:r>
        <w:t>A</w:t>
      </w:r>
      <w:r>
        <w:tab/>
        <w:t>10,000</w:t>
      </w:r>
      <w:r>
        <w:tab/>
        <w:t>10,000</w:t>
      </w:r>
      <w:r>
        <w:tab/>
        <w:t>10,000</w:t>
      </w:r>
    </w:p>
    <w:p w14:paraId="6E54F19C" w14:textId="77777777" w:rsidR="008F5D2B" w:rsidRDefault="008F5D2B" w:rsidP="008F5D2B">
      <w:r>
        <w:t>B</w:t>
      </w:r>
      <w:r>
        <w:tab/>
        <w:t>12,000</w:t>
      </w:r>
      <w:r>
        <w:tab/>
        <w:t>30,000</w:t>
      </w:r>
      <w:r>
        <w:tab/>
        <w:t>80,000</w:t>
      </w:r>
    </w:p>
    <w:p w14:paraId="4BC5D645" w14:textId="77777777" w:rsidR="008F5D2B" w:rsidRDefault="008F5D2B" w:rsidP="008F5D2B">
      <w:r>
        <w:t>C</w:t>
      </w:r>
      <w:r>
        <w:tab/>
        <w:t>30,000</w:t>
      </w:r>
      <w:r>
        <w:tab/>
        <w:t>90,000</w:t>
      </w:r>
      <w:r>
        <w:tab/>
        <w:t>150,000</w:t>
      </w:r>
    </w:p>
    <w:p w14:paraId="7FBA04C8" w14:textId="77777777" w:rsidR="008F5D2B" w:rsidRDefault="008F5D2B" w:rsidP="008F5D2B">
      <w:r>
        <w:t>D</w:t>
      </w:r>
      <w:r>
        <w:tab/>
        <w:t>20,000</w:t>
      </w:r>
      <w:r>
        <w:tab/>
        <w:t>100,000</w:t>
      </w:r>
      <w:r>
        <w:tab/>
        <w:t>500,000</w:t>
      </w:r>
    </w:p>
    <w:p w14:paraId="1E566631" w14:textId="77777777" w:rsidR="008F5D2B" w:rsidRDefault="008F5D2B" w:rsidP="008F5D2B">
      <w:r>
        <w:t>Here the difference principle selects Economy C, because it contains the distribution where the least-advantaged group does best. Inequalities in C are to everyone’s advantage relative to a completely equal distribution (Economy A), and relative to a more equal distribution (Economy B). But the difference principle does not allow the rich to get richer at the expense of the poor (Economy D). The difference principle embodies equality-based reciprocity: from an egalitarian baseline, it requires that any inequalities are good for all, and especially for the worst-off.</w:t>
      </w:r>
    </w:p>
    <w:p w14:paraId="739B3140" w14:textId="77777777" w:rsidR="008F5D2B" w:rsidRDefault="008F5D2B" w:rsidP="008F5D2B"/>
    <w:p w14:paraId="23BD6115" w14:textId="77777777" w:rsidR="008F5D2B" w:rsidRDefault="008F5D2B" w:rsidP="008F5D2B">
      <w:r>
        <w:t>The difference principle is partly based on the negative thesis that the distribution of natural assets is undeserved. A citizen does not merit more of the social product simply because she was lucky enough to be born with the potential to develop skills that are currently in high demand. Yet this does not mean that everyone must get the same shares. The fact that citizens have different talents and abilities can be used to make everyone better off. In a society governed by the difference principle, citizens regard the distribution of natural endowments as a common asset that can benefit all. Those better endowed are welcome to use their gifts to make themselves better off, so long as their doing so also contributes to the good of those less well endowed.</w:t>
      </w:r>
    </w:p>
    <w:p w14:paraId="33422DC8" w14:textId="77777777" w:rsidR="008F5D2B" w:rsidRDefault="008F5D2B" w:rsidP="008F5D2B"/>
    <w:p w14:paraId="0CE3329E" w14:textId="77777777" w:rsidR="008F5D2B" w:rsidRDefault="008F5D2B" w:rsidP="008F5D2B">
      <w:r>
        <w:t xml:space="preserve">The difference principle thus expresses a positive ideal, an ideal of social unity. In a society that satisfies the difference principle, citizens know that their economy works to everyone’s benefit, and that those who were lucky enough to be born with greater natural potential are not getting richer </w:t>
      </w:r>
      <w:r>
        <w:lastRenderedPageBreak/>
        <w:t>at the expense of those who were less fortunate. One might contrast Rawls’s positive ideal to Nozick’s ideal of libertarian freedom, or to meritocratic ideas about economic justice that are dominant within many democracies. “In justice as fairness,” Rawls says, citizens “agree to share one another’s fate” (TJ, 102).</w:t>
      </w:r>
    </w:p>
    <w:p w14:paraId="03198C87" w14:textId="77777777" w:rsidR="008F5D2B" w:rsidRDefault="008F5D2B" w:rsidP="008F5D2B"/>
    <w:p w14:paraId="0630C235" w14:textId="77777777" w:rsidR="008F5D2B" w:rsidRPr="00FC5113" w:rsidRDefault="008F5D2B" w:rsidP="008F5D2B">
      <w:pPr>
        <w:rPr>
          <w:b/>
          <w:bCs/>
        </w:rPr>
      </w:pPr>
      <w:r w:rsidRPr="00FC5113">
        <w:rPr>
          <w:b/>
          <w:bCs/>
        </w:rPr>
        <w:t>4.4 The Conception of Citizens</w:t>
      </w:r>
    </w:p>
    <w:p w14:paraId="17971059" w14:textId="77777777" w:rsidR="008F5D2B" w:rsidRDefault="008F5D2B" w:rsidP="008F5D2B">
      <w:r>
        <w:t>Having surveyed Rawls’s two principles of justice as fairness, we can return to Rawls’s interpretations of the liberal ideas that citizens are free and equal, and that society should be fair. Rawls uses these conceptions of citizens and society to construct the official justification for the two principles: the argument from the original position.</w:t>
      </w:r>
    </w:p>
    <w:p w14:paraId="195AED6F" w14:textId="77777777" w:rsidR="008F5D2B" w:rsidRDefault="008F5D2B" w:rsidP="008F5D2B"/>
    <w:p w14:paraId="50536E03" w14:textId="77777777" w:rsidR="008F5D2B" w:rsidRDefault="008F5D2B" w:rsidP="008F5D2B">
      <w:r>
        <w:t xml:space="preserve">Rawls’s interpretation of the idea that citizens are free is as follows. Citizens are free in that each sees herself as being entitled to make claims on social institutions in her own right—citizens are not slaves or serfs, dependent for their social status on others. Citizens are also free in that they see their public identities as independent of any </w:t>
      </w:r>
      <w:proofErr w:type="gramStart"/>
      <w:r>
        <w:t>particular comprehensive</w:t>
      </w:r>
      <w:proofErr w:type="gramEnd"/>
      <w:r>
        <w:t xml:space="preserve"> doctrine: a citizen who converts to Islam, or who recants her faith, will expect, for example, to retain all her political rights and liberties throughout the transition. Finally, citizens are free in being able to take responsibility for planning their own lives, given the opportunities and resources that they can reasonably expect.</w:t>
      </w:r>
    </w:p>
    <w:p w14:paraId="2BB05181" w14:textId="77777777" w:rsidR="008F5D2B" w:rsidRDefault="008F5D2B" w:rsidP="008F5D2B"/>
    <w:p w14:paraId="26338CF1" w14:textId="77777777" w:rsidR="008F5D2B" w:rsidRDefault="008F5D2B" w:rsidP="008F5D2B">
      <w:r>
        <w:t>Citizens are equal, Rawls says, in virtue of having the capacities to participate in social cooperation over a complete life. Citizens may have greater or lesser skills, talents, and powers “above the line” that cooperation requires, but differences above this line have no bearing on citizens’ equal political status.</w:t>
      </w:r>
    </w:p>
    <w:p w14:paraId="22B2D38B" w14:textId="77777777" w:rsidR="008F5D2B" w:rsidRDefault="008F5D2B" w:rsidP="008F5D2B"/>
    <w:p w14:paraId="416A34BE" w14:textId="77777777" w:rsidR="008F5D2B" w:rsidRDefault="008F5D2B" w:rsidP="008F5D2B">
      <w:r>
        <w:t xml:space="preserve">Rawlsian citizens are not only free and equal, </w:t>
      </w:r>
      <w:proofErr w:type="gramStart"/>
      <w:r>
        <w:t>they</w:t>
      </w:r>
      <w:proofErr w:type="gramEnd"/>
      <w:r>
        <w:t xml:space="preserve"> are also reasonable and rational. The idea that citizens are reasonable is familiar from political liberalism. Reasonable citizens have the capacity to abide by fair terms of cooperation, even at the expense of their own interests, </w:t>
      </w:r>
      <w:proofErr w:type="gramStart"/>
      <w:r>
        <w:t>provided that</w:t>
      </w:r>
      <w:proofErr w:type="gramEnd"/>
      <w:r>
        <w:t xml:space="preserve"> others are also willing to do so. In justice as fairness, Rawls calls this reasonableness the capacity for a sense of justice. Citizens are also rational: they have the capacity to pursue and revise their own view of what is valuable in human life. Rawls calls this the capacity for a conception of the good. Together these capacities are called the two moral powers.</w:t>
      </w:r>
    </w:p>
    <w:p w14:paraId="22762E2C" w14:textId="77777777" w:rsidR="008F5D2B" w:rsidRDefault="008F5D2B" w:rsidP="008F5D2B"/>
    <w:p w14:paraId="2AD61CF6" w14:textId="77777777" w:rsidR="008F5D2B" w:rsidRDefault="008F5D2B" w:rsidP="008F5D2B">
      <w:r>
        <w:t>Like every theory of justice (for example those of Locke, Rousseau, and Mill), justice as fairness requires an account of citizens’ fundamental interests: what citizens need qua citizens. Rawls derives his account of primary goods from the conception of the citizen as free and equal, reasonable and rational. Primary goods are essential for developing and exercising the two moral powers, and are useful for pursuing a wide range of specific conceptions of the good life. Primary goods are these:</w:t>
      </w:r>
    </w:p>
    <w:p w14:paraId="7321CE13" w14:textId="77777777" w:rsidR="008F5D2B" w:rsidRDefault="008F5D2B" w:rsidP="008F5D2B"/>
    <w:p w14:paraId="72EB9E65" w14:textId="77777777" w:rsidR="008F5D2B" w:rsidRDefault="008F5D2B" w:rsidP="008F5D2B">
      <w:r>
        <w:t xml:space="preserve">The basic rights and liberties; Freedom of movement, and free choice among a wide range of occupations; The powers of offices and positions of responsibility; Income and </w:t>
      </w:r>
      <w:proofErr w:type="gramStart"/>
      <w:r>
        <w:t>wealth;</w:t>
      </w:r>
      <w:proofErr w:type="gramEnd"/>
    </w:p>
    <w:p w14:paraId="54286D52" w14:textId="77777777" w:rsidR="008F5D2B" w:rsidRDefault="008F5D2B" w:rsidP="008F5D2B"/>
    <w:p w14:paraId="2DF6BA88" w14:textId="77777777" w:rsidR="008F5D2B" w:rsidRDefault="008F5D2B" w:rsidP="008F5D2B">
      <w:r>
        <w:t>The social bases of self-respect: the recognition by social institutions that gives citizens a sense of self-worth and the confidence to carry out their plans (JF, 58–59).</w:t>
      </w:r>
    </w:p>
    <w:p w14:paraId="6D5EC1C7" w14:textId="77777777" w:rsidR="008F5D2B" w:rsidRDefault="008F5D2B" w:rsidP="008F5D2B"/>
    <w:p w14:paraId="673CEF58" w14:textId="77777777" w:rsidR="008F5D2B" w:rsidRDefault="008F5D2B" w:rsidP="008F5D2B">
      <w:r>
        <w:t>All citizens are assumed to have fundamental interests in getting more of these primary goods, and political institutions are to evaluate how well citizens are doing according to what primary goods they have. It is equalities and inequalities of these primary goods that, Rawls claims, are of the greatest political significance.</w:t>
      </w:r>
    </w:p>
    <w:p w14:paraId="27B6ED25" w14:textId="77777777" w:rsidR="008F5D2B" w:rsidRDefault="008F5D2B" w:rsidP="008F5D2B"/>
    <w:p w14:paraId="2FB466AE" w14:textId="77777777" w:rsidR="008F5D2B" w:rsidRPr="00937BC3" w:rsidRDefault="008F5D2B" w:rsidP="008F5D2B">
      <w:pPr>
        <w:rPr>
          <w:b/>
          <w:bCs/>
        </w:rPr>
      </w:pPr>
      <w:r w:rsidRPr="00937BC3">
        <w:rPr>
          <w:b/>
          <w:bCs/>
        </w:rPr>
        <w:t>4.5 The Conception of Society</w:t>
      </w:r>
    </w:p>
    <w:p w14:paraId="36D3EA91" w14:textId="77777777" w:rsidR="008F5D2B" w:rsidRDefault="008F5D2B" w:rsidP="008F5D2B">
      <w:r>
        <w:lastRenderedPageBreak/>
        <w:t>Rawls’s conception of society is defined by fairness: social institutions are to be fair to all cooperating members of society, regardless of their race, gender, religion, class of origin, natural talents, reasonable conception of the good life, and so on.</w:t>
      </w:r>
    </w:p>
    <w:p w14:paraId="7ADA8FD8" w14:textId="77777777" w:rsidR="008F5D2B" w:rsidRDefault="008F5D2B" w:rsidP="008F5D2B"/>
    <w:p w14:paraId="2DCD4323" w14:textId="77777777" w:rsidR="008F5D2B" w:rsidRDefault="008F5D2B" w:rsidP="008F5D2B">
      <w:r>
        <w:t>Rawls also emphasizes publicity as an aspect of fairness. In what he calls a well-ordered society all citizens accept the principles of justice and know that their fellow citizens also do so, and all citizens recognize that the basic structure is just. The full philosophical justifications for the principles of justice are also knowable by and acceptable to all reasonable citizens.</w:t>
      </w:r>
    </w:p>
    <w:p w14:paraId="36955E52" w14:textId="77777777" w:rsidR="008F5D2B" w:rsidRDefault="008F5D2B" w:rsidP="008F5D2B"/>
    <w:p w14:paraId="1B504A01" w14:textId="77777777" w:rsidR="008F5D2B" w:rsidRDefault="008F5D2B" w:rsidP="008F5D2B">
      <w:r>
        <w:t>The idea behind publicity is that since the principles for the basic structure will be coercively enforced on free citizens, they should stand up to public scrutiny. The publicity condition requires that a society’s operative principles of justice not be too esoteric, and not be screens for deeper power relations. Fairness requires that, in “public political life, nothing need be hidden... there is no need for the illusions and delusions of ideology for society to work properly and for citizens to accept it willingly” (PL, 68–69).</w:t>
      </w:r>
    </w:p>
    <w:p w14:paraId="7233D683" w14:textId="77777777" w:rsidR="008F5D2B" w:rsidRDefault="008F5D2B" w:rsidP="008F5D2B"/>
    <w:p w14:paraId="49B94ABD" w14:textId="77777777" w:rsidR="008F5D2B" w:rsidRPr="00937BC3" w:rsidRDefault="008F5D2B" w:rsidP="008F5D2B">
      <w:pPr>
        <w:rPr>
          <w:b/>
          <w:bCs/>
        </w:rPr>
      </w:pPr>
      <w:r w:rsidRPr="00937BC3">
        <w:rPr>
          <w:b/>
          <w:bCs/>
        </w:rPr>
        <w:t>4.6 The Original Position</w:t>
      </w:r>
    </w:p>
    <w:p w14:paraId="647504E8" w14:textId="77777777" w:rsidR="008F5D2B" w:rsidRDefault="008F5D2B" w:rsidP="008F5D2B">
      <w:r>
        <w:t>Rawls’s conceptions of citizens and society are still quite abstract, and some might think innocuous. The original position aims to move from these abstract conceptions to determinate principles of social justice. It does so by translating the question: “What are fair terms of social cooperation for free and equal citizens?” into the question “What terms of cooperation would free and equal citizens agree to under fair conditions?” The move to agreement among citizens is what places Rawls’s justice as fairness within the social contract tradition of Locke, Rousseau, and Kant.</w:t>
      </w:r>
    </w:p>
    <w:p w14:paraId="784A26B9" w14:textId="77777777" w:rsidR="008F5D2B" w:rsidRDefault="008F5D2B" w:rsidP="008F5D2B"/>
    <w:p w14:paraId="4FBC7D5E" w14:textId="77777777" w:rsidR="008F5D2B" w:rsidRDefault="008F5D2B" w:rsidP="008F5D2B">
      <w:r>
        <w:t xml:space="preserve">The strategy of the original position is to construct a method of reasoning that models abstract ideas about justice </w:t>
      </w:r>
      <w:proofErr w:type="gramStart"/>
      <w:r>
        <w:t>so as to</w:t>
      </w:r>
      <w:proofErr w:type="gramEnd"/>
      <w:r>
        <w:t xml:space="preserve"> focus their power together onto the choice of principles. So Rawls’s conceptions of citizens and of society are built into the design of the original position itself. Rawls’s intent is that readers will see the outcome of the original position as justified because they will see how it embodies plausible understandings of citizens and society, </w:t>
      </w:r>
      <w:proofErr w:type="gramStart"/>
      <w:r>
        <w:t>and also</w:t>
      </w:r>
      <w:proofErr w:type="gramEnd"/>
      <w:r>
        <w:t xml:space="preserve"> because this outcome confirms many of their considered convictions about justice on specific issues.</w:t>
      </w:r>
    </w:p>
    <w:p w14:paraId="0D226A39" w14:textId="77777777" w:rsidR="008F5D2B" w:rsidRDefault="008F5D2B" w:rsidP="008F5D2B"/>
    <w:p w14:paraId="7C51D5D5" w14:textId="77777777" w:rsidR="008F5D2B" w:rsidRDefault="008F5D2B" w:rsidP="008F5D2B">
      <w:r>
        <w:t xml:space="preserve">The original position is a thought experiment: an imaginary situation in which each real citizen has a representative, and </w:t>
      </w:r>
      <w:proofErr w:type="gramStart"/>
      <w:r>
        <w:t>all of</w:t>
      </w:r>
      <w:proofErr w:type="gramEnd"/>
      <w:r>
        <w:t xml:space="preserve"> these representatives come to an agreement on which principles of justice should order the political institutions of the real citizens. This thought experiment is better than trying to get all real citizens </w:t>
      </w:r>
      <w:proofErr w:type="gramStart"/>
      <w:r>
        <w:t>actually to</w:t>
      </w:r>
      <w:proofErr w:type="gramEnd"/>
      <w:r>
        <w:t xml:space="preserve"> assemble in person to try to agree to principles of justice for their society. Even if that were possible, the bargaining among real citizens would be influenced by all sorts of factors irrelevant to justice, such as who could threaten the others most, or who could hold out for longest.</w:t>
      </w:r>
    </w:p>
    <w:p w14:paraId="6A85575E" w14:textId="77777777" w:rsidR="008F5D2B" w:rsidRDefault="008F5D2B" w:rsidP="008F5D2B"/>
    <w:p w14:paraId="1875AF41" w14:textId="77777777" w:rsidR="008F5D2B" w:rsidRDefault="008F5D2B" w:rsidP="008F5D2B">
      <w:r>
        <w:t xml:space="preserve">The original position abstracts from all such irrelevant factors. The original position is a fair situation in which each citizen is represented as only a free and equal citizen: each representative wants only what free and equal citizens want, and each tries to agree to principles for the basic structure while situated fairly with respect to the other representatives. The design of the original position thus models the ideas of freedom, equality, and fairness. For example, fairness and equality are </w:t>
      </w:r>
      <w:proofErr w:type="spellStart"/>
      <w:r>
        <w:t>modeled</w:t>
      </w:r>
      <w:proofErr w:type="spellEnd"/>
      <w:r>
        <w:t xml:space="preserve"> in the original position by the symmetrical situation of the parties: no citizen’s representative </w:t>
      </w:r>
      <w:proofErr w:type="gramStart"/>
      <w:r>
        <w:t>is able to</w:t>
      </w:r>
      <w:proofErr w:type="gramEnd"/>
      <w:r>
        <w:t xml:space="preserve"> threaten any other citizen’s representative, or to hold out longer for a better deal.</w:t>
      </w:r>
    </w:p>
    <w:p w14:paraId="75D11EFC" w14:textId="77777777" w:rsidR="008F5D2B" w:rsidRDefault="008F5D2B" w:rsidP="008F5D2B"/>
    <w:p w14:paraId="729EA999" w14:textId="77777777" w:rsidR="008F5D2B" w:rsidRDefault="008F5D2B" w:rsidP="008F5D2B">
      <w:r>
        <w:t xml:space="preserve">The most striking feature of the original position is the veil of ignorance, which prevents arbitrary facts about citizens from influencing the agreement among their representatives. As we have seen, Rawls holds that the fact that a citizen is of a certain race, class, and gender is no reason for </w:t>
      </w:r>
      <w:r>
        <w:lastRenderedPageBreak/>
        <w:t xml:space="preserve">social institutions to </w:t>
      </w:r>
      <w:proofErr w:type="spellStart"/>
      <w:r>
        <w:t>favor</w:t>
      </w:r>
      <w:proofErr w:type="spellEnd"/>
      <w:r>
        <w:t xml:space="preserve"> or </w:t>
      </w:r>
      <w:proofErr w:type="spellStart"/>
      <w:r>
        <w:t>disfavor</w:t>
      </w:r>
      <w:proofErr w:type="spellEnd"/>
      <w:r>
        <w:t xml:space="preserve"> her. Each representative in the original position is therefore deprived of knowledge of the race, class, and gender of the real citizen that they represent. In fact, the veil of ignorance deprives the parties of all facts about citizens that are irrelevant to the choice of principles of justice: not only facts about their race, class, and gender but also facts about their age, natural endowments, and more. Moreover the veil of ignorance also screens out specific information about what society is like right now, </w:t>
      </w:r>
      <w:proofErr w:type="gramStart"/>
      <w:r>
        <w:t>so as to</w:t>
      </w:r>
      <w:proofErr w:type="gramEnd"/>
      <w:r>
        <w:t xml:space="preserve"> get a clearer view of the permanent features of a just social system.</w:t>
      </w:r>
    </w:p>
    <w:p w14:paraId="4BDD3CC1" w14:textId="77777777" w:rsidR="008F5D2B" w:rsidRDefault="008F5D2B" w:rsidP="008F5D2B"/>
    <w:p w14:paraId="0170A0CB" w14:textId="77777777" w:rsidR="008F5D2B" w:rsidRDefault="008F5D2B" w:rsidP="008F5D2B">
      <w:r>
        <w:t>Behind the veil of ignorance, the informational situation of the parties that represent real citizens is as follows:</w:t>
      </w:r>
    </w:p>
    <w:p w14:paraId="58D535B4" w14:textId="77777777" w:rsidR="008F5D2B" w:rsidRDefault="008F5D2B" w:rsidP="008F5D2B"/>
    <w:p w14:paraId="067A2FCF" w14:textId="77777777" w:rsidR="008F5D2B" w:rsidRDefault="008F5D2B" w:rsidP="008F5D2B">
      <w:r>
        <w:t>Parties do not know</w:t>
      </w:r>
    </w:p>
    <w:p w14:paraId="1888C8FB" w14:textId="77777777" w:rsidR="008F5D2B" w:rsidRDefault="008F5D2B" w:rsidP="008F5D2B">
      <w:pPr>
        <w:pStyle w:val="ListParagraph"/>
        <w:numPr>
          <w:ilvl w:val="0"/>
          <w:numId w:val="35"/>
        </w:numPr>
      </w:pPr>
      <w:r>
        <w:t xml:space="preserve">The race, ethnicity, gender, age, income, wealth, natural endowments, comprehensive doctrine, etc. of any of the citizens in society, or to which generation in the history of the society these citizens </w:t>
      </w:r>
      <w:proofErr w:type="gramStart"/>
      <w:r>
        <w:t>belong;</w:t>
      </w:r>
      <w:proofErr w:type="gramEnd"/>
    </w:p>
    <w:p w14:paraId="5293022D" w14:textId="77777777" w:rsidR="008F5D2B" w:rsidRDefault="008F5D2B" w:rsidP="008F5D2B">
      <w:pPr>
        <w:pStyle w:val="ListParagraph"/>
        <w:numPr>
          <w:ilvl w:val="0"/>
          <w:numId w:val="35"/>
        </w:numPr>
      </w:pPr>
      <w:r>
        <w:t>The political system of the society, its class structure, economic system, or level of economic development.</w:t>
      </w:r>
    </w:p>
    <w:p w14:paraId="6CC74CA4" w14:textId="77777777" w:rsidR="008F5D2B" w:rsidRDefault="008F5D2B" w:rsidP="008F5D2B">
      <w:pPr>
        <w:pStyle w:val="ListParagraph"/>
        <w:numPr>
          <w:ilvl w:val="0"/>
          <w:numId w:val="35"/>
        </w:numPr>
      </w:pPr>
      <w:r>
        <w:t>Parties do know</w:t>
      </w:r>
    </w:p>
    <w:p w14:paraId="34D416AE" w14:textId="77777777" w:rsidR="008F5D2B" w:rsidRDefault="008F5D2B" w:rsidP="008F5D2B">
      <w:pPr>
        <w:pStyle w:val="ListParagraph"/>
        <w:numPr>
          <w:ilvl w:val="0"/>
          <w:numId w:val="35"/>
        </w:numPr>
      </w:pPr>
      <w:r>
        <w:t xml:space="preserve">That citizens in the society have different comprehensive doctrines and plans of life; that all citizens have interests in more primary </w:t>
      </w:r>
      <w:proofErr w:type="gramStart"/>
      <w:r>
        <w:t>goods;</w:t>
      </w:r>
      <w:proofErr w:type="gramEnd"/>
    </w:p>
    <w:p w14:paraId="4776E8A7" w14:textId="77777777" w:rsidR="008F5D2B" w:rsidRDefault="008F5D2B" w:rsidP="008F5D2B">
      <w:pPr>
        <w:pStyle w:val="ListParagraph"/>
        <w:numPr>
          <w:ilvl w:val="0"/>
          <w:numId w:val="35"/>
        </w:numPr>
      </w:pPr>
      <w:r>
        <w:t xml:space="preserve">That the society is under conditions of moderate scarcity: there is enough to go around, but not enough for everyone to get what they </w:t>
      </w:r>
      <w:proofErr w:type="gramStart"/>
      <w:r>
        <w:t>want;</w:t>
      </w:r>
      <w:proofErr w:type="gramEnd"/>
    </w:p>
    <w:p w14:paraId="37C82789" w14:textId="77777777" w:rsidR="008F5D2B" w:rsidRDefault="008F5D2B" w:rsidP="008F5D2B">
      <w:pPr>
        <w:pStyle w:val="ListParagraph"/>
        <w:numPr>
          <w:ilvl w:val="0"/>
          <w:numId w:val="35"/>
        </w:numPr>
      </w:pPr>
      <w:r>
        <w:t>General facts and common sense about human social life; general conclusions of science (including economics and psychology) that are uncontroversial.</w:t>
      </w:r>
    </w:p>
    <w:p w14:paraId="14A17695" w14:textId="77777777" w:rsidR="008F5D2B" w:rsidRDefault="008F5D2B" w:rsidP="008F5D2B">
      <w:r>
        <w:t xml:space="preserve">The veil of ignorance situates the representatives of free and equal citizens fairly with respect to one another. No party can press for agreement on principles that will arbitrarily </w:t>
      </w:r>
      <w:proofErr w:type="spellStart"/>
      <w:r>
        <w:t>favor</w:t>
      </w:r>
      <w:proofErr w:type="spellEnd"/>
      <w:r>
        <w:t xml:space="preserve"> the </w:t>
      </w:r>
      <w:proofErr w:type="gramStart"/>
      <w:r>
        <w:t>particular citizen</w:t>
      </w:r>
      <w:proofErr w:type="gramEnd"/>
      <w:r>
        <w:t xml:space="preserve"> they represent, because no party knows the specific attributes of the citizen they represent. The situation of the parties thus embodies reasonable conditions, within which the parties can make a rational agreement. Each party tries to agree to principles that will be best for the citizen they represent (i.e., that will maximize that citizen’s share of primary goods). Since the parties are fairly situated, the agreement they reach will be fair to all actual citizens.</w:t>
      </w:r>
    </w:p>
    <w:p w14:paraId="114EF45E" w14:textId="77777777" w:rsidR="008F5D2B" w:rsidRDefault="008F5D2B" w:rsidP="008F5D2B"/>
    <w:p w14:paraId="1D018381" w14:textId="77777777" w:rsidR="008F5D2B" w:rsidRDefault="008F5D2B" w:rsidP="008F5D2B">
      <w:r>
        <w:t xml:space="preserve">The design of the original position also models other aspects of Rawls’s conceptions of citizens and society. For example, the publicity of a well-ordered society is </w:t>
      </w:r>
      <w:proofErr w:type="spellStart"/>
      <w:r>
        <w:t>modeled</w:t>
      </w:r>
      <w:proofErr w:type="spellEnd"/>
      <w:r>
        <w:t xml:space="preserve"> by the fact that the parties must choose among principles that can be publicly endorsed by all citizens. There are also some assumptions that make the hypothetical agreement determinate and decisive: the parties are not motivated by envy (i.e., by how much citizens besides their own end up with); the parties are neither risk-seeking nor risk-averse; and the parties must make a final agreement on principles for the basic structure: there are no “do-overs” after the veil of ignorance is lifted and the parties learn which real citizen they represent.</w:t>
      </w:r>
    </w:p>
    <w:p w14:paraId="5E1EBF08" w14:textId="77777777" w:rsidR="008F5D2B" w:rsidRDefault="008F5D2B" w:rsidP="008F5D2B"/>
    <w:p w14:paraId="5C938792" w14:textId="77777777" w:rsidR="008F5D2B" w:rsidRPr="00937BC3" w:rsidRDefault="008F5D2B" w:rsidP="008F5D2B">
      <w:pPr>
        <w:rPr>
          <w:b/>
          <w:bCs/>
        </w:rPr>
      </w:pPr>
      <w:r w:rsidRPr="00937BC3">
        <w:rPr>
          <w:b/>
          <w:bCs/>
        </w:rPr>
        <w:t>4.7 The Argument from the Original Position: The Selection of Principles</w:t>
      </w:r>
    </w:p>
    <w:p w14:paraId="22C4DAEF" w14:textId="77777777" w:rsidR="008F5D2B" w:rsidRDefault="008F5D2B" w:rsidP="008F5D2B">
      <w:r>
        <w:t xml:space="preserve">The argument from the original position has two parts. In the first part, the parties agree to principles of justice. In the second part, the parties check that a society ordered by these principles could be stable over time. Rawls only attempts to show that his two principles of justice as fairness would be </w:t>
      </w:r>
      <w:proofErr w:type="spellStart"/>
      <w:r>
        <w:t>favored</w:t>
      </w:r>
      <w:proofErr w:type="spellEnd"/>
      <w:r>
        <w:t xml:space="preserve"> over utilitarian principles, since he sees utilitarianism as the main competing tradition of reasoning about justice. The parties are thus presented with a choice between Rawls’s two principles and utilitarian principles, and asked which principles they would prefer to agree to.</w:t>
      </w:r>
    </w:p>
    <w:p w14:paraId="750FD611" w14:textId="77777777" w:rsidR="008F5D2B" w:rsidRDefault="008F5D2B" w:rsidP="008F5D2B"/>
    <w:p w14:paraId="7B9442CF" w14:textId="77777777" w:rsidR="008F5D2B" w:rsidRDefault="008F5D2B" w:rsidP="008F5D2B">
      <w:r>
        <w:t xml:space="preserve">The first part of the original position contains two fundamental comparisons between Rawls’s principles and utilitarian principles. In the first comparison, the parties compare Rawls’s principles to </w:t>
      </w:r>
      <w:r>
        <w:lastRenderedPageBreak/>
        <w:t xml:space="preserve">the principle of average utility: the principle that the basic structure should be arranged </w:t>
      </w:r>
      <w:proofErr w:type="gramStart"/>
      <w:r>
        <w:t>so as to</w:t>
      </w:r>
      <w:proofErr w:type="gramEnd"/>
      <w:r>
        <w:t xml:space="preserve"> produce the highest level of utility averaged among all citizens. Rawls argues that the parties would </w:t>
      </w:r>
      <w:proofErr w:type="spellStart"/>
      <w:r>
        <w:t>favor</w:t>
      </w:r>
      <w:proofErr w:type="spellEnd"/>
      <w:r>
        <w:t xml:space="preserve"> his principles in this comparison, because the first principle of justice as fairness secures equal liberties for all citizens.</w:t>
      </w:r>
    </w:p>
    <w:p w14:paraId="01D3EA20" w14:textId="77777777" w:rsidR="008F5D2B" w:rsidRDefault="008F5D2B" w:rsidP="008F5D2B"/>
    <w:p w14:paraId="39C988E5" w14:textId="77777777" w:rsidR="008F5D2B" w:rsidRDefault="008F5D2B" w:rsidP="008F5D2B">
      <w:r>
        <w:t xml:space="preserve">In this first comparison, Rawls argues that it is rational for the parties to use maximin reasoning: to maximize the minimum level of primary goods that the citizens they represent might find themselves with. And maximin reasoning, he says, </w:t>
      </w:r>
      <w:proofErr w:type="spellStart"/>
      <w:r>
        <w:t>favors</w:t>
      </w:r>
      <w:proofErr w:type="spellEnd"/>
      <w:r>
        <w:t xml:space="preserve"> justice as fairness.</w:t>
      </w:r>
    </w:p>
    <w:p w14:paraId="039586AC" w14:textId="77777777" w:rsidR="008F5D2B" w:rsidRDefault="008F5D2B" w:rsidP="008F5D2B"/>
    <w:p w14:paraId="1A5C37EC" w14:textId="77777777" w:rsidR="008F5D2B" w:rsidRDefault="008F5D2B" w:rsidP="008F5D2B">
      <w:r>
        <w:t>Under average utilitarianism, Rawls argues, the basic liberties of some citizens might be restricted for the sake of greater benefits to other citizens. For example, restricting the political and religious liberties of a weak minority might work to the benefit of the majority, and so produce a higher average level of utility in the society. A party in the original position will find the possibility that their citizen might be denied political and religious liberties intolerable, given that the party could instead secure equal liberties for their citizen by choosing justice as fairness. A party will not be willing to gamble with the political standing and deepest commitments of the citizen they represent, Rawls says, when they could safeguard the standing and commitments of their citizen even if their citizen turns out to be in a weak minority.</w:t>
      </w:r>
    </w:p>
    <w:p w14:paraId="5EDA1E7E" w14:textId="77777777" w:rsidR="008F5D2B" w:rsidRDefault="008F5D2B" w:rsidP="008F5D2B"/>
    <w:p w14:paraId="70D0A5BB" w14:textId="77777777" w:rsidR="008F5D2B" w:rsidRDefault="008F5D2B" w:rsidP="008F5D2B">
      <w:r>
        <w:t xml:space="preserve">Moreover, Rawls says, a society ordered by the principles of justice as fairness has other advantages over a utilitarian society. Securing equal basic liberties for all encourages a spirit of cooperation among citizens on a basis of mutual respect, and takes divisive conflicts about whether to deny liberties to some citizens </w:t>
      </w:r>
      <w:proofErr w:type="gramStart"/>
      <w:r>
        <w:t>off of</w:t>
      </w:r>
      <w:proofErr w:type="gramEnd"/>
      <w:r>
        <w:t xml:space="preserve"> the political agenda. By contrast, a utilitarian society would be riven by mutual suspicions, as different groups put forward highly speculative arguments that average utility could be increased by implementing their partisan policies. Rawls’s first principle, by securing permanent equal liberties for all citizens, increases social harmony by making it easier for justice to be seen to be done. The balance of considerations in </w:t>
      </w:r>
      <w:proofErr w:type="spellStart"/>
      <w:r>
        <w:t>favor</w:t>
      </w:r>
      <w:proofErr w:type="spellEnd"/>
      <w:r>
        <w:t xml:space="preserve"> of justice as fairness over average utility here is, Rawls claims, decisive.</w:t>
      </w:r>
    </w:p>
    <w:p w14:paraId="0F72EE99" w14:textId="77777777" w:rsidR="008F5D2B" w:rsidRDefault="008F5D2B" w:rsidP="008F5D2B"/>
    <w:p w14:paraId="47381A34" w14:textId="77777777" w:rsidR="008F5D2B" w:rsidRDefault="008F5D2B" w:rsidP="008F5D2B">
      <w:r>
        <w:t>In the second fundamental comparison, the parties are offered a choice between justice as fairness and the principle of restricted utility. The principle of restricted utility is identical to Rawls’s two principles, except that the difference principle is replaced with a principle which says that the distribution of wealth and income should maximize average utility, constrained by a guaranteed minimum level of income for all. While the first comparison turned on the importance of the basic liberties, the second comparison contains Rawls’s formal argument for the difference principle.</w:t>
      </w:r>
    </w:p>
    <w:p w14:paraId="4E5226B0" w14:textId="77777777" w:rsidR="008F5D2B" w:rsidRDefault="008F5D2B" w:rsidP="008F5D2B"/>
    <w:p w14:paraId="40A31A0F" w14:textId="77777777" w:rsidR="008F5D2B" w:rsidRDefault="008F5D2B" w:rsidP="008F5D2B">
      <w:r>
        <w:t>Maximin reasoning plays no role in the argument for the difference principle. Nor does aversion to uncertainty (JF, xvii, 43, 95, 96).</w:t>
      </w:r>
    </w:p>
    <w:p w14:paraId="4C2B8F69" w14:textId="77777777" w:rsidR="008F5D2B" w:rsidRDefault="008F5D2B" w:rsidP="008F5D2B"/>
    <w:p w14:paraId="3E298071" w14:textId="77777777" w:rsidR="008F5D2B" w:rsidRDefault="008F5D2B" w:rsidP="008F5D2B">
      <w:r>
        <w:t xml:space="preserve">In this second comparison, Rawls argues that the parties will </w:t>
      </w:r>
      <w:proofErr w:type="spellStart"/>
      <w:r>
        <w:t>favor</w:t>
      </w:r>
      <w:proofErr w:type="spellEnd"/>
      <w:r>
        <w:t xml:space="preserve"> justice as fairness because its principles provide a better basis for enduring cooperation among all citizens. The difference principle, he says, asks less of the better-off than restricted utility asks of the worst-off. Under the difference principle, he says, those who are better endowed are permitted to gain more wealth and income, on the condition that their doing so also benefits their fellow citizens. Under restricted utility, by contrast, those living at the minimum will suspect that their interests have been sacrificed to make the better-off better off still. These citizens at the minimum may become cynical about their society, and withdraw from active participation in public life.</w:t>
      </w:r>
    </w:p>
    <w:p w14:paraId="59314BF6" w14:textId="77777777" w:rsidR="008F5D2B" w:rsidRDefault="008F5D2B" w:rsidP="008F5D2B"/>
    <w:p w14:paraId="533BFF32" w14:textId="77777777" w:rsidR="008F5D2B" w:rsidRDefault="008F5D2B" w:rsidP="008F5D2B">
      <w:r>
        <w:t xml:space="preserve">Moreover, it is again difficult to maintain a public agreement as to which economic policies will maximize average utility, and debates over where to set the guaranteed minimum may lead to mistrust among social classes. The difference principle instead encourages mutual trust and the </w:t>
      </w:r>
      <w:r>
        <w:lastRenderedPageBreak/>
        <w:t>cooperative virtues by instantiating an ideal of economic reciprocity. Each party will see the advantages for the citizen they represent of securing the more harmonious social world of justice as fairness.</w:t>
      </w:r>
    </w:p>
    <w:p w14:paraId="3FBA1168" w14:textId="77777777" w:rsidR="008F5D2B" w:rsidRDefault="008F5D2B" w:rsidP="008F5D2B"/>
    <w:p w14:paraId="603AA05D" w14:textId="77777777" w:rsidR="008F5D2B" w:rsidRPr="00937BC3" w:rsidRDefault="008F5D2B" w:rsidP="008F5D2B">
      <w:pPr>
        <w:rPr>
          <w:b/>
          <w:bCs/>
        </w:rPr>
      </w:pPr>
      <w:r w:rsidRPr="00937BC3">
        <w:rPr>
          <w:b/>
          <w:bCs/>
        </w:rPr>
        <w:t>4.8 The Argument from the Original Position: The Check for Stability</w:t>
      </w:r>
    </w:p>
    <w:p w14:paraId="44270AF8" w14:textId="77777777" w:rsidR="008F5D2B" w:rsidRDefault="008F5D2B" w:rsidP="008F5D2B">
      <w:r>
        <w:t>Having selected the two principles of justice as fairness, the parties turn to the second part of the original position: the check that these principles can order a society stably over time. The parties check, that is, whether those who grow up under institutions arranged by these principles will develop sufficient willingness to abide by them that the principles can serve as the focus of an enduring overlapping consensus.</w:t>
      </w:r>
    </w:p>
    <w:p w14:paraId="28DC9740" w14:textId="77777777" w:rsidR="008F5D2B" w:rsidRDefault="008F5D2B" w:rsidP="008F5D2B"/>
    <w:p w14:paraId="31A32CD8" w14:textId="77777777" w:rsidR="008F5D2B" w:rsidRDefault="008F5D2B" w:rsidP="008F5D2B">
      <w:r>
        <w:t>Rawls argues that the parties will see that his two principles are congruent with each citizen’s good. Under the two principles, the society’s basic institutions affirm the freedom and equality of each citizen, giving a public basis for each citizen’s self-respect. This public basis of self-respect is vital for citizens to be able to pursue their life plans with energy and confidence. Citizens will also see that the basic liberties allow sufficient social space for them to pursue their reasonable conceptions of the good. Whether poor or rich, citizens will tend not to be envious or imperious, as they will see how the economy works toward the reciprocal advantage of all. And citizens may be satisfied by reflecting on the collective good that they can achieve with each other, by working together to maintain just institutions over time.</w:t>
      </w:r>
    </w:p>
    <w:p w14:paraId="5BFC35F4" w14:textId="77777777" w:rsidR="008F5D2B" w:rsidRDefault="008F5D2B" w:rsidP="008F5D2B"/>
    <w:p w14:paraId="75AEC986" w14:textId="77777777" w:rsidR="008F5D2B" w:rsidRDefault="008F5D2B" w:rsidP="008F5D2B">
      <w:r>
        <w:t>Given that the two principles are congruent with citizens’ good, Rawls argues that it is reasonable to suppose that citizens will develop a desire to act in accordance with them. People become attached to people and institutions that they see benefiting them, and the two principles create a social world in which each citizen can pursue her own ends on a basis of mutual respect with other citizens. Since this is experienced as a good, the principles will gain citizens’ willing and stable allegiance. “The most stable conception of justice,” Rawls says, “is one that is perspicuous to our reason, congruent with our good, and rooted not in abnegation but in affirmation of the self” (TJ, 261).</w:t>
      </w:r>
    </w:p>
    <w:p w14:paraId="4D760B7F" w14:textId="77777777" w:rsidR="008F5D2B" w:rsidRDefault="008F5D2B" w:rsidP="008F5D2B"/>
    <w:p w14:paraId="44A3DDAE" w14:textId="77777777" w:rsidR="008F5D2B" w:rsidRPr="00937BC3" w:rsidRDefault="008F5D2B" w:rsidP="008F5D2B">
      <w:pPr>
        <w:rPr>
          <w:b/>
          <w:bCs/>
        </w:rPr>
      </w:pPr>
      <w:r w:rsidRPr="00937BC3">
        <w:rPr>
          <w:b/>
          <w:bCs/>
        </w:rPr>
        <w:t>4.9 Just Institutions: The Four-Stage Sequence</w:t>
      </w:r>
    </w:p>
    <w:p w14:paraId="5D7C2E2E" w14:textId="77777777" w:rsidR="008F5D2B" w:rsidRDefault="008F5D2B" w:rsidP="008F5D2B">
      <w:r>
        <w:t>The two parts of the argument for justice as fairness above occur at the first stage of the original position. At this first stage, the parties also agree to a principle of just savings to regulate how much each generation must save for future generations. Since the parties do not know which era the citizens they represent live in, it is rational for them to choose a savings principle that is fair to all generations. Rawls says that the parties need not choose a savings principle that requires endless economic growth. Rather, the parties may prefer a Millian “steady state” of zero real growth, once a generation has been reached in which the two principles are satisfied.</w:t>
      </w:r>
    </w:p>
    <w:p w14:paraId="00048FFA" w14:textId="77777777" w:rsidR="008F5D2B" w:rsidRDefault="008F5D2B" w:rsidP="008F5D2B"/>
    <w:p w14:paraId="4A142790" w14:textId="77777777" w:rsidR="008F5D2B" w:rsidRDefault="008F5D2B" w:rsidP="008F5D2B">
      <w:r>
        <w:t xml:space="preserve">After agreeing on the two principles and a principle of just savings, the parties then proceed further through the four-stage sequence, tailoring these general principles to the </w:t>
      </w:r>
      <w:proofErr w:type="gramStart"/>
      <w:r>
        <w:t>particular conditions</w:t>
      </w:r>
      <w:proofErr w:type="gramEnd"/>
      <w:r>
        <w:t xml:space="preserve"> of the society of the citizens they represent. Through this four-stage sequence, the veil of ignorance that screens out information about society’s general features gradually becomes thinner, and the parties use the new information to decide on progressively more determinate applications of the principles already agreed upon. The parties, that is, progressively fill in the institutional details of what justice requires in the real world.</w:t>
      </w:r>
    </w:p>
    <w:p w14:paraId="023E8C92" w14:textId="77777777" w:rsidR="008F5D2B" w:rsidRDefault="008F5D2B" w:rsidP="008F5D2B"/>
    <w:p w14:paraId="34A3626E" w14:textId="77777777" w:rsidR="008F5D2B" w:rsidRDefault="008F5D2B" w:rsidP="008F5D2B">
      <w:r>
        <w:t xml:space="preserve">At the second stage of the original position, the parties are given more information about society’s political culture and economic development, and take on the task of crafting a constitution that realizes the two principles of justice. At the third stage, the parties learn still more about the details of society, and agree to specific legislation that realize the two principles within the constitutional framework decided at the second stage. At the fourth stage, the parties have full information about society, and reason as judges and administrators to apply the </w:t>
      </w:r>
      <w:proofErr w:type="gramStart"/>
      <w:r>
        <w:t>previously-agreed</w:t>
      </w:r>
      <w:proofErr w:type="gramEnd"/>
      <w:r>
        <w:t xml:space="preserve"> </w:t>
      </w:r>
      <w:r>
        <w:lastRenderedPageBreak/>
        <w:t xml:space="preserve">legislation to </w:t>
      </w:r>
      <w:proofErr w:type="gramStart"/>
      <w:r>
        <w:t>particular cases</w:t>
      </w:r>
      <w:proofErr w:type="gramEnd"/>
      <w:r>
        <w:t>. When the four stages are complete, the principles of justice as fairness are fully articulated for society’s political life.</w:t>
      </w:r>
    </w:p>
    <w:p w14:paraId="7B03E1F0" w14:textId="77777777" w:rsidR="008F5D2B" w:rsidRDefault="008F5D2B" w:rsidP="008F5D2B"/>
    <w:p w14:paraId="5EFFAC12" w14:textId="77777777" w:rsidR="008F5D2B" w:rsidRDefault="008F5D2B" w:rsidP="008F5D2B">
      <w:r>
        <w:t xml:space="preserve">To illustrate: at the constitutional (second) and legislative (third) stages, the parties specify basic liberties such as “freedom of thought” into more </w:t>
      </w:r>
      <w:proofErr w:type="gramStart"/>
      <w:r>
        <w:t>particular rights</w:t>
      </w:r>
      <w:proofErr w:type="gramEnd"/>
      <w:r>
        <w:t>, like the right to free political speech. The right to political speech is itself then further specified as the right to criticize the government, the rights protecting the press from political interference, and so on. Through the four-stage sequence, the parties also adjust the basic liberties to fit with one another and with other values, always aiming for an overall scheme of liberties that will best enable citizens to develop and exercise their two moral powers and pursue their determinate conceptions of the good (PL, 289–371).</w:t>
      </w:r>
    </w:p>
    <w:p w14:paraId="1179205C" w14:textId="77777777" w:rsidR="008F5D2B" w:rsidRDefault="008F5D2B" w:rsidP="008F5D2B"/>
    <w:p w14:paraId="6EDB1986" w14:textId="77777777" w:rsidR="008F5D2B" w:rsidRDefault="008F5D2B" w:rsidP="008F5D2B">
      <w:r>
        <w:t xml:space="preserve">At the later stages, the parties also work out the institutions that will be necessary to realize the fair value of the equal political liberties. On this topic, Rawls is adamant: unless there are public funds for elections, restrictions on campaign contributions, and substantially equal access to the media, politics will be captured by concentrations of private economic power. This will make it impossible for </w:t>
      </w:r>
      <w:proofErr w:type="gramStart"/>
      <w:r>
        <w:t>equally-able</w:t>
      </w:r>
      <w:proofErr w:type="gramEnd"/>
      <w:r>
        <w:t xml:space="preserve"> citizens to have equal opportunities to influence politics regardless of their wealth, as fair value demands. As he says in a discussion of public reason, public deliberation must be “set free from the curse of money” (PL, 449).</w:t>
      </w:r>
    </w:p>
    <w:p w14:paraId="666F1B0B" w14:textId="77777777" w:rsidR="008F5D2B" w:rsidRDefault="008F5D2B" w:rsidP="008F5D2B"/>
    <w:p w14:paraId="4F6D6E74" w14:textId="77777777" w:rsidR="008F5D2B" w:rsidRDefault="008F5D2B" w:rsidP="008F5D2B">
      <w:r>
        <w:t>The parties attempt to realize the second principle of justice at the legislative stage, by shaping the laws that regulate property, contract, taxation, inheritance, hiring, minimum wages, and so on. Their task is not to allocate some fixed set of goods that appear from nowhere, but rather to devise a set of institutions for education, production, and distribution whose operation will realize fair equality of opportunity and the difference principle over time.</w:t>
      </w:r>
    </w:p>
    <w:p w14:paraId="343342D7" w14:textId="77777777" w:rsidR="008F5D2B" w:rsidRDefault="008F5D2B" w:rsidP="008F5D2B"/>
    <w:p w14:paraId="2D97FEC2" w14:textId="77777777" w:rsidR="008F5D2B" w:rsidRDefault="008F5D2B" w:rsidP="008F5D2B">
      <w:r>
        <w:t>For fair equality of opportunity, Rawls emphasizes that laws and policies must go beyond merely preventing discrimination in education and hiring. To ensure fair opportunity regardless of social class of origin, the state must also fund high-quality education for the less well-off. Moreover, the state must also guarantee both a basic minimum income and health care for all.</w:t>
      </w:r>
    </w:p>
    <w:p w14:paraId="3B152B59" w14:textId="77777777" w:rsidR="008F5D2B" w:rsidRDefault="008F5D2B" w:rsidP="008F5D2B"/>
    <w:p w14:paraId="362CCB20" w14:textId="77777777" w:rsidR="008F5D2B" w:rsidRDefault="008F5D2B" w:rsidP="008F5D2B">
      <w:r>
        <w:t xml:space="preserve">On realizing the difference principle, Rawls says that the goal is an economic order that maximizes the position of the worst-off group (e.g., unskilled </w:t>
      </w:r>
      <w:proofErr w:type="spellStart"/>
      <w:r>
        <w:t>laborers</w:t>
      </w:r>
      <w:proofErr w:type="spellEnd"/>
      <w:r>
        <w:t>, or those with less than half of the median wealth and income over their lifetimes). Given that institutions realizing the prior principles are already in place, this should be approximately achievable by, for example, varying marginal rates of tax and tax exemptions.</w:t>
      </w:r>
    </w:p>
    <w:p w14:paraId="6F7963A3" w14:textId="77777777" w:rsidR="008F5D2B" w:rsidRDefault="008F5D2B" w:rsidP="008F5D2B"/>
    <w:p w14:paraId="1EF05C54" w14:textId="77777777" w:rsidR="008F5D2B" w:rsidRDefault="008F5D2B" w:rsidP="008F5D2B">
      <w:r>
        <w:t>Rawls explicitly rejects the welfare state (JF, 137–40). Welfare-state capitalism leaves control of the economy in the hands of a group of rich private actors. It therefore fails to ensure for all citizens enough resources to have roughly equal chances of influencing politics, or to have sufficiently equal opportunities in education and employment. The welfare state therefore tends to generate a demoralized under-class.</w:t>
      </w:r>
    </w:p>
    <w:p w14:paraId="0612BC97" w14:textId="77777777" w:rsidR="008F5D2B" w:rsidRDefault="008F5D2B" w:rsidP="008F5D2B"/>
    <w:p w14:paraId="17D99791" w14:textId="77777777" w:rsidR="008F5D2B" w:rsidRDefault="008F5D2B" w:rsidP="008F5D2B">
      <w:r>
        <w:t xml:space="preserve">Laissez-faire capitalism is even worse for equality than the welfare state along these dimensions. And a socialist command economy would put too much power in the hands of the state, again endangering political equality </w:t>
      </w:r>
      <w:proofErr w:type="gramStart"/>
      <w:r>
        <w:t>and also</w:t>
      </w:r>
      <w:proofErr w:type="gramEnd"/>
      <w:r>
        <w:t xml:space="preserve"> threatening basic liberties such as free choice of employment.</w:t>
      </w:r>
    </w:p>
    <w:p w14:paraId="11985DAF" w14:textId="77777777" w:rsidR="008F5D2B" w:rsidRDefault="008F5D2B" w:rsidP="008F5D2B"/>
    <w:p w14:paraId="1D4ECB68" w14:textId="77777777" w:rsidR="008F5D2B" w:rsidRDefault="008F5D2B" w:rsidP="008F5D2B">
      <w:r>
        <w:t xml:space="preserve">Justice as fairness, Rawls says, </w:t>
      </w:r>
      <w:proofErr w:type="spellStart"/>
      <w:r>
        <w:t>favors</w:t>
      </w:r>
      <w:proofErr w:type="spellEnd"/>
      <w:r>
        <w:t xml:space="preserve"> either a property-owning democracy or liberal (democratic) socialism. The government of a property-owning democracy takes steps to encourage widespread ownership of productive assets and broad access to education and training. Liberal socialism is similar, but features worker-managed firms. The aim of both systems of political economy </w:t>
      </w:r>
      <w:r>
        <w:lastRenderedPageBreak/>
        <w:t>is to enable all citizens, even the least advantaged, to manage their own affairs within a context of significant social and economic equality. “The least advantaged are not, if all goes well, the unfortunate and unlucky—objects of our charity and compassion, much less our pity—but those to whom reciprocity is owed as a matter of basic justice” (JF, 139).</w:t>
      </w:r>
    </w:p>
    <w:p w14:paraId="72DE1D89" w14:textId="77777777" w:rsidR="008F5D2B" w:rsidRDefault="008F5D2B" w:rsidP="008F5D2B"/>
    <w:p w14:paraId="4E1FF8EB" w14:textId="77777777" w:rsidR="008F5D2B" w:rsidRPr="00937BC3" w:rsidRDefault="008F5D2B" w:rsidP="008F5D2B">
      <w:pPr>
        <w:rPr>
          <w:b/>
          <w:bCs/>
        </w:rPr>
      </w:pPr>
      <w:r w:rsidRPr="00937BC3">
        <w:rPr>
          <w:b/>
          <w:bCs/>
        </w:rPr>
        <w:t>4.10 The Original Position and Political Constructivism</w:t>
      </w:r>
    </w:p>
    <w:p w14:paraId="3B9D3BCB" w14:textId="77777777" w:rsidR="008F5D2B" w:rsidRDefault="008F5D2B" w:rsidP="008F5D2B">
      <w:r>
        <w:t xml:space="preserve">Rawls describes the original position as a useful device for reaching greater reflective equilibrium. He holds that the value of the original position as a method of reasoning is affirmed when it selects the first principle of justice, since the first </w:t>
      </w:r>
      <w:proofErr w:type="gramStart"/>
      <w:r>
        <w:t>principle</w:t>
      </w:r>
      <w:proofErr w:type="gramEnd"/>
      <w:r>
        <w:t xml:space="preserve"> accords with many </w:t>
      </w:r>
      <w:proofErr w:type="gramStart"/>
      <w:r>
        <w:t>people’s</w:t>
      </w:r>
      <w:proofErr w:type="gramEnd"/>
      <w:r>
        <w:t xml:space="preserve"> settled convictions about the importance of assuring the basic rights and liberties for all. Having gained credibility by confirming these settled moral judgments, the original position then goes on to select principles for issues on which people’s judgments may be less certain, such as how society should structure employment opportunities, and what a just distribution of wealth and income might be.</w:t>
      </w:r>
    </w:p>
    <w:p w14:paraId="1A0BAE38" w14:textId="77777777" w:rsidR="008F5D2B" w:rsidRDefault="008F5D2B" w:rsidP="008F5D2B"/>
    <w:p w14:paraId="4D275B28" w14:textId="77777777" w:rsidR="008F5D2B" w:rsidRDefault="008F5D2B" w:rsidP="008F5D2B">
      <w:r>
        <w:t>In this way, the original position first confirms and then extends common judgments about justice. For Rawls it is important that the same method of reasoning that explains the equal basic liberties also justifies more political and economic equality than many people might have initially expected. The momentum of the argument for the first principle carries through to the argument for the second principle. Those who believe in equal basic liberties, but who reject the other egalitarian features of justice as fairness, must try to find some other route to justifying those basic liberties.</w:t>
      </w:r>
    </w:p>
    <w:p w14:paraId="79E0EBF0" w14:textId="77777777" w:rsidR="008F5D2B" w:rsidRDefault="008F5D2B" w:rsidP="008F5D2B"/>
    <w:p w14:paraId="44C8514B" w14:textId="77777777" w:rsidR="008F5D2B" w:rsidRDefault="008F5D2B" w:rsidP="008F5D2B">
      <w:r>
        <w:t>The original position is also the crux of Rawls’s metaethical theory, political constructivism. Political constructivism is Rawls’s account of the objectivity and validity of political judgments.</w:t>
      </w:r>
    </w:p>
    <w:p w14:paraId="53E394DE" w14:textId="77777777" w:rsidR="008F5D2B" w:rsidRDefault="008F5D2B" w:rsidP="008F5D2B"/>
    <w:p w14:paraId="5CD2F4B2" w14:textId="77777777" w:rsidR="008F5D2B" w:rsidRDefault="008F5D2B" w:rsidP="008F5D2B">
      <w:r>
        <w:t xml:space="preserve">The original position embodies, Rawls says, </w:t>
      </w:r>
      <w:proofErr w:type="gramStart"/>
      <w:r>
        <w:t>all of</w:t>
      </w:r>
      <w:proofErr w:type="gramEnd"/>
      <w:r>
        <w:t xml:space="preserve"> the relevant conceptions of person and society, and principles of practical reasoning, for making judgments about justice. When there is an overlapping consensus focused on justice as fairness, the original position specifies a shared public perspective from which all citizens can reason about the principles of justice and their application to their society’s institutions. Judgments made from this perspective are then objectively correct, in the sense of giving reasons to citizens to act regardless of their actual motivations, or the reasons they think they have within their </w:t>
      </w:r>
      <w:proofErr w:type="gramStart"/>
      <w:r>
        <w:t>particular points</w:t>
      </w:r>
      <w:proofErr w:type="gramEnd"/>
      <w:r>
        <w:t xml:space="preserve"> of view.</w:t>
      </w:r>
    </w:p>
    <w:p w14:paraId="240227A8" w14:textId="77777777" w:rsidR="008F5D2B" w:rsidRDefault="008F5D2B" w:rsidP="008F5D2B"/>
    <w:p w14:paraId="01B82D74" w14:textId="77777777" w:rsidR="008F5D2B" w:rsidRDefault="008F5D2B" w:rsidP="008F5D2B">
      <w:r>
        <w:t>Political constructivism does not maintain that the original position shows that the principles of justice as fairness are true. Questions of truth are ones about which reasonable citizens may disagree, and are to be addressed by each citizen from within her own comprehensive doctrine. Judgments made from the original position are, however, valid, or as Rawls says, reasonable.</w:t>
      </w:r>
    </w:p>
    <w:p w14:paraId="11B47151" w14:textId="77777777" w:rsidR="008F5D2B" w:rsidRDefault="008F5D2B" w:rsidP="008F5D2B"/>
    <w:p w14:paraId="526BF06B" w14:textId="77777777" w:rsidR="008F5D2B" w:rsidRPr="00937BC3" w:rsidRDefault="008F5D2B" w:rsidP="008F5D2B">
      <w:pPr>
        <w:rPr>
          <w:b/>
          <w:bCs/>
        </w:rPr>
      </w:pPr>
      <w:r w:rsidRPr="00937BC3">
        <w:rPr>
          <w:b/>
          <w:bCs/>
        </w:rPr>
        <w:t>5. The Law of Peoples: Liberal Foreign Policy</w:t>
      </w:r>
    </w:p>
    <w:p w14:paraId="11F30800" w14:textId="77777777" w:rsidR="008F5D2B" w:rsidRDefault="008F5D2B" w:rsidP="008F5D2B">
      <w:r>
        <w:t>With the theories of legitimacy and justice for a self-contained liberal society completed, Rawls then extends his approach to international relations with the next in his sequence of theories: the law of peoples.</w:t>
      </w:r>
    </w:p>
    <w:p w14:paraId="33869449" w14:textId="77777777" w:rsidR="008F5D2B" w:rsidRDefault="008F5D2B" w:rsidP="008F5D2B"/>
    <w:p w14:paraId="4CF37568" w14:textId="77777777" w:rsidR="008F5D2B" w:rsidRDefault="008F5D2B" w:rsidP="008F5D2B">
      <w:r>
        <w:t>Rawls assumes that no tolerable world state could be stable. He cites Kant in asserting that a world government would either be a global despotism or beleaguered by groups fighting to gain their political independence. So the law of peoples will be international, not cosmopolitan: it will be a foreign policy that guides a liberal society in its interactions with other societies, both liberal and non-liberal.</w:t>
      </w:r>
    </w:p>
    <w:p w14:paraId="32EBFC29" w14:textId="77777777" w:rsidR="008F5D2B" w:rsidRDefault="008F5D2B" w:rsidP="008F5D2B"/>
    <w:p w14:paraId="22358185" w14:textId="77777777" w:rsidR="008F5D2B" w:rsidRDefault="008F5D2B" w:rsidP="008F5D2B">
      <w:r>
        <w:t>Rawls describes the main ideas motivating his law of peoples as follows:</w:t>
      </w:r>
    </w:p>
    <w:p w14:paraId="79B68FDF" w14:textId="77777777" w:rsidR="008F5D2B" w:rsidRDefault="008F5D2B" w:rsidP="008F5D2B"/>
    <w:p w14:paraId="6BBA65EE" w14:textId="77777777" w:rsidR="008F5D2B" w:rsidRDefault="008F5D2B" w:rsidP="008F5D2B">
      <w:r>
        <w:lastRenderedPageBreak/>
        <w:t>Two main ideas motivate the Law of Peoples. One is that the great evils of human history—unjust war and oppression, religious persecution and the denial of liberty of conscience, starvation and poverty, not to mention genocide and mass murder—follow from political injustice, with its own cruelties and callousness… The other main idea, obviously connected with the first, is that, once the gravest forms of political injustice are eliminated by following just (or at least decent) social policies and establishing just (or at least decent) basic institutions, these great evils will eventually disappear (LP, 6–7).</w:t>
      </w:r>
    </w:p>
    <w:p w14:paraId="68E5487B" w14:textId="77777777" w:rsidR="008F5D2B" w:rsidRDefault="008F5D2B" w:rsidP="008F5D2B">
      <w:r>
        <w:t>The most important feature of the “realistic utopia” that Rawls envisages in The Law of Peoples is that the great evils of human history no longer occur. The most important condition for this realistic utopia to come about is that all societies are internally well-ordered: that all have just, or at least decent, domestic political institutions.</w:t>
      </w:r>
    </w:p>
    <w:p w14:paraId="3F1A7B9D" w14:textId="77777777" w:rsidR="008F5D2B" w:rsidRDefault="008F5D2B" w:rsidP="008F5D2B"/>
    <w:p w14:paraId="76050335" w14:textId="77777777" w:rsidR="008F5D2B" w:rsidRPr="00EF5A27" w:rsidRDefault="008F5D2B" w:rsidP="008F5D2B">
      <w:pPr>
        <w:rPr>
          <w:b/>
          <w:bCs/>
        </w:rPr>
      </w:pPr>
      <w:r w:rsidRPr="00EF5A27">
        <w:rPr>
          <w:b/>
          <w:bCs/>
        </w:rPr>
        <w:t>5.1 The International Basic Structure and the Principles of the Law of Peoples</w:t>
      </w:r>
    </w:p>
    <w:p w14:paraId="39590BE7" w14:textId="77777777" w:rsidR="008F5D2B" w:rsidRDefault="008F5D2B" w:rsidP="008F5D2B">
      <w:r>
        <w:t>Much of Rawls’s presentation of the law of peoples parallels the presentations of political liberalism and justice as fairness. As a liberal society has a basic structure of institutions so, Rawls says, there is an international basic structure (LP, 33, 62, 114, 115, 122, 123). While Rawls does not say that the international basic structure has a pervasive impact on the life chances of individuals, the rules of this basic structure are coercively enforced (for example, Iraq’s invasion of Kuwait in 1990 was coercively reversed by a coalition of other countries). The principles that should regulate this international basic structure thus require justification. The justification of these principles must accommodate the fact that there is even more pluralism in worldviews among contemporary societies than there is within a single liberal society.</w:t>
      </w:r>
    </w:p>
    <w:p w14:paraId="282A7C4E" w14:textId="77777777" w:rsidR="008F5D2B" w:rsidRDefault="008F5D2B" w:rsidP="008F5D2B"/>
    <w:p w14:paraId="00EF7895" w14:textId="77777777" w:rsidR="008F5D2B" w:rsidRDefault="008F5D2B" w:rsidP="008F5D2B">
      <w:r>
        <w:t>Rawls puts forward eight principles for ordering the international basic structure:</w:t>
      </w:r>
    </w:p>
    <w:p w14:paraId="7DF1A11A" w14:textId="77777777" w:rsidR="008F5D2B" w:rsidRDefault="008F5D2B" w:rsidP="008F5D2B"/>
    <w:p w14:paraId="39BE4C65" w14:textId="77777777" w:rsidR="008F5D2B" w:rsidRDefault="008F5D2B" w:rsidP="008F5D2B">
      <w:pPr>
        <w:pStyle w:val="ListParagraph"/>
        <w:numPr>
          <w:ilvl w:val="0"/>
          <w:numId w:val="36"/>
        </w:numPr>
      </w:pPr>
      <w:r>
        <w:t>Peoples are free and independent, and their freedom and independence are to be respected by other peoples.</w:t>
      </w:r>
    </w:p>
    <w:p w14:paraId="54859DED" w14:textId="77777777" w:rsidR="008F5D2B" w:rsidRDefault="008F5D2B" w:rsidP="008F5D2B">
      <w:pPr>
        <w:pStyle w:val="ListParagraph"/>
        <w:numPr>
          <w:ilvl w:val="0"/>
          <w:numId w:val="36"/>
        </w:numPr>
      </w:pPr>
      <w:r>
        <w:t>Peoples are to observe treaties and undertakings.</w:t>
      </w:r>
    </w:p>
    <w:p w14:paraId="250861C5" w14:textId="77777777" w:rsidR="008F5D2B" w:rsidRDefault="008F5D2B" w:rsidP="008F5D2B">
      <w:pPr>
        <w:pStyle w:val="ListParagraph"/>
        <w:numPr>
          <w:ilvl w:val="0"/>
          <w:numId w:val="36"/>
        </w:numPr>
      </w:pPr>
      <w:r>
        <w:t>Peoples are equal and are parties to the agreements that bind them.</w:t>
      </w:r>
    </w:p>
    <w:p w14:paraId="4D9B7FC8" w14:textId="77777777" w:rsidR="008F5D2B" w:rsidRDefault="008F5D2B" w:rsidP="008F5D2B">
      <w:pPr>
        <w:pStyle w:val="ListParagraph"/>
        <w:numPr>
          <w:ilvl w:val="0"/>
          <w:numId w:val="36"/>
        </w:numPr>
      </w:pPr>
      <w:r>
        <w:t xml:space="preserve">Peoples are to observe the duty of </w:t>
      </w:r>
      <w:proofErr w:type="spellStart"/>
      <w:r>
        <w:t>nonintervention</w:t>
      </w:r>
      <w:proofErr w:type="spellEnd"/>
      <w:r>
        <w:t xml:space="preserve"> (except to address grave violations of human rights).</w:t>
      </w:r>
    </w:p>
    <w:p w14:paraId="618204DB" w14:textId="77777777" w:rsidR="008F5D2B" w:rsidRDefault="008F5D2B" w:rsidP="008F5D2B">
      <w:pPr>
        <w:pStyle w:val="ListParagraph"/>
        <w:numPr>
          <w:ilvl w:val="0"/>
          <w:numId w:val="36"/>
        </w:numPr>
      </w:pPr>
      <w:r>
        <w:t xml:space="preserve">Peoples have a right of </w:t>
      </w:r>
      <w:proofErr w:type="spellStart"/>
      <w:r>
        <w:t>self-defense</w:t>
      </w:r>
      <w:proofErr w:type="spellEnd"/>
      <w:r>
        <w:t xml:space="preserve">, but no right to instigate war for reasons other than </w:t>
      </w:r>
      <w:proofErr w:type="spellStart"/>
      <w:r>
        <w:t>self-defense</w:t>
      </w:r>
      <w:proofErr w:type="spellEnd"/>
      <w:r>
        <w:t>.</w:t>
      </w:r>
    </w:p>
    <w:p w14:paraId="5401204C" w14:textId="77777777" w:rsidR="008F5D2B" w:rsidRDefault="008F5D2B" w:rsidP="008F5D2B">
      <w:pPr>
        <w:pStyle w:val="ListParagraph"/>
        <w:numPr>
          <w:ilvl w:val="0"/>
          <w:numId w:val="36"/>
        </w:numPr>
      </w:pPr>
      <w:r>
        <w:t xml:space="preserve">Peoples are to </w:t>
      </w:r>
      <w:proofErr w:type="spellStart"/>
      <w:r>
        <w:t>honor</w:t>
      </w:r>
      <w:proofErr w:type="spellEnd"/>
      <w:r>
        <w:t xml:space="preserve"> human rights.</w:t>
      </w:r>
    </w:p>
    <w:p w14:paraId="4A40DC2D" w14:textId="77777777" w:rsidR="008F5D2B" w:rsidRDefault="008F5D2B" w:rsidP="008F5D2B">
      <w:pPr>
        <w:pStyle w:val="ListParagraph"/>
        <w:numPr>
          <w:ilvl w:val="0"/>
          <w:numId w:val="36"/>
        </w:numPr>
      </w:pPr>
      <w:r>
        <w:t>Peoples are to observe certain specified restrictions in the conduct of war.</w:t>
      </w:r>
    </w:p>
    <w:p w14:paraId="354B78A6" w14:textId="77777777" w:rsidR="008F5D2B" w:rsidRDefault="008F5D2B" w:rsidP="008F5D2B">
      <w:pPr>
        <w:pStyle w:val="ListParagraph"/>
        <w:numPr>
          <w:ilvl w:val="0"/>
          <w:numId w:val="36"/>
        </w:numPr>
      </w:pPr>
      <w:r>
        <w:t xml:space="preserve">Peoples have a duty to assist other peoples living under </w:t>
      </w:r>
      <w:proofErr w:type="spellStart"/>
      <w:r>
        <w:t>unfavorable</w:t>
      </w:r>
      <w:proofErr w:type="spellEnd"/>
      <w:r>
        <w:t xml:space="preserve"> conditions that prevent their having a just or decent political and social regime (LP, 37).</w:t>
      </w:r>
    </w:p>
    <w:p w14:paraId="2B604B07" w14:textId="77777777" w:rsidR="008F5D2B" w:rsidRDefault="008F5D2B" w:rsidP="008F5D2B"/>
    <w:p w14:paraId="282B1367" w14:textId="77777777" w:rsidR="008F5D2B" w:rsidRDefault="008F5D2B" w:rsidP="008F5D2B">
      <w:proofErr w:type="gramStart"/>
      <w:r>
        <w:t>All of</w:t>
      </w:r>
      <w:proofErr w:type="gramEnd"/>
      <w:r>
        <w:t xml:space="preserve"> these principles, </w:t>
      </w:r>
      <w:proofErr w:type="gramStart"/>
      <w:r>
        <w:t>with the exception of</w:t>
      </w:r>
      <w:proofErr w:type="gramEnd"/>
      <w:r>
        <w:t xml:space="preserve"> the last one, are familiar from contemporary international law (though Rawls’s list of human rights for principles 4 and 6 is shorter than the list in international law). Rawls also leaves room for his law of peoples to accommodate various organizations that may help societies to increase their political and economic coordination, such as idealized versions of a United Nations, a World Trade Organization, and a World Bank.</w:t>
      </w:r>
    </w:p>
    <w:p w14:paraId="17941150" w14:textId="77777777" w:rsidR="008F5D2B" w:rsidRDefault="008F5D2B" w:rsidP="008F5D2B"/>
    <w:p w14:paraId="2668FB10" w14:textId="77777777" w:rsidR="008F5D2B" w:rsidRPr="00EF5A27" w:rsidRDefault="008F5D2B" w:rsidP="008F5D2B">
      <w:pPr>
        <w:rPr>
          <w:b/>
          <w:bCs/>
        </w:rPr>
      </w:pPr>
      <w:r w:rsidRPr="00EF5A27">
        <w:rPr>
          <w:b/>
          <w:bCs/>
        </w:rPr>
        <w:t>5.2 Peoples: Liberal and Decent</w:t>
      </w:r>
    </w:p>
    <w:p w14:paraId="247455DA" w14:textId="77777777" w:rsidR="008F5D2B" w:rsidRDefault="008F5D2B" w:rsidP="008F5D2B">
      <w:r>
        <w:t>The actors in Rawls’s international theory are not individuals (citizens) but societies (peoples). A people is a group of individuals ruled by a common government, bound together by common sympathies, and firmly attached to a common conception of right and justice. “People” is a moralized concept, and not all states currently on the world map qualify as such.</w:t>
      </w:r>
    </w:p>
    <w:p w14:paraId="1E0E5926" w14:textId="77777777" w:rsidR="008F5D2B" w:rsidRDefault="008F5D2B" w:rsidP="008F5D2B"/>
    <w:p w14:paraId="277ECF30" w14:textId="77777777" w:rsidR="008F5D2B" w:rsidRDefault="008F5D2B" w:rsidP="008F5D2B">
      <w:r>
        <w:lastRenderedPageBreak/>
        <w:t xml:space="preserve">Rawls’s conception of peoples within the law of peoples parallels his conception of citizens within justice as fairness. Peoples see themselves as free in the sense of being rightfully politically independent; and as equal in regarding themselves as equally deserving of recognition and respect. Peoples are reasonable in that they will </w:t>
      </w:r>
      <w:proofErr w:type="spellStart"/>
      <w:r>
        <w:t>honor</w:t>
      </w:r>
      <w:proofErr w:type="spellEnd"/>
      <w:r>
        <w:t xml:space="preserve"> fair terms of cooperation with other peoples, even at cost to their own interests, given that other peoples will also </w:t>
      </w:r>
      <w:proofErr w:type="spellStart"/>
      <w:r>
        <w:t>honor</w:t>
      </w:r>
      <w:proofErr w:type="spellEnd"/>
      <w:r>
        <w:t xml:space="preserve"> those terms. Reasonable peoples are thus unwilling to try to impose their political or social ideals on other reasonable peoples. They satisfy the criterion of reciprocity with respect to one another.</w:t>
      </w:r>
    </w:p>
    <w:p w14:paraId="46DF29BF" w14:textId="77777777" w:rsidR="008F5D2B" w:rsidRDefault="008F5D2B" w:rsidP="008F5D2B"/>
    <w:p w14:paraId="7A515EE6" w14:textId="77777777" w:rsidR="008F5D2B" w:rsidRDefault="008F5D2B" w:rsidP="008F5D2B">
      <w:r>
        <w:t>Rawls describes the fundamental interests of a people as follows:</w:t>
      </w:r>
    </w:p>
    <w:p w14:paraId="1EB28795" w14:textId="77777777" w:rsidR="008F5D2B" w:rsidRDefault="008F5D2B" w:rsidP="008F5D2B"/>
    <w:p w14:paraId="42081381" w14:textId="77777777" w:rsidR="008F5D2B" w:rsidRDefault="008F5D2B" w:rsidP="008F5D2B">
      <w:pPr>
        <w:pStyle w:val="ListParagraph"/>
        <w:numPr>
          <w:ilvl w:val="0"/>
          <w:numId w:val="37"/>
        </w:numPr>
      </w:pPr>
      <w:r>
        <w:t xml:space="preserve">Protecting its political independence, its territory, and the security of its </w:t>
      </w:r>
      <w:proofErr w:type="gramStart"/>
      <w:r>
        <w:t>citizens;</w:t>
      </w:r>
      <w:proofErr w:type="gramEnd"/>
    </w:p>
    <w:p w14:paraId="4AE1146E" w14:textId="77777777" w:rsidR="008F5D2B" w:rsidRDefault="008F5D2B" w:rsidP="008F5D2B">
      <w:pPr>
        <w:pStyle w:val="ListParagraph"/>
        <w:numPr>
          <w:ilvl w:val="0"/>
          <w:numId w:val="37"/>
        </w:numPr>
      </w:pPr>
      <w:r>
        <w:t xml:space="preserve">Maintaining its political and social institutions and its civic </w:t>
      </w:r>
      <w:proofErr w:type="gramStart"/>
      <w:r>
        <w:t>culture;</w:t>
      </w:r>
      <w:proofErr w:type="gramEnd"/>
    </w:p>
    <w:p w14:paraId="37D98E43" w14:textId="77777777" w:rsidR="008F5D2B" w:rsidRDefault="008F5D2B" w:rsidP="008F5D2B">
      <w:pPr>
        <w:pStyle w:val="ListParagraph"/>
        <w:numPr>
          <w:ilvl w:val="0"/>
          <w:numId w:val="37"/>
        </w:numPr>
      </w:pPr>
      <w:r>
        <w:t>Securing its proper self-respect as a people, which rests on its citizens’ awareness of its history and cultural accomplishments.</w:t>
      </w:r>
    </w:p>
    <w:p w14:paraId="30337310" w14:textId="77777777" w:rsidR="008F5D2B" w:rsidRDefault="008F5D2B" w:rsidP="008F5D2B"/>
    <w:p w14:paraId="40D1F4AB" w14:textId="77777777" w:rsidR="008F5D2B" w:rsidRDefault="008F5D2B" w:rsidP="008F5D2B">
      <w:r>
        <w:t>Rawls contrasts peoples with states. A state, Rawls says, is moved by the desires to enlarge its territory, or to convert other societies to its religion, or to enjoy the power of ruling over others, or to increase its relative economic strength. Peoples are not states, and as we will see peoples may treat societies that act like states as international outlaws.</w:t>
      </w:r>
    </w:p>
    <w:p w14:paraId="51A42561" w14:textId="77777777" w:rsidR="008F5D2B" w:rsidRDefault="008F5D2B" w:rsidP="008F5D2B"/>
    <w:p w14:paraId="213ACB3D" w14:textId="77777777" w:rsidR="008F5D2B" w:rsidRDefault="008F5D2B" w:rsidP="008F5D2B">
      <w:r>
        <w:t>Peoples are of two types, depending on the nature of their domestic political institutions. Liberal peoples satisfy the requirements of political liberalism: they have legitimate liberal constitutions, and they have governments that are under popular control and not driven by large concentration of private economic power.</w:t>
      </w:r>
    </w:p>
    <w:p w14:paraId="6793A432" w14:textId="77777777" w:rsidR="008F5D2B" w:rsidRDefault="008F5D2B" w:rsidP="008F5D2B"/>
    <w:p w14:paraId="260F057B" w14:textId="77777777" w:rsidR="008F5D2B" w:rsidRDefault="008F5D2B" w:rsidP="008F5D2B">
      <w:r>
        <w:t>Decent peoples are not internally just from a liberal perspective. Their basic institutions do not recognize reasonable pluralism or embody any interpretation of the liberal ideas of free and equal citizens cooperating fairly. The institutions of a decent society may be organized around a single comprehensive doctrine, such as a dominant religion. The political system may not be democratic, and women or members of minority religions may be excluded from public office. Nevertheless, decent peoples are well-ordered enough, Rawls says, to merit equal membership in international society.</w:t>
      </w:r>
    </w:p>
    <w:p w14:paraId="29520811" w14:textId="77777777" w:rsidR="008F5D2B" w:rsidRDefault="008F5D2B" w:rsidP="008F5D2B"/>
    <w:p w14:paraId="4B0C397C" w14:textId="77777777" w:rsidR="008F5D2B" w:rsidRDefault="008F5D2B" w:rsidP="008F5D2B">
      <w:r>
        <w:t>Like all peoples, decent peoples do not have aggressive foreign policies. Beyond this, Rawls describes one type of decent society—a decent hierarchical society—to illustrate what decency requires.</w:t>
      </w:r>
    </w:p>
    <w:p w14:paraId="2F062490" w14:textId="77777777" w:rsidR="008F5D2B" w:rsidRDefault="008F5D2B" w:rsidP="008F5D2B"/>
    <w:p w14:paraId="19B56BFA" w14:textId="77777777" w:rsidR="008F5D2B" w:rsidRDefault="008F5D2B" w:rsidP="008F5D2B">
      <w:r>
        <w:t xml:space="preserve">A decent hierarchical society’s basic structure specifies a decent system of social cooperation. First, it secures a core list of human rights. Second, its political system takes the fundamental interests of all persons into account through a decent consultation hierarchy. This means that the government genuinely consults with the representatives of all social groups, which together represent all persons in the society, and that the government justifies its laws and policies to these groups. The government does not </w:t>
      </w:r>
      <w:proofErr w:type="gramStart"/>
      <w:r>
        <w:t>close down</w:t>
      </w:r>
      <w:proofErr w:type="gramEnd"/>
      <w:r>
        <w:t xml:space="preserve"> protests, and responds to any protests with conscientious replies. The government also supports the right of citizens to emigrate.</w:t>
      </w:r>
    </w:p>
    <w:p w14:paraId="5FFC0A1E" w14:textId="77777777" w:rsidR="008F5D2B" w:rsidRDefault="008F5D2B" w:rsidP="008F5D2B"/>
    <w:p w14:paraId="631D18DB" w14:textId="77777777" w:rsidR="008F5D2B" w:rsidRDefault="008F5D2B" w:rsidP="008F5D2B">
      <w:r>
        <w:t>Rawls imagines a decent hierarchical society that he calls “</w:t>
      </w:r>
      <w:proofErr w:type="spellStart"/>
      <w:r>
        <w:t>Kazanistan</w:t>
      </w:r>
      <w:proofErr w:type="spellEnd"/>
      <w:r>
        <w:t xml:space="preserve">.” In </w:t>
      </w:r>
      <w:proofErr w:type="spellStart"/>
      <w:r>
        <w:t>Kazanistan</w:t>
      </w:r>
      <w:proofErr w:type="spellEnd"/>
      <w:r>
        <w:t xml:space="preserve">, Islam is the </w:t>
      </w:r>
      <w:proofErr w:type="spellStart"/>
      <w:r>
        <w:t>favored</w:t>
      </w:r>
      <w:proofErr w:type="spellEnd"/>
      <w:r>
        <w:t xml:space="preserve"> religion, and only Muslims can hold the high office. However non-Muslim religions may be practiced without fear, and believers in them are encouraged to take part in the civic culture of the wider society. Minorities are not subject to arbitrary discrimination by law, or treated as inferior by Muslims. </w:t>
      </w:r>
      <w:proofErr w:type="spellStart"/>
      <w:r>
        <w:t>Kazanistan</w:t>
      </w:r>
      <w:proofErr w:type="spellEnd"/>
      <w:r>
        <w:t xml:space="preserve"> would qualify, Rawls says, as a decent, well-ordered member of the society of peoples, entitled to respectful toleration and equal treatment by other peoples.</w:t>
      </w:r>
    </w:p>
    <w:p w14:paraId="6E4F8257" w14:textId="77777777" w:rsidR="008F5D2B" w:rsidRDefault="008F5D2B" w:rsidP="008F5D2B"/>
    <w:p w14:paraId="7B483C50" w14:textId="77777777" w:rsidR="008F5D2B" w:rsidRPr="00EF5A27" w:rsidRDefault="008F5D2B" w:rsidP="008F5D2B">
      <w:pPr>
        <w:rPr>
          <w:b/>
          <w:bCs/>
        </w:rPr>
      </w:pPr>
      <w:r w:rsidRPr="00EF5A27">
        <w:rPr>
          <w:b/>
          <w:bCs/>
        </w:rPr>
        <w:lastRenderedPageBreak/>
        <w:t>5.3 International Toleration and Human Rights</w:t>
      </w:r>
    </w:p>
    <w:p w14:paraId="1D3EBAE2" w14:textId="77777777" w:rsidR="008F5D2B" w:rsidRDefault="008F5D2B" w:rsidP="008F5D2B">
      <w:r>
        <w:t xml:space="preserve">Liberal peoples tolerate decent peoples, and indeed treat them as equals. Not to do so, Rawls says, would be to fail to express sufficient respect for acceptable ways of ordering a society. Liberal peoples should recognize the good of national self-determination, and let decent societies decide their futures for themselves. The government of a liberal people should not criticize decent peoples for failing to be liberal, or set up incentives for them to become more so. Criticism and inducements may cause bitterness and resentment within decent peoples, and so be </w:t>
      </w:r>
      <w:proofErr w:type="gramStart"/>
      <w:r>
        <w:t>counter-productive</w:t>
      </w:r>
      <w:proofErr w:type="gramEnd"/>
      <w:r>
        <w:t>.</w:t>
      </w:r>
    </w:p>
    <w:p w14:paraId="0A942049" w14:textId="77777777" w:rsidR="008F5D2B" w:rsidRDefault="008F5D2B" w:rsidP="008F5D2B"/>
    <w:p w14:paraId="6FA73C20" w14:textId="77777777" w:rsidR="008F5D2B" w:rsidRDefault="008F5D2B" w:rsidP="008F5D2B">
      <w:r>
        <w:t>Indeed public reason imposes duties of civility upon the members of international society, just as it does upon members of a liberal society. Government officials and candidates for high office should explain their foreign policy positions to other peoples in terms of the principles and values of the law of peoples, and should avoid reliance on contentious parochial reasons that all peoples cannot reasonably share.</w:t>
      </w:r>
    </w:p>
    <w:p w14:paraId="7DBA8CE2" w14:textId="77777777" w:rsidR="008F5D2B" w:rsidRDefault="008F5D2B" w:rsidP="008F5D2B"/>
    <w:p w14:paraId="78BBC4A4" w14:textId="77777777" w:rsidR="008F5D2B" w:rsidRDefault="008F5D2B" w:rsidP="008F5D2B">
      <w:r>
        <w:t>One major reason that liberal peoples tolerate decent peoples, Rawls says, is that decent peoples secure for all persons within their territory a core list of human rights. These core human rights include rights to subsistence, security, personal property, and formal equality before the law, as well as freedoms from slavery, protections of ethnic groups against genocide, and some measure of liberty of conscience (but not, as we have seen, a right to democratic participation). These core human rights are the minimal conditions required for persons to be able to engage in social cooperation in any real sense, so any well-ordered society must protect them.</w:t>
      </w:r>
    </w:p>
    <w:p w14:paraId="5673C23C" w14:textId="77777777" w:rsidR="008F5D2B" w:rsidRDefault="008F5D2B" w:rsidP="008F5D2B"/>
    <w:p w14:paraId="31EF5EF9" w14:textId="77777777" w:rsidR="008F5D2B" w:rsidRDefault="008F5D2B" w:rsidP="008F5D2B">
      <w:r>
        <w:t>The role of human rights in the law of peoples is thus to set limits on international toleration. Any society that guarantees Rawls’s list of human rights is to be immune from coercive intervention from other peoples. Societies that violate human rights overstep the limits of toleration, and may rightly be subject to economic sanctions or even military intervention.</w:t>
      </w:r>
    </w:p>
    <w:p w14:paraId="471B54DE" w14:textId="77777777" w:rsidR="008F5D2B" w:rsidRDefault="008F5D2B" w:rsidP="008F5D2B"/>
    <w:p w14:paraId="7E939D64" w14:textId="77777777" w:rsidR="008F5D2B" w:rsidRPr="00EF5A27" w:rsidRDefault="008F5D2B" w:rsidP="008F5D2B">
      <w:pPr>
        <w:rPr>
          <w:b/>
          <w:bCs/>
        </w:rPr>
      </w:pPr>
      <w:r w:rsidRPr="00EF5A27">
        <w:rPr>
          <w:b/>
          <w:bCs/>
        </w:rPr>
        <w:t>5.4 The International Original Position</w:t>
      </w:r>
    </w:p>
    <w:p w14:paraId="0009EFE1" w14:textId="77777777" w:rsidR="008F5D2B" w:rsidRDefault="008F5D2B" w:rsidP="008F5D2B">
      <w:r>
        <w:t xml:space="preserve">The international original position parallels the domestic original position of justice as fairness. This original position answers the question: “What terms of cooperation would free and equal peoples (liberal and decent) agree to under fair conditions?” The strategy is to build the conception of peoples into the design of this original position, along with restrictions on reasons for </w:t>
      </w:r>
      <w:proofErr w:type="spellStart"/>
      <w:r>
        <w:t>favoring</w:t>
      </w:r>
      <w:proofErr w:type="spellEnd"/>
      <w:r>
        <w:t xml:space="preserve"> basic principles of international law. The strategy, that is, is to describe reasonable conditions under which a rational agreement on principles can be made.</w:t>
      </w:r>
    </w:p>
    <w:p w14:paraId="1844499B" w14:textId="77777777" w:rsidR="008F5D2B" w:rsidRDefault="008F5D2B" w:rsidP="008F5D2B"/>
    <w:p w14:paraId="0EC88200" w14:textId="77777777" w:rsidR="008F5D2B" w:rsidRDefault="008F5D2B" w:rsidP="008F5D2B">
      <w:r>
        <w:t>In the international original position, representatives of each people agree on principles for the international basic structure. Each party is behind a veil of ignorance, deprived of information about the people they represent, such as the size of its territory and population, and its relative political and economic strength. Each party tries to do the best they can for the people they represent, in terms of the fundamental interests that all peoples have.</w:t>
      </w:r>
    </w:p>
    <w:p w14:paraId="3D2FEE18" w14:textId="77777777" w:rsidR="008F5D2B" w:rsidRDefault="008F5D2B" w:rsidP="008F5D2B"/>
    <w:p w14:paraId="72CDE9EC" w14:textId="77777777" w:rsidR="008F5D2B" w:rsidRDefault="008F5D2B" w:rsidP="008F5D2B">
      <w:r>
        <w:t xml:space="preserve">Rawls claims that the parties in the international original position would </w:t>
      </w:r>
      <w:proofErr w:type="spellStart"/>
      <w:r>
        <w:t>favor</w:t>
      </w:r>
      <w:proofErr w:type="spellEnd"/>
      <w:r>
        <w:t xml:space="preserve"> the eight principles listed above. Starting from a baseline of equality and independence, the parties would see no reason to introduce inequalities into the relationships among peoples (beyond certain functional inequalities in the design of cooperative organizations, such as richer countries contributing more to an idealized United Nations). The parties would reject international utilitarian principles, as no people is prepared to accept that it should sacrifice its fundamental interests for the sake of greater total global utility.</w:t>
      </w:r>
    </w:p>
    <w:p w14:paraId="6093FD3E" w14:textId="77777777" w:rsidR="008F5D2B" w:rsidRDefault="008F5D2B" w:rsidP="008F5D2B"/>
    <w:p w14:paraId="28670CC4" w14:textId="77777777" w:rsidR="008F5D2B" w:rsidRDefault="008F5D2B" w:rsidP="008F5D2B">
      <w:r>
        <w:t xml:space="preserve">After selecting the eight principles of the law of peoples, the parties next check that these principles can stably order international relations over time. Analogously to the domestic case, the </w:t>
      </w:r>
      <w:r>
        <w:lastRenderedPageBreak/>
        <w:t>parties will see that the principles of the law of peoples affirm the good of peoples, and that peoples will develop trust and confidence in one another as all willingly continue to abide by these principles. The stability of the international political order will thus be stability for the right reasons (and not a mere modus vivendi), since each people will affirm the principles as its first-best option whatever the international balance of power might become.</w:t>
      </w:r>
    </w:p>
    <w:p w14:paraId="14617B7F" w14:textId="77777777" w:rsidR="008F5D2B" w:rsidRDefault="008F5D2B" w:rsidP="008F5D2B"/>
    <w:p w14:paraId="7ACB64C4" w14:textId="77777777" w:rsidR="008F5D2B" w:rsidRDefault="008F5D2B" w:rsidP="008F5D2B">
      <w:r>
        <w:t>Rawls also attempts to draw empirical support for his stability argument from the literature on the democratic peace. Social scientists have found that democracies have tended not to go to war with one another. Rawls explains this by saying that liberal societies are, because of their internal political structures, satisfied. Liberal peoples have no desires for imperial glory, territorial expansion, or to convert others to their religion, and whatever goods and services they need from other countries they can obtain through trade. Liberal peoples, Rawls says, have no reasons to fight aggressive wars, so a genuine peace can endure among them. And since decent peoples are defined as non-aggressive, any decent people can join this liberal peace as well.</w:t>
      </w:r>
    </w:p>
    <w:p w14:paraId="67E5A4CB" w14:textId="77777777" w:rsidR="008F5D2B" w:rsidRDefault="008F5D2B" w:rsidP="008F5D2B"/>
    <w:p w14:paraId="6FEFE7AB" w14:textId="77777777" w:rsidR="008F5D2B" w:rsidRDefault="008F5D2B" w:rsidP="008F5D2B">
      <w:r>
        <w:t>Once the parties have agreed to the eight principles of the law of peoples, they then continue to specify these principles more precisely in a process analogous to the domestic four-stage sequence.</w:t>
      </w:r>
    </w:p>
    <w:p w14:paraId="619788D9" w14:textId="77777777" w:rsidR="008F5D2B" w:rsidRDefault="008F5D2B" w:rsidP="008F5D2B"/>
    <w:p w14:paraId="0D69E53F" w14:textId="77777777" w:rsidR="008F5D2B" w:rsidRPr="00EF5A27" w:rsidRDefault="008F5D2B" w:rsidP="008F5D2B">
      <w:pPr>
        <w:rPr>
          <w:b/>
          <w:bCs/>
        </w:rPr>
      </w:pPr>
      <w:r w:rsidRPr="00EF5A27">
        <w:rPr>
          <w:b/>
          <w:bCs/>
        </w:rPr>
        <w:t>5.5 Non-Ideal Theory: Outlaw States and Burdened Societies</w:t>
      </w:r>
    </w:p>
    <w:p w14:paraId="328C5164" w14:textId="77777777" w:rsidR="008F5D2B" w:rsidRDefault="008F5D2B" w:rsidP="008F5D2B">
      <w:r>
        <w:t>The principles selected in the international original position contain provisions for non-ideal situations: situations in which nations are unwilling to comply with the ideal principles, or are unable to cooperate on their terms. These provisions are embedded in principles 4 through 8 of the law of peoples.</w:t>
      </w:r>
    </w:p>
    <w:p w14:paraId="4C1B4950" w14:textId="77777777" w:rsidR="008F5D2B" w:rsidRDefault="008F5D2B" w:rsidP="008F5D2B"/>
    <w:p w14:paraId="4DD84FB0" w14:textId="77777777" w:rsidR="008F5D2B" w:rsidRDefault="008F5D2B" w:rsidP="008F5D2B">
      <w:r>
        <w:t xml:space="preserve">Outlaw states are non-compliant: they threaten the peace by attempting to expand their power and influence, or by violating the human rights of those within their territory. The principles of the law of peoples allow peoples to fight these outlaw states in </w:t>
      </w:r>
      <w:proofErr w:type="spellStart"/>
      <w:r>
        <w:t>self-defense</w:t>
      </w:r>
      <w:proofErr w:type="spellEnd"/>
      <w:r>
        <w:t xml:space="preserve">, and to take coercive actions against them to stop their violations of human rights. In any military confrontations with outlaw states, peoples must obey the principles of the just prosecution of war, such as avoiding direct attacks on enemy civilians in all but the most desperate circumstances. The aim of war, Rawls says, must be to bring all societies to </w:t>
      </w:r>
      <w:proofErr w:type="spellStart"/>
      <w:r>
        <w:t>honor</w:t>
      </w:r>
      <w:proofErr w:type="spellEnd"/>
      <w:r>
        <w:t xml:space="preserve"> the law of peoples, and eventually to become fully participating members of international society.</w:t>
      </w:r>
    </w:p>
    <w:p w14:paraId="7E75F3AB" w14:textId="77777777" w:rsidR="008F5D2B" w:rsidRDefault="008F5D2B" w:rsidP="008F5D2B"/>
    <w:p w14:paraId="0E11D412" w14:textId="77777777" w:rsidR="008F5D2B" w:rsidRDefault="008F5D2B" w:rsidP="008F5D2B">
      <w:r>
        <w:t>Burdened societies struggle with social and economic conditions that make it difficult for them to maintain either liberal or decent institutions. A burdened society may lack sufficient material or social resources to support a scheme of social cooperation, perhaps because its population has grown beyond its territory’s means to support it. It is the basic structure and political culture of a society that are most crucial for its self-sufficiency; the international community must help a burdened society to rise above this threshold. The law of peoples (eighth principle) requires that burdened peoples be assisted until they can handle their own affairs (i.e., become well-ordered).</w:t>
      </w:r>
    </w:p>
    <w:p w14:paraId="5D016E36" w14:textId="77777777" w:rsidR="008F5D2B" w:rsidRDefault="008F5D2B" w:rsidP="008F5D2B"/>
    <w:p w14:paraId="1AEDE5E3" w14:textId="77777777" w:rsidR="008F5D2B" w:rsidRDefault="008F5D2B" w:rsidP="008F5D2B">
      <w:r>
        <w:t>This duty of assistance is Rawls’s greatest divergence from the rules of today’s international law. Accepting this duty would require significant changes in how nations respond to global poverty and failed states.</w:t>
      </w:r>
    </w:p>
    <w:p w14:paraId="3398E7E5" w14:textId="77777777" w:rsidR="008F5D2B" w:rsidRDefault="008F5D2B" w:rsidP="008F5D2B"/>
    <w:p w14:paraId="0C04F909" w14:textId="77777777" w:rsidR="008F5D2B" w:rsidRPr="00EF5A27" w:rsidRDefault="008F5D2B" w:rsidP="008F5D2B">
      <w:pPr>
        <w:rPr>
          <w:b/>
          <w:bCs/>
        </w:rPr>
      </w:pPr>
      <w:r w:rsidRPr="00EF5A27">
        <w:rPr>
          <w:b/>
          <w:bCs/>
        </w:rPr>
        <w:t>5.6 Reconciliation and Realistic Utopia</w:t>
      </w:r>
    </w:p>
    <w:p w14:paraId="35D294A1" w14:textId="77777777" w:rsidR="008F5D2B" w:rsidRDefault="008F5D2B" w:rsidP="008F5D2B">
      <w:r>
        <w:t>Rawls’s vision is of a perpetually peaceful and cooperative international order, where liberal and decent peoples stand ready to pacify aggressive states, to secure core human rights, and to help struggling countries until they become self-sufficient.</w:t>
      </w:r>
    </w:p>
    <w:p w14:paraId="6A9CAD77" w14:textId="77777777" w:rsidR="008F5D2B" w:rsidRDefault="008F5D2B" w:rsidP="008F5D2B"/>
    <w:p w14:paraId="17B7AB4A" w14:textId="77777777" w:rsidR="008F5D2B" w:rsidRDefault="008F5D2B" w:rsidP="008F5D2B">
      <w:r>
        <w:lastRenderedPageBreak/>
        <w:t>Compared to other theories, Rawls’s international theory has limited ambitions. Officials of democratic societies can do little more than hope that decent societies will become internally more tolerant and democratic. Once the duty to assist burdened peoples is satisfied, there are no further requirements on international economic distributions: for Rawls, international economic inequalities are of no political concern as such. Moreover, individuals around the world may suffer greatly from bad luck, and they may be haunted by spiritual emptiness. These are not concerns reached by a Rawlsian foreign policy.</w:t>
      </w:r>
    </w:p>
    <w:p w14:paraId="7C32EF6D" w14:textId="77777777" w:rsidR="008F5D2B" w:rsidRDefault="008F5D2B" w:rsidP="008F5D2B"/>
    <w:p w14:paraId="4918159E" w14:textId="77777777" w:rsidR="008F5D2B" w:rsidRDefault="008F5D2B" w:rsidP="008F5D2B">
      <w:r>
        <w:t>The limited practical goal of Rawls’s law of peoples is the elimination of the great evils of human history: unjust war and oppression, religious persecution and the denial of liberty of conscience, starvation and poverty, genocide and mass murder. The limits of this ambition mean that there will be much in the world to which Rawls’s political philosophy offers no reconciliation.</w:t>
      </w:r>
    </w:p>
    <w:p w14:paraId="3C023354" w14:textId="77777777" w:rsidR="008F5D2B" w:rsidRDefault="008F5D2B" w:rsidP="008F5D2B"/>
    <w:p w14:paraId="3B77EAB1" w14:textId="77777777" w:rsidR="008F5D2B" w:rsidRDefault="008F5D2B" w:rsidP="008F5D2B">
      <w:r>
        <w:t>Nevertheless, while Rawls’s vision is limited, it is also utopian. To believe that Rawls’s vision is possible is to believe that individuals are not inevitably selfish or amoral, and that international relations can be more than merely a contest for domination, wealth, and glory. Human life, and human history, need not be merely a Hobbesian “perpetual and restless desire of power after power” (1651, 58). Affirming the possibility of a just and peaceful future can inoculate us against a cynicism that undermines the decency, reciprocity, and reasonableness that exist now and that may grow from now on.</w:t>
      </w:r>
    </w:p>
    <w:p w14:paraId="02736597" w14:textId="77777777" w:rsidR="008F5D2B" w:rsidRDefault="008F5D2B" w:rsidP="008F5D2B"/>
    <w:p w14:paraId="200D0ACE" w14:textId="77777777" w:rsidR="008F5D2B" w:rsidRPr="00761D37" w:rsidRDefault="008F5D2B" w:rsidP="008F5D2B">
      <w:r>
        <w:t xml:space="preserve">“By showing how the social world may realize the features of a realistic utopia,” Rawls says, “political philosophy provides a long-term goal of political </w:t>
      </w:r>
      <w:proofErr w:type="spellStart"/>
      <w:r>
        <w:t>endeavor</w:t>
      </w:r>
      <w:proofErr w:type="spellEnd"/>
      <w:r>
        <w:t>, and in working toward it gives meaning to what we can do today” (LP, 128).</w:t>
      </w:r>
    </w:p>
    <w:p w14:paraId="682FDD83" w14:textId="77777777" w:rsidR="008F5D2B" w:rsidRDefault="008F5D2B" w:rsidP="008F5D2B">
      <w:pPr>
        <w:pStyle w:val="Heading1"/>
      </w:pPr>
      <w:r>
        <w:t>Rights-Based Ethics</w:t>
      </w:r>
    </w:p>
    <w:p w14:paraId="0F51DF55" w14:textId="77777777" w:rsidR="008F5D2B" w:rsidRDefault="008F5D2B" w:rsidP="008F5D2B">
      <w:pPr>
        <w:pStyle w:val="Heading2"/>
      </w:pPr>
      <w:r>
        <w:t>**Rights-Based Ethics Overview**</w:t>
      </w:r>
    </w:p>
    <w:p w14:paraId="52F17334" w14:textId="77777777" w:rsidR="008F5D2B" w:rsidRDefault="008F5D2B" w:rsidP="008F5D2B"/>
    <w:p w14:paraId="13DD7BFE" w14:textId="77777777" w:rsidR="008F5D2B" w:rsidRDefault="008F5D2B" w:rsidP="008F5D2B">
      <w:pPr>
        <w:ind w:firstLine="0"/>
      </w:pPr>
      <w:r>
        <w:t xml:space="preserve">Overview produced using ChatGPT 5.2, extended thinking, combining SEP and Internet </w:t>
      </w:r>
      <w:proofErr w:type="spellStart"/>
      <w:r>
        <w:t>Encyclopedia</w:t>
      </w:r>
      <w:proofErr w:type="spellEnd"/>
      <w:r>
        <w:t xml:space="preserve"> of Philosophy, as well as Encyclopedia.com, using the following prompt:</w:t>
      </w:r>
    </w:p>
    <w:p w14:paraId="32EA7A8B" w14:textId="77777777" w:rsidR="008F5D2B" w:rsidRDefault="008F5D2B" w:rsidP="008F5D2B"/>
    <w:p w14:paraId="686BF3F8" w14:textId="77777777" w:rsidR="008F5D2B" w:rsidRDefault="008F5D2B" w:rsidP="008F5D2B">
      <w:pPr>
        <w:ind w:firstLine="0"/>
      </w:pPr>
      <w:r>
        <w:t xml:space="preserve">Produce a framework outline for Rights Based Ethics based on the following websites: </w:t>
      </w:r>
    </w:p>
    <w:p w14:paraId="107B6A42" w14:textId="77777777" w:rsidR="008F5D2B" w:rsidRDefault="008F5D2B" w:rsidP="008F5D2B">
      <w:pPr>
        <w:pStyle w:val="ListParagraph"/>
        <w:numPr>
          <w:ilvl w:val="0"/>
          <w:numId w:val="11"/>
        </w:numPr>
      </w:pPr>
      <w:r>
        <w:t xml:space="preserve">https://www.encyclopedia.com/science/encyclopedias-almanacs-transcripts-and-maps/rights-theory </w:t>
      </w:r>
    </w:p>
    <w:p w14:paraId="69A80E70" w14:textId="77777777" w:rsidR="008F5D2B" w:rsidRDefault="008F5D2B" w:rsidP="008F5D2B">
      <w:pPr>
        <w:pStyle w:val="ListParagraph"/>
        <w:numPr>
          <w:ilvl w:val="0"/>
          <w:numId w:val="11"/>
        </w:numPr>
      </w:pPr>
      <w:r>
        <w:t xml:space="preserve">https://www.encyclopedia.com/history/united-states-and-canada/us-history/rights </w:t>
      </w:r>
    </w:p>
    <w:p w14:paraId="6F3EBBD2" w14:textId="77777777" w:rsidR="008F5D2B" w:rsidRDefault="008F5D2B" w:rsidP="008F5D2B">
      <w:pPr>
        <w:pStyle w:val="ListParagraph"/>
        <w:numPr>
          <w:ilvl w:val="0"/>
          <w:numId w:val="11"/>
        </w:numPr>
      </w:pPr>
      <w:r>
        <w:t xml:space="preserve">https://iep.utm.edu/hum-rts/ https://plato.stanford.edu/entries/rights/ </w:t>
      </w:r>
    </w:p>
    <w:p w14:paraId="54B85F06" w14:textId="77777777" w:rsidR="008F5D2B" w:rsidRDefault="008F5D2B" w:rsidP="008F5D2B">
      <w:pPr>
        <w:pStyle w:val="ListParagraph"/>
        <w:numPr>
          <w:ilvl w:val="0"/>
          <w:numId w:val="11"/>
        </w:numPr>
      </w:pPr>
      <w:r>
        <w:t xml:space="preserve">https://plato.stanford.edu/entries/rights-human/ </w:t>
      </w:r>
    </w:p>
    <w:p w14:paraId="40224D36" w14:textId="77777777" w:rsidR="008F5D2B" w:rsidRDefault="008F5D2B" w:rsidP="008F5D2B"/>
    <w:p w14:paraId="7EF8D6E5" w14:textId="77777777" w:rsidR="008F5D2B" w:rsidRDefault="008F5D2B" w:rsidP="008F5D2B">
      <w:pPr>
        <w:ind w:firstLine="0"/>
      </w:pPr>
      <w:r>
        <w:t xml:space="preserve">The framework outline should follow the length and structure of the following https://plato.stanford.edu/entries/consequentialism/ </w:t>
      </w:r>
    </w:p>
    <w:p w14:paraId="2B591DEE" w14:textId="77777777" w:rsidR="008F5D2B" w:rsidRDefault="008F5D2B" w:rsidP="008F5D2B"/>
    <w:p w14:paraId="14DE0E5A" w14:textId="77777777" w:rsidR="008F5D2B" w:rsidRDefault="008F5D2B" w:rsidP="008F5D2B">
      <w:pPr>
        <w:ind w:firstLine="0"/>
      </w:pPr>
      <w:r>
        <w:t xml:space="preserve">Verify each reference in the original encyclopaedia articles and then give a list of all those references, </w:t>
      </w:r>
      <w:proofErr w:type="gramStart"/>
      <w:r>
        <w:t>insure</w:t>
      </w:r>
      <w:proofErr w:type="gramEnd"/>
      <w:r>
        <w:t xml:space="preserve"> that the references are listed accurately as they are presented in the original encyclopaedia articles.</w:t>
      </w:r>
    </w:p>
    <w:p w14:paraId="25D952D6" w14:textId="77777777" w:rsidR="008F5D2B" w:rsidRDefault="008F5D2B" w:rsidP="008F5D2B">
      <w:pPr>
        <w:ind w:firstLine="0"/>
      </w:pPr>
    </w:p>
    <w:p w14:paraId="1D4BA1CD" w14:textId="77777777" w:rsidR="008F5D2B" w:rsidRDefault="008F5D2B" w:rsidP="008F5D2B">
      <w:pPr>
        <w:ind w:firstLine="0"/>
      </w:pPr>
      <w:r>
        <w:t>Rights-Based Ethics (Rights Theory) — Extended Framework Outline</w:t>
      </w:r>
    </w:p>
    <w:p w14:paraId="798B08F1" w14:textId="77777777" w:rsidR="008F5D2B" w:rsidRDefault="008F5D2B" w:rsidP="008F5D2B">
      <w:pPr>
        <w:ind w:firstLine="0"/>
      </w:pPr>
    </w:p>
    <w:p w14:paraId="65E2ECBA" w14:textId="77777777" w:rsidR="008F5D2B" w:rsidRDefault="008F5D2B" w:rsidP="008F5D2B">
      <w:pPr>
        <w:ind w:firstLine="0"/>
      </w:pPr>
      <w:r>
        <w:t xml:space="preserve">(entry-style structure </w:t>
      </w:r>
      <w:proofErr w:type="spellStart"/>
      <w:r>
        <w:t>modeled</w:t>
      </w:r>
      <w:proofErr w:type="spellEnd"/>
      <w:r>
        <w:t xml:space="preserve"> on the SEP “Consequentialism” format; ~3000 words excluding bibliography)</w:t>
      </w:r>
    </w:p>
    <w:p w14:paraId="4DA07A0E" w14:textId="77777777" w:rsidR="008F5D2B" w:rsidRDefault="008F5D2B" w:rsidP="008F5D2B">
      <w:pPr>
        <w:ind w:firstLine="0"/>
      </w:pPr>
    </w:p>
    <w:p w14:paraId="207746CD" w14:textId="77777777" w:rsidR="008F5D2B" w:rsidRDefault="008F5D2B" w:rsidP="008F5D2B">
      <w:pPr>
        <w:pStyle w:val="ListParagraph"/>
        <w:numPr>
          <w:ilvl w:val="0"/>
          <w:numId w:val="38"/>
        </w:numPr>
      </w:pPr>
      <w:r>
        <w:t>Contents</w:t>
      </w:r>
    </w:p>
    <w:p w14:paraId="1AE3E68A" w14:textId="77777777" w:rsidR="008F5D2B" w:rsidRDefault="008F5D2B" w:rsidP="008F5D2B">
      <w:pPr>
        <w:pStyle w:val="ListParagraph"/>
        <w:numPr>
          <w:ilvl w:val="0"/>
          <w:numId w:val="38"/>
        </w:numPr>
      </w:pPr>
      <w:r>
        <w:t>Introduction</w:t>
      </w:r>
    </w:p>
    <w:p w14:paraId="340FFB39" w14:textId="77777777" w:rsidR="008F5D2B" w:rsidRDefault="008F5D2B" w:rsidP="008F5D2B">
      <w:pPr>
        <w:pStyle w:val="ListParagraph"/>
        <w:numPr>
          <w:ilvl w:val="0"/>
          <w:numId w:val="38"/>
        </w:numPr>
      </w:pPr>
      <w:r>
        <w:t>Genealogy and the Modern “Rights Turn”</w:t>
      </w:r>
    </w:p>
    <w:p w14:paraId="6425914C" w14:textId="77777777" w:rsidR="008F5D2B" w:rsidRDefault="008F5D2B" w:rsidP="008F5D2B">
      <w:pPr>
        <w:pStyle w:val="ListParagraph"/>
        <w:numPr>
          <w:ilvl w:val="0"/>
          <w:numId w:val="38"/>
        </w:numPr>
      </w:pPr>
      <w:r>
        <w:t>What a Right Is</w:t>
      </w:r>
    </w:p>
    <w:p w14:paraId="1043F76A" w14:textId="77777777" w:rsidR="008F5D2B" w:rsidRDefault="008F5D2B" w:rsidP="008F5D2B">
      <w:pPr>
        <w:pStyle w:val="ListParagraph"/>
        <w:numPr>
          <w:ilvl w:val="0"/>
          <w:numId w:val="38"/>
        </w:numPr>
      </w:pPr>
      <w:r>
        <w:t xml:space="preserve">The Structure of Rights: </w:t>
      </w:r>
      <w:proofErr w:type="spellStart"/>
      <w:r>
        <w:t>Hohfeld</w:t>
      </w:r>
      <w:proofErr w:type="spellEnd"/>
      <w:r>
        <w:t xml:space="preserve"> and Correlatives</w:t>
      </w:r>
    </w:p>
    <w:p w14:paraId="1A775914" w14:textId="77777777" w:rsidR="008F5D2B" w:rsidRDefault="008F5D2B" w:rsidP="008F5D2B">
      <w:pPr>
        <w:pStyle w:val="ListParagraph"/>
        <w:numPr>
          <w:ilvl w:val="0"/>
          <w:numId w:val="38"/>
        </w:numPr>
      </w:pPr>
      <w:r>
        <w:t>Kinds of Rights and Their Practical Profiles</w:t>
      </w:r>
    </w:p>
    <w:p w14:paraId="6FA11740" w14:textId="77777777" w:rsidR="008F5D2B" w:rsidRDefault="008F5D2B" w:rsidP="008F5D2B">
      <w:pPr>
        <w:pStyle w:val="ListParagraph"/>
        <w:numPr>
          <w:ilvl w:val="0"/>
          <w:numId w:val="38"/>
        </w:numPr>
      </w:pPr>
      <w:r>
        <w:t>Rights as Reasons: Trumps, Side-Constraints, and Conclusions</w:t>
      </w:r>
    </w:p>
    <w:p w14:paraId="1205DAEE" w14:textId="77777777" w:rsidR="008F5D2B" w:rsidRDefault="008F5D2B" w:rsidP="008F5D2B">
      <w:pPr>
        <w:pStyle w:val="ListParagraph"/>
        <w:numPr>
          <w:ilvl w:val="0"/>
          <w:numId w:val="38"/>
        </w:numPr>
      </w:pPr>
      <w:r>
        <w:t>What Grounds Rights? Competing Theories</w:t>
      </w:r>
    </w:p>
    <w:p w14:paraId="05AC8680" w14:textId="77777777" w:rsidR="008F5D2B" w:rsidRDefault="008F5D2B" w:rsidP="008F5D2B">
      <w:pPr>
        <w:pStyle w:val="ListParagraph"/>
        <w:numPr>
          <w:ilvl w:val="0"/>
          <w:numId w:val="38"/>
        </w:numPr>
      </w:pPr>
      <w:r>
        <w:t>Human Rights as a Special Case</w:t>
      </w:r>
    </w:p>
    <w:p w14:paraId="46B08C28" w14:textId="77777777" w:rsidR="008F5D2B" w:rsidRDefault="008F5D2B" w:rsidP="008F5D2B">
      <w:pPr>
        <w:pStyle w:val="ListParagraph"/>
        <w:numPr>
          <w:ilvl w:val="0"/>
          <w:numId w:val="38"/>
        </w:numPr>
      </w:pPr>
      <w:r>
        <w:t>Duties, Institutions, and Feasibility</w:t>
      </w:r>
    </w:p>
    <w:p w14:paraId="7DFDA216" w14:textId="77777777" w:rsidR="008F5D2B" w:rsidRDefault="008F5D2B" w:rsidP="008F5D2B">
      <w:pPr>
        <w:pStyle w:val="ListParagraph"/>
        <w:numPr>
          <w:ilvl w:val="0"/>
          <w:numId w:val="38"/>
        </w:numPr>
      </w:pPr>
      <w:r>
        <w:t>Conflicts, Limits, and the Problem of “Balancing”</w:t>
      </w:r>
    </w:p>
    <w:p w14:paraId="064011BE" w14:textId="77777777" w:rsidR="008F5D2B" w:rsidRDefault="008F5D2B" w:rsidP="008F5D2B">
      <w:pPr>
        <w:pStyle w:val="ListParagraph"/>
        <w:numPr>
          <w:ilvl w:val="0"/>
          <w:numId w:val="38"/>
        </w:numPr>
      </w:pPr>
      <w:r>
        <w:t>Application Domains: Science, Technology, and Biomedicine</w:t>
      </w:r>
    </w:p>
    <w:p w14:paraId="62F5614A" w14:textId="77777777" w:rsidR="008F5D2B" w:rsidRDefault="008F5D2B" w:rsidP="008F5D2B">
      <w:pPr>
        <w:pStyle w:val="ListParagraph"/>
        <w:numPr>
          <w:ilvl w:val="0"/>
          <w:numId w:val="38"/>
        </w:numPr>
      </w:pPr>
      <w:r>
        <w:t>Objections and Persistent Problems</w:t>
      </w:r>
    </w:p>
    <w:p w14:paraId="7AA247B8" w14:textId="77777777" w:rsidR="008F5D2B" w:rsidRDefault="008F5D2B" w:rsidP="008F5D2B">
      <w:pPr>
        <w:pStyle w:val="ListParagraph"/>
        <w:numPr>
          <w:ilvl w:val="0"/>
          <w:numId w:val="38"/>
        </w:numPr>
      </w:pPr>
      <w:r>
        <w:t>Operational Procedure: A Repeatable “Rights-Based” Method</w:t>
      </w:r>
    </w:p>
    <w:p w14:paraId="3EA65701" w14:textId="77777777" w:rsidR="008F5D2B" w:rsidRDefault="008F5D2B" w:rsidP="008F5D2B">
      <w:pPr>
        <w:pStyle w:val="ListParagraph"/>
        <w:numPr>
          <w:ilvl w:val="0"/>
          <w:numId w:val="38"/>
        </w:numPr>
      </w:pPr>
      <w:r>
        <w:t>Concluding Orientation</w:t>
      </w:r>
    </w:p>
    <w:p w14:paraId="0E649044" w14:textId="77777777" w:rsidR="008F5D2B" w:rsidRDefault="008F5D2B" w:rsidP="008F5D2B">
      <w:pPr>
        <w:ind w:firstLine="0"/>
      </w:pPr>
    </w:p>
    <w:p w14:paraId="42FF3E72" w14:textId="77777777" w:rsidR="008F5D2B" w:rsidRPr="00B838FE" w:rsidRDefault="008F5D2B" w:rsidP="008F5D2B">
      <w:pPr>
        <w:ind w:firstLine="0"/>
        <w:rPr>
          <w:b/>
          <w:bCs/>
        </w:rPr>
      </w:pPr>
      <w:r w:rsidRPr="00B838FE">
        <w:rPr>
          <w:b/>
          <w:bCs/>
        </w:rPr>
        <w:t>1. Introduction</w:t>
      </w:r>
    </w:p>
    <w:p w14:paraId="550B68AA" w14:textId="77777777" w:rsidR="008F5D2B" w:rsidRDefault="008F5D2B" w:rsidP="008F5D2B">
      <w:pPr>
        <w:ind w:firstLine="0"/>
      </w:pPr>
    </w:p>
    <w:p w14:paraId="31BB2603" w14:textId="77777777" w:rsidR="008F5D2B" w:rsidRDefault="008F5D2B" w:rsidP="008F5D2B">
      <w:pPr>
        <w:ind w:firstLine="0"/>
      </w:pPr>
      <w:r>
        <w:t>Rights-based ethics is a family of moral approaches that treats rights as central in determining what may be done to individuals (and sometimes groups). Where outcome-focused moralities emphasize producing the best states of affairs, rights-based ethics emphasizes that certain persons have entitlements—freedoms, claims, protections, powers, immunities—that place constraints on how others may pursue goals, including socially beneficial goals. The basic thought is not merely that it is good when people enjoy freedoms and protections, but that others owe them these protections in ways that are not simply optional or easily overridden. The SEP entry captures the core concept succinctly: rights are entitlements—entitlements to do (or not do) certain actions, or to be (or not be) in certain states, and entitlements that others act (or refrain) toward us in certain ways.</w:t>
      </w:r>
    </w:p>
    <w:p w14:paraId="73AE1C46" w14:textId="77777777" w:rsidR="008F5D2B" w:rsidRDefault="008F5D2B" w:rsidP="008F5D2B">
      <w:pPr>
        <w:ind w:firstLine="0"/>
      </w:pPr>
    </w:p>
    <w:p w14:paraId="797FABCD" w14:textId="77777777" w:rsidR="008F5D2B" w:rsidRDefault="008F5D2B" w:rsidP="008F5D2B">
      <w:pPr>
        <w:ind w:firstLine="0"/>
      </w:pPr>
      <w:r>
        <w:t>As a “framework,” rights-based ethics can play two roles. First, it can be foundational: rights are treated as moral starting points that constrain permissible action. Second, it can be derivative: rights are conclusions generated by deeper moral commitments—such as equal standing, agency, welfare, or dignity—then used as “action-guides.” The Encyclopedia.com “Rights Theory” entry explicitly contrasts “rights as starting points” with “rights as conclusions,” and highlights the practical and justificatory tensions that come with each.</w:t>
      </w:r>
    </w:p>
    <w:p w14:paraId="31EED9C6" w14:textId="77777777" w:rsidR="008F5D2B" w:rsidRDefault="008F5D2B" w:rsidP="008F5D2B">
      <w:pPr>
        <w:ind w:firstLine="0"/>
      </w:pPr>
    </w:p>
    <w:p w14:paraId="332555F9" w14:textId="77777777" w:rsidR="008F5D2B" w:rsidRPr="00B838FE" w:rsidRDefault="008F5D2B" w:rsidP="008F5D2B">
      <w:pPr>
        <w:ind w:firstLine="0"/>
        <w:rPr>
          <w:b/>
          <w:bCs/>
        </w:rPr>
      </w:pPr>
      <w:r w:rsidRPr="00B838FE">
        <w:rPr>
          <w:b/>
          <w:bCs/>
        </w:rPr>
        <w:t>2. Genealogy and the Modern “Rights Turn”</w:t>
      </w:r>
    </w:p>
    <w:p w14:paraId="3A601184" w14:textId="77777777" w:rsidR="008F5D2B" w:rsidRPr="00B838FE" w:rsidRDefault="008F5D2B" w:rsidP="008F5D2B">
      <w:pPr>
        <w:ind w:firstLine="0"/>
        <w:rPr>
          <w:b/>
          <w:bCs/>
        </w:rPr>
      </w:pPr>
      <w:r w:rsidRPr="00B838FE">
        <w:rPr>
          <w:b/>
          <w:bCs/>
        </w:rPr>
        <w:t>2.1 From legal status to moral standing</w:t>
      </w:r>
    </w:p>
    <w:p w14:paraId="128CC98D" w14:textId="77777777" w:rsidR="008F5D2B" w:rsidRDefault="008F5D2B" w:rsidP="008F5D2B">
      <w:pPr>
        <w:ind w:firstLine="0"/>
      </w:pPr>
    </w:p>
    <w:p w14:paraId="3E1CDC79" w14:textId="77777777" w:rsidR="008F5D2B" w:rsidRDefault="008F5D2B" w:rsidP="008F5D2B">
      <w:pPr>
        <w:ind w:firstLine="0"/>
      </w:pPr>
      <w:r>
        <w:t xml:space="preserve">Historically, “rights” language is deeply entangled with law—property, privilege, authority, and institutional standing. Modern philosophical debate, however, increasingly treats rights as moral notions that may criticize or justify law rather than merely recording it. The Encyclopedia.com “Rights” entry frames this as a key tension: even </w:t>
      </w:r>
      <w:proofErr w:type="spellStart"/>
      <w:r>
        <w:t>skeptics</w:t>
      </w:r>
      <w:proofErr w:type="spellEnd"/>
      <w:r>
        <w:t xml:space="preserve"> about “natural rights” typically concede the reality of legal rights, and jurisprudence has long tried to explain what those rights are and how they relate to duties.</w:t>
      </w:r>
    </w:p>
    <w:p w14:paraId="7442D4E9" w14:textId="77777777" w:rsidR="008F5D2B" w:rsidRDefault="008F5D2B" w:rsidP="008F5D2B">
      <w:pPr>
        <w:ind w:firstLine="0"/>
      </w:pPr>
    </w:p>
    <w:p w14:paraId="42EEEF5F" w14:textId="77777777" w:rsidR="008F5D2B" w:rsidRPr="00B838FE" w:rsidRDefault="008F5D2B" w:rsidP="008F5D2B">
      <w:pPr>
        <w:ind w:firstLine="0"/>
        <w:rPr>
          <w:b/>
          <w:bCs/>
        </w:rPr>
      </w:pPr>
      <w:r w:rsidRPr="00B838FE">
        <w:rPr>
          <w:b/>
          <w:bCs/>
        </w:rPr>
        <w:t>2.2 The post-1945 global human-rights project</w:t>
      </w:r>
    </w:p>
    <w:p w14:paraId="6361EBBF" w14:textId="77777777" w:rsidR="008F5D2B" w:rsidRDefault="008F5D2B" w:rsidP="008F5D2B">
      <w:pPr>
        <w:ind w:firstLine="0"/>
      </w:pPr>
    </w:p>
    <w:p w14:paraId="3E9DEF3B" w14:textId="77777777" w:rsidR="008F5D2B" w:rsidRDefault="008F5D2B" w:rsidP="008F5D2B">
      <w:pPr>
        <w:ind w:firstLine="0"/>
      </w:pPr>
      <w:r>
        <w:t xml:space="preserve">The contemporary “human rights” paradigm is shaped by international legal and moral practice and aims to protect people from severe abuses. The SEP “Human Rights” entry describes human rights as international norms protecting people everywhere from severe political, legal, and social abuses, and </w:t>
      </w:r>
      <w:r>
        <w:lastRenderedPageBreak/>
        <w:t>emphasizes that these rights exist in morality and law and are addressed primarily to governments. The IEP entry similarly presents human rights as moral guarantees tied to the conditions of a “minimally good life,” and notes how modern declarations and conventions (beginning centrally with the 1948 Universal Declaration) institutionalize this aspiration.</w:t>
      </w:r>
    </w:p>
    <w:p w14:paraId="4BEF730A" w14:textId="77777777" w:rsidR="008F5D2B" w:rsidRDefault="008F5D2B" w:rsidP="008F5D2B">
      <w:pPr>
        <w:ind w:firstLine="0"/>
      </w:pPr>
    </w:p>
    <w:p w14:paraId="3C1D20D9" w14:textId="77777777" w:rsidR="008F5D2B" w:rsidRPr="00B838FE" w:rsidRDefault="008F5D2B" w:rsidP="008F5D2B">
      <w:pPr>
        <w:ind w:firstLine="0"/>
        <w:rPr>
          <w:b/>
          <w:bCs/>
        </w:rPr>
      </w:pPr>
      <w:r w:rsidRPr="00B838FE">
        <w:rPr>
          <w:b/>
          <w:bCs/>
        </w:rPr>
        <w:t>2.3 Why genealogy matters for a framework</w:t>
      </w:r>
    </w:p>
    <w:p w14:paraId="4481F2FB" w14:textId="77777777" w:rsidR="008F5D2B" w:rsidRDefault="008F5D2B" w:rsidP="008F5D2B">
      <w:pPr>
        <w:ind w:firstLine="0"/>
      </w:pPr>
    </w:p>
    <w:p w14:paraId="48537255" w14:textId="77777777" w:rsidR="008F5D2B" w:rsidRDefault="008F5D2B" w:rsidP="008F5D2B">
      <w:pPr>
        <w:ind w:firstLine="0"/>
      </w:pPr>
      <w:r>
        <w:t>Rights frameworks inherit two persistent legacies:</w:t>
      </w:r>
    </w:p>
    <w:p w14:paraId="4455F6FA" w14:textId="77777777" w:rsidR="008F5D2B" w:rsidRDefault="008F5D2B" w:rsidP="008F5D2B">
      <w:pPr>
        <w:ind w:firstLine="0"/>
      </w:pPr>
    </w:p>
    <w:p w14:paraId="30F0B554" w14:textId="77777777" w:rsidR="008F5D2B" w:rsidRDefault="008F5D2B" w:rsidP="008F5D2B">
      <w:pPr>
        <w:ind w:firstLine="0"/>
      </w:pPr>
      <w:r>
        <w:t xml:space="preserve">Institutional entanglement: rights </w:t>
      </w:r>
      <w:proofErr w:type="gramStart"/>
      <w:r>
        <w:t>claims</w:t>
      </w:r>
      <w:proofErr w:type="gramEnd"/>
      <w:r>
        <w:t xml:space="preserve"> often imply the need for courts, enforcement, and governance—so “having a right” is rarely just a private moral fact.</w:t>
      </w:r>
    </w:p>
    <w:p w14:paraId="1D692F8F" w14:textId="77777777" w:rsidR="008F5D2B" w:rsidRDefault="008F5D2B" w:rsidP="008F5D2B">
      <w:pPr>
        <w:ind w:firstLine="0"/>
      </w:pPr>
    </w:p>
    <w:p w14:paraId="675244D5" w14:textId="77777777" w:rsidR="008F5D2B" w:rsidRDefault="008F5D2B" w:rsidP="008F5D2B">
      <w:pPr>
        <w:ind w:firstLine="0"/>
      </w:pPr>
      <w:r>
        <w:t>Justificatory pluralism: rights are defended by different moral theories (interest, will, equality, personhood, practice). As a result, a “rights-based ethics framework” must be explicit about which justifications it assumes when it assigns priority to rights.</w:t>
      </w:r>
    </w:p>
    <w:p w14:paraId="5A278EF2" w14:textId="77777777" w:rsidR="008F5D2B" w:rsidRDefault="008F5D2B" w:rsidP="008F5D2B">
      <w:pPr>
        <w:ind w:firstLine="0"/>
      </w:pPr>
    </w:p>
    <w:p w14:paraId="3AA3C583" w14:textId="77777777" w:rsidR="008F5D2B" w:rsidRPr="00B838FE" w:rsidRDefault="008F5D2B" w:rsidP="008F5D2B">
      <w:pPr>
        <w:ind w:firstLine="0"/>
        <w:rPr>
          <w:b/>
          <w:bCs/>
        </w:rPr>
      </w:pPr>
      <w:r w:rsidRPr="00B838FE">
        <w:rPr>
          <w:b/>
          <w:bCs/>
        </w:rPr>
        <w:t>3. What a Right Is</w:t>
      </w:r>
    </w:p>
    <w:p w14:paraId="37DD0623" w14:textId="77777777" w:rsidR="008F5D2B" w:rsidRDefault="008F5D2B" w:rsidP="008F5D2B">
      <w:pPr>
        <w:ind w:firstLine="0"/>
      </w:pPr>
    </w:p>
    <w:p w14:paraId="3541347F" w14:textId="77777777" w:rsidR="008F5D2B" w:rsidRDefault="008F5D2B" w:rsidP="008F5D2B">
      <w:pPr>
        <w:ind w:firstLine="0"/>
      </w:pPr>
      <w:r>
        <w:t>Rights-based ethics starts with a working definition: a right is an entitlement that structures what others may do and what they owe. The SEP entry emphasizes that rights can concern actions and states, and can impose constraints on others’ conduct toward the right-holder.</w:t>
      </w:r>
    </w:p>
    <w:p w14:paraId="2187C66D" w14:textId="77777777" w:rsidR="008F5D2B" w:rsidRDefault="008F5D2B" w:rsidP="008F5D2B">
      <w:pPr>
        <w:ind w:firstLine="0"/>
      </w:pPr>
    </w:p>
    <w:p w14:paraId="70D418B7" w14:textId="77777777" w:rsidR="008F5D2B" w:rsidRPr="00B838FE" w:rsidRDefault="008F5D2B" w:rsidP="008F5D2B">
      <w:pPr>
        <w:ind w:firstLine="0"/>
        <w:rPr>
          <w:b/>
          <w:bCs/>
        </w:rPr>
      </w:pPr>
      <w:r w:rsidRPr="00B838FE">
        <w:rPr>
          <w:b/>
          <w:bCs/>
        </w:rPr>
        <w:t>3.1 Moral vs legal rights</w:t>
      </w:r>
    </w:p>
    <w:p w14:paraId="13C50B83" w14:textId="77777777" w:rsidR="008F5D2B" w:rsidRDefault="008F5D2B" w:rsidP="008F5D2B">
      <w:pPr>
        <w:ind w:firstLine="0"/>
      </w:pPr>
    </w:p>
    <w:p w14:paraId="09574AC7" w14:textId="77777777" w:rsidR="008F5D2B" w:rsidRDefault="008F5D2B" w:rsidP="008F5D2B">
      <w:pPr>
        <w:ind w:firstLine="0"/>
      </w:pPr>
      <w:r>
        <w:t>A crucial distinction is between legal rights and moral rights. Legal rights exist by virtue of enactment and institutional recognition. Moral rights purport to hold independently (or at least to justify what law should be). The IEP’s treatment of human rights repeatedly stresses that legal recognition strengthens efficacy, but the validity of human rights is characteristically taken not to be conditional upon recognition—i.e., moral rights can precede law.</w:t>
      </w:r>
    </w:p>
    <w:p w14:paraId="74DC71E2" w14:textId="77777777" w:rsidR="008F5D2B" w:rsidRDefault="008F5D2B" w:rsidP="008F5D2B">
      <w:pPr>
        <w:ind w:firstLine="0"/>
      </w:pPr>
    </w:p>
    <w:p w14:paraId="4809D0C7" w14:textId="77777777" w:rsidR="008F5D2B" w:rsidRPr="00B838FE" w:rsidRDefault="008F5D2B" w:rsidP="008F5D2B">
      <w:pPr>
        <w:ind w:firstLine="0"/>
        <w:rPr>
          <w:b/>
          <w:bCs/>
        </w:rPr>
      </w:pPr>
      <w:r w:rsidRPr="00B838FE">
        <w:rPr>
          <w:b/>
          <w:bCs/>
        </w:rPr>
        <w:t>3.2 Claim-rights and liberty-rights</w:t>
      </w:r>
    </w:p>
    <w:p w14:paraId="3B9B4EDD" w14:textId="77777777" w:rsidR="008F5D2B" w:rsidRDefault="008F5D2B" w:rsidP="008F5D2B">
      <w:pPr>
        <w:ind w:firstLine="0"/>
      </w:pPr>
    </w:p>
    <w:p w14:paraId="502D55B1" w14:textId="77777777" w:rsidR="008F5D2B" w:rsidRDefault="008F5D2B" w:rsidP="008F5D2B">
      <w:pPr>
        <w:ind w:firstLine="0"/>
      </w:pPr>
      <w:r>
        <w:t>Philosophers commonly distinguish claim-rights (others owe a duty) from liberty-rights (you have no duty not to do something; others lack a claim to stop you). The IEP’s conceptual analysis of human rights explicitly highlights this distinction as part of clarifying what a “right” is and how it functions.</w:t>
      </w:r>
    </w:p>
    <w:p w14:paraId="763D463B" w14:textId="77777777" w:rsidR="008F5D2B" w:rsidRDefault="008F5D2B" w:rsidP="008F5D2B">
      <w:pPr>
        <w:ind w:firstLine="0"/>
      </w:pPr>
    </w:p>
    <w:p w14:paraId="27BC4AF5" w14:textId="77777777" w:rsidR="008F5D2B" w:rsidRDefault="008F5D2B" w:rsidP="008F5D2B">
      <w:pPr>
        <w:ind w:firstLine="0"/>
      </w:pPr>
      <w:r>
        <w:t>This matters operationally: many disputes become clearer when we ask whether someone is asserting (a) a duty on others, or (b) a protected permission for themselves.</w:t>
      </w:r>
    </w:p>
    <w:p w14:paraId="7D9466DA" w14:textId="77777777" w:rsidR="008F5D2B" w:rsidRDefault="008F5D2B" w:rsidP="008F5D2B">
      <w:pPr>
        <w:ind w:firstLine="0"/>
      </w:pPr>
    </w:p>
    <w:p w14:paraId="413AAED5" w14:textId="77777777" w:rsidR="008F5D2B" w:rsidRPr="00B838FE" w:rsidRDefault="008F5D2B" w:rsidP="008F5D2B">
      <w:pPr>
        <w:ind w:firstLine="0"/>
        <w:rPr>
          <w:b/>
          <w:bCs/>
        </w:rPr>
      </w:pPr>
      <w:r w:rsidRPr="00B838FE">
        <w:rPr>
          <w:b/>
          <w:bCs/>
        </w:rPr>
        <w:t xml:space="preserve">4. The Structure of Rights: </w:t>
      </w:r>
      <w:proofErr w:type="spellStart"/>
      <w:r w:rsidRPr="00B838FE">
        <w:rPr>
          <w:b/>
          <w:bCs/>
        </w:rPr>
        <w:t>Hohfeld</w:t>
      </w:r>
      <w:proofErr w:type="spellEnd"/>
      <w:r w:rsidRPr="00B838FE">
        <w:rPr>
          <w:b/>
          <w:bCs/>
        </w:rPr>
        <w:t xml:space="preserve"> and Correlatives</w:t>
      </w:r>
    </w:p>
    <w:p w14:paraId="0352021E" w14:textId="77777777" w:rsidR="008F5D2B" w:rsidRDefault="008F5D2B" w:rsidP="008F5D2B">
      <w:pPr>
        <w:ind w:firstLine="0"/>
      </w:pPr>
    </w:p>
    <w:p w14:paraId="7C27D91D" w14:textId="77777777" w:rsidR="008F5D2B" w:rsidRDefault="008F5D2B" w:rsidP="008F5D2B">
      <w:pPr>
        <w:ind w:firstLine="0"/>
      </w:pPr>
      <w:r>
        <w:t xml:space="preserve">A recurring source of confusion in public debate is that “rights” is used as a single label for many different normative relations. Modern analysis often uses </w:t>
      </w:r>
      <w:proofErr w:type="spellStart"/>
      <w:r>
        <w:t>Hohfeld’s</w:t>
      </w:r>
      <w:proofErr w:type="spellEnd"/>
      <w:r>
        <w:t xml:space="preserve"> framework (as reflected in both </w:t>
      </w:r>
      <w:proofErr w:type="spellStart"/>
      <w:r>
        <w:t>encyclopedia</w:t>
      </w:r>
      <w:proofErr w:type="spellEnd"/>
      <w:r>
        <w:t xml:space="preserve"> discussions of rights theory and rights jurisprudence).</w:t>
      </w:r>
    </w:p>
    <w:p w14:paraId="1FC131CA" w14:textId="77777777" w:rsidR="008F5D2B" w:rsidRDefault="008F5D2B" w:rsidP="008F5D2B">
      <w:pPr>
        <w:ind w:firstLine="0"/>
      </w:pPr>
    </w:p>
    <w:p w14:paraId="519FCD5A" w14:textId="77777777" w:rsidR="008F5D2B" w:rsidRPr="00B838FE" w:rsidRDefault="008F5D2B" w:rsidP="008F5D2B">
      <w:pPr>
        <w:ind w:firstLine="0"/>
        <w:rPr>
          <w:b/>
          <w:bCs/>
        </w:rPr>
      </w:pPr>
      <w:r w:rsidRPr="00B838FE">
        <w:rPr>
          <w:b/>
          <w:bCs/>
        </w:rPr>
        <w:t xml:space="preserve">4.1 </w:t>
      </w:r>
      <w:proofErr w:type="spellStart"/>
      <w:r w:rsidRPr="00B838FE">
        <w:rPr>
          <w:b/>
          <w:bCs/>
        </w:rPr>
        <w:t>Hohfeldian</w:t>
      </w:r>
      <w:proofErr w:type="spellEnd"/>
      <w:r w:rsidRPr="00B838FE">
        <w:rPr>
          <w:b/>
          <w:bCs/>
        </w:rPr>
        <w:t xml:space="preserve"> “incidents”</w:t>
      </w:r>
    </w:p>
    <w:p w14:paraId="7A95CDA8" w14:textId="77777777" w:rsidR="008F5D2B" w:rsidRDefault="008F5D2B" w:rsidP="008F5D2B">
      <w:pPr>
        <w:ind w:firstLine="0"/>
      </w:pPr>
    </w:p>
    <w:p w14:paraId="5FFFAFAC" w14:textId="77777777" w:rsidR="008F5D2B" w:rsidRDefault="008F5D2B" w:rsidP="008F5D2B">
      <w:pPr>
        <w:ind w:firstLine="0"/>
      </w:pPr>
      <w:proofErr w:type="spellStart"/>
      <w:r>
        <w:t>Hohfeld</w:t>
      </w:r>
      <w:proofErr w:type="spellEnd"/>
      <w:r>
        <w:t>-style analysis distinguishes at least four basic positions (each paired with a correlative):</w:t>
      </w:r>
    </w:p>
    <w:p w14:paraId="6F034D3F" w14:textId="77777777" w:rsidR="008F5D2B" w:rsidRDefault="008F5D2B" w:rsidP="008F5D2B">
      <w:pPr>
        <w:ind w:firstLine="0"/>
      </w:pPr>
    </w:p>
    <w:p w14:paraId="6CB75C13" w14:textId="77777777" w:rsidR="008F5D2B" w:rsidRDefault="008F5D2B" w:rsidP="008F5D2B">
      <w:pPr>
        <w:pStyle w:val="ListParagraph"/>
        <w:numPr>
          <w:ilvl w:val="0"/>
          <w:numId w:val="39"/>
        </w:numPr>
      </w:pPr>
      <w:r>
        <w:t>Claim-right ↔ Duty</w:t>
      </w:r>
    </w:p>
    <w:p w14:paraId="51543E36" w14:textId="77777777" w:rsidR="008F5D2B" w:rsidRDefault="008F5D2B" w:rsidP="008F5D2B">
      <w:pPr>
        <w:pStyle w:val="ListParagraph"/>
        <w:numPr>
          <w:ilvl w:val="0"/>
          <w:numId w:val="39"/>
        </w:numPr>
      </w:pPr>
      <w:r>
        <w:t>Liberty (Privilege) ↔ No-claim</w:t>
      </w:r>
    </w:p>
    <w:p w14:paraId="27E37A75" w14:textId="77777777" w:rsidR="008F5D2B" w:rsidRDefault="008F5D2B" w:rsidP="008F5D2B">
      <w:pPr>
        <w:pStyle w:val="ListParagraph"/>
        <w:numPr>
          <w:ilvl w:val="0"/>
          <w:numId w:val="39"/>
        </w:numPr>
      </w:pPr>
      <w:r>
        <w:lastRenderedPageBreak/>
        <w:t>Power ↔ Liability</w:t>
      </w:r>
    </w:p>
    <w:p w14:paraId="5CDD9000" w14:textId="77777777" w:rsidR="008F5D2B" w:rsidRDefault="008F5D2B" w:rsidP="008F5D2B">
      <w:pPr>
        <w:pStyle w:val="ListParagraph"/>
        <w:numPr>
          <w:ilvl w:val="0"/>
          <w:numId w:val="39"/>
        </w:numPr>
      </w:pPr>
      <w:r>
        <w:t>Immunity ↔ Disability</w:t>
      </w:r>
    </w:p>
    <w:p w14:paraId="3AEA445D" w14:textId="77777777" w:rsidR="008F5D2B" w:rsidRDefault="008F5D2B" w:rsidP="008F5D2B">
      <w:pPr>
        <w:ind w:firstLine="0"/>
      </w:pPr>
    </w:p>
    <w:p w14:paraId="484D80FF" w14:textId="77777777" w:rsidR="008F5D2B" w:rsidRDefault="008F5D2B" w:rsidP="008F5D2B">
      <w:pPr>
        <w:ind w:firstLine="0"/>
      </w:pPr>
      <w:r>
        <w:t>The point for a rights-based ethical framework is methodological: before arguing about priority, we should identify which normative relation is in play. The Encyclopedia.com “Rights” entry situates rights debates within jurisprudential attempts to explain such relations and their correlativity to duties.</w:t>
      </w:r>
    </w:p>
    <w:p w14:paraId="605A8EFA" w14:textId="77777777" w:rsidR="008F5D2B" w:rsidRDefault="008F5D2B" w:rsidP="008F5D2B">
      <w:pPr>
        <w:ind w:firstLine="0"/>
      </w:pPr>
    </w:p>
    <w:p w14:paraId="0D2BEC95" w14:textId="77777777" w:rsidR="008F5D2B" w:rsidRPr="00B838FE" w:rsidRDefault="008F5D2B" w:rsidP="008F5D2B">
      <w:pPr>
        <w:ind w:firstLine="0"/>
        <w:rPr>
          <w:b/>
          <w:bCs/>
        </w:rPr>
      </w:pPr>
      <w:r w:rsidRPr="00B838FE">
        <w:rPr>
          <w:b/>
          <w:bCs/>
        </w:rPr>
        <w:t>4.2 Why correlativity matters</w:t>
      </w:r>
    </w:p>
    <w:p w14:paraId="691FC8D9" w14:textId="77777777" w:rsidR="008F5D2B" w:rsidRDefault="008F5D2B" w:rsidP="008F5D2B">
      <w:pPr>
        <w:ind w:firstLine="0"/>
      </w:pPr>
    </w:p>
    <w:p w14:paraId="036919EF" w14:textId="77777777" w:rsidR="008F5D2B" w:rsidRDefault="008F5D2B" w:rsidP="008F5D2B">
      <w:pPr>
        <w:ind w:firstLine="0"/>
      </w:pPr>
      <w:r>
        <w:t>Rights typically imply directed obligations: if A has a claim-right, some duty-bearer(s) must have a duty. This pushes rights-based ethics toward institutional questions: who is the duty-bearer (state, corporation, professional, family member), and what is owed?</w:t>
      </w:r>
    </w:p>
    <w:p w14:paraId="721484EB" w14:textId="77777777" w:rsidR="008F5D2B" w:rsidRDefault="008F5D2B" w:rsidP="008F5D2B">
      <w:pPr>
        <w:ind w:firstLine="0"/>
      </w:pPr>
    </w:p>
    <w:p w14:paraId="183C13D3" w14:textId="77777777" w:rsidR="008F5D2B" w:rsidRPr="00DF43BB" w:rsidRDefault="008F5D2B" w:rsidP="008F5D2B">
      <w:pPr>
        <w:ind w:firstLine="0"/>
        <w:rPr>
          <w:b/>
          <w:bCs/>
        </w:rPr>
      </w:pPr>
      <w:r w:rsidRPr="00DF43BB">
        <w:rPr>
          <w:b/>
          <w:bCs/>
        </w:rPr>
        <w:t>5. Kinds of Rights and Their Practical Profiles</w:t>
      </w:r>
    </w:p>
    <w:p w14:paraId="53D14138" w14:textId="77777777" w:rsidR="008F5D2B" w:rsidRDefault="008F5D2B" w:rsidP="008F5D2B">
      <w:pPr>
        <w:ind w:firstLine="0"/>
      </w:pPr>
    </w:p>
    <w:p w14:paraId="1DBFEAB2" w14:textId="77777777" w:rsidR="008F5D2B" w:rsidRDefault="008F5D2B" w:rsidP="008F5D2B">
      <w:pPr>
        <w:ind w:firstLine="0"/>
      </w:pPr>
      <w:r>
        <w:t>Rights-based ethics must classify rights not only conceptually but also by how they operate socially.</w:t>
      </w:r>
    </w:p>
    <w:p w14:paraId="669B70F9" w14:textId="77777777" w:rsidR="008F5D2B" w:rsidRDefault="008F5D2B" w:rsidP="008F5D2B">
      <w:pPr>
        <w:ind w:firstLine="0"/>
      </w:pPr>
    </w:p>
    <w:p w14:paraId="7449F724" w14:textId="77777777" w:rsidR="008F5D2B" w:rsidRPr="00DF43BB" w:rsidRDefault="008F5D2B" w:rsidP="008F5D2B">
      <w:pPr>
        <w:ind w:firstLine="0"/>
        <w:rPr>
          <w:b/>
          <w:bCs/>
        </w:rPr>
      </w:pPr>
      <w:r w:rsidRPr="00DF43BB">
        <w:rPr>
          <w:b/>
          <w:bCs/>
        </w:rPr>
        <w:t>5.1 Negative, positive, and the “mixed duties” point</w:t>
      </w:r>
    </w:p>
    <w:p w14:paraId="549B157D" w14:textId="77777777" w:rsidR="008F5D2B" w:rsidRDefault="008F5D2B" w:rsidP="008F5D2B">
      <w:pPr>
        <w:ind w:firstLine="0"/>
      </w:pPr>
    </w:p>
    <w:p w14:paraId="5C944E86" w14:textId="77777777" w:rsidR="008F5D2B" w:rsidRDefault="008F5D2B" w:rsidP="008F5D2B">
      <w:pPr>
        <w:ind w:firstLine="0"/>
      </w:pPr>
      <w:r>
        <w:t>A standard contrast labels rights as “negative” (non-interference) or “positive” (assistance/provision). But the Encyclopedia.com “Rights Theory” entry notes that even “freedom rights” can be expensive and institution-dependent (police, courts, “machinery of justice”), and suggests that the negative/positive distinction is often less helpful than focusing on basic rights and their real duty-structures.</w:t>
      </w:r>
    </w:p>
    <w:p w14:paraId="40955D05" w14:textId="77777777" w:rsidR="008F5D2B" w:rsidRDefault="008F5D2B" w:rsidP="008F5D2B">
      <w:pPr>
        <w:ind w:firstLine="0"/>
      </w:pPr>
      <w:r>
        <w:t>The Encyclopedia.com “Rights” entry (Wellman) develops this further through Shue’s view that every basic right imposes duties to forbear, protect, and aid, blending negative and positive requirements.</w:t>
      </w:r>
    </w:p>
    <w:p w14:paraId="3D1E69B3" w14:textId="77777777" w:rsidR="008F5D2B" w:rsidRDefault="008F5D2B" w:rsidP="008F5D2B">
      <w:pPr>
        <w:ind w:firstLine="0"/>
      </w:pPr>
    </w:p>
    <w:p w14:paraId="52C9CC8C" w14:textId="77777777" w:rsidR="008F5D2B" w:rsidRPr="00DF43BB" w:rsidRDefault="008F5D2B" w:rsidP="008F5D2B">
      <w:pPr>
        <w:ind w:firstLine="0"/>
        <w:rPr>
          <w:b/>
          <w:bCs/>
        </w:rPr>
      </w:pPr>
      <w:r w:rsidRPr="00DF43BB">
        <w:rPr>
          <w:b/>
          <w:bCs/>
        </w:rPr>
        <w:t>5.2 Welfare rights vs liberty rights</w:t>
      </w:r>
    </w:p>
    <w:p w14:paraId="22B8EC81" w14:textId="77777777" w:rsidR="008F5D2B" w:rsidRDefault="008F5D2B" w:rsidP="008F5D2B">
      <w:pPr>
        <w:ind w:firstLine="0"/>
      </w:pPr>
    </w:p>
    <w:p w14:paraId="2B55DBF1" w14:textId="77777777" w:rsidR="008F5D2B" w:rsidRDefault="008F5D2B" w:rsidP="008F5D2B">
      <w:pPr>
        <w:ind w:firstLine="0"/>
      </w:pPr>
      <w:r>
        <w:t>A central controversy concerns whether welfare claims (to health care, subsistence, social security) are genuine rights or only ideals. The “Rights” entry describes Cranston’s argument that universal welfare rights would impose impossible duties on poorer societies, and Nickel’s reply that civil and political rights also require costly institutions and that welfare rights may be realized progressively or in trimmed forms.</w:t>
      </w:r>
    </w:p>
    <w:p w14:paraId="17E3868B" w14:textId="77777777" w:rsidR="008F5D2B" w:rsidRDefault="008F5D2B" w:rsidP="008F5D2B">
      <w:pPr>
        <w:ind w:firstLine="0"/>
      </w:pPr>
      <w:r>
        <w:t>A rights-based framework therefore needs an explicit view on feasibility: are rights strict requirements regardless of resources, or do they include progressive realization and “minimum core” content?</w:t>
      </w:r>
    </w:p>
    <w:p w14:paraId="0EAD3BBF" w14:textId="77777777" w:rsidR="008F5D2B" w:rsidRDefault="008F5D2B" w:rsidP="008F5D2B">
      <w:pPr>
        <w:ind w:firstLine="0"/>
      </w:pPr>
    </w:p>
    <w:p w14:paraId="26D9B92C" w14:textId="77777777" w:rsidR="008F5D2B" w:rsidRPr="00DF43BB" w:rsidRDefault="008F5D2B" w:rsidP="008F5D2B">
      <w:pPr>
        <w:ind w:firstLine="0"/>
        <w:rPr>
          <w:b/>
          <w:bCs/>
        </w:rPr>
      </w:pPr>
      <w:r w:rsidRPr="00DF43BB">
        <w:rPr>
          <w:b/>
          <w:bCs/>
        </w:rPr>
        <w:t>5.3 Who can be a right-holder? children, animals, groups</w:t>
      </w:r>
    </w:p>
    <w:p w14:paraId="09A19BF6" w14:textId="77777777" w:rsidR="008F5D2B" w:rsidRDefault="008F5D2B" w:rsidP="008F5D2B">
      <w:pPr>
        <w:ind w:firstLine="0"/>
      </w:pPr>
    </w:p>
    <w:p w14:paraId="17E8F114" w14:textId="77777777" w:rsidR="008F5D2B" w:rsidRDefault="008F5D2B" w:rsidP="008F5D2B">
      <w:pPr>
        <w:ind w:firstLine="0"/>
      </w:pPr>
      <w:r>
        <w:t>The “Rights” entry discusses debates about whether infants and non-human animals can hold rights, noting Feinberg’s attempt to combine will-theoretic elements (rights as claims) with interest-theoretic elements (representation of interests), and the subsequent dispute about whether animals have “interests” in the relevant sense.</w:t>
      </w:r>
    </w:p>
    <w:p w14:paraId="5E755565" w14:textId="77777777" w:rsidR="008F5D2B" w:rsidRDefault="008F5D2B" w:rsidP="008F5D2B">
      <w:pPr>
        <w:ind w:firstLine="0"/>
      </w:pPr>
      <w:r>
        <w:t>This matters because rights-based ethics often functions as a theory of moral standing: who counts as someone to whom duties are owed as a matter of right?</w:t>
      </w:r>
    </w:p>
    <w:p w14:paraId="5659E852" w14:textId="77777777" w:rsidR="008F5D2B" w:rsidRDefault="008F5D2B" w:rsidP="008F5D2B">
      <w:pPr>
        <w:ind w:firstLine="0"/>
      </w:pPr>
    </w:p>
    <w:p w14:paraId="52326974" w14:textId="77777777" w:rsidR="008F5D2B" w:rsidRPr="00DF43BB" w:rsidRDefault="008F5D2B" w:rsidP="008F5D2B">
      <w:pPr>
        <w:ind w:firstLine="0"/>
        <w:rPr>
          <w:b/>
          <w:bCs/>
        </w:rPr>
      </w:pPr>
      <w:r w:rsidRPr="00DF43BB">
        <w:rPr>
          <w:b/>
          <w:bCs/>
        </w:rPr>
        <w:t>6. Rights as Reasons: Trumps, Side-Constraints, and Conclusions</w:t>
      </w:r>
    </w:p>
    <w:p w14:paraId="730474E8" w14:textId="77777777" w:rsidR="008F5D2B" w:rsidRDefault="008F5D2B" w:rsidP="008F5D2B">
      <w:pPr>
        <w:ind w:firstLine="0"/>
      </w:pPr>
    </w:p>
    <w:p w14:paraId="0D05EC75" w14:textId="77777777" w:rsidR="008F5D2B" w:rsidRDefault="008F5D2B" w:rsidP="008F5D2B">
      <w:pPr>
        <w:ind w:firstLine="0"/>
      </w:pPr>
      <w:r>
        <w:t>Rights-based ethics is not only about listing rights; it is about how rights function in reasoning.</w:t>
      </w:r>
    </w:p>
    <w:p w14:paraId="374D07DE" w14:textId="77777777" w:rsidR="008F5D2B" w:rsidRDefault="008F5D2B" w:rsidP="008F5D2B">
      <w:pPr>
        <w:ind w:firstLine="0"/>
      </w:pPr>
    </w:p>
    <w:p w14:paraId="21338E71" w14:textId="77777777" w:rsidR="008F5D2B" w:rsidRPr="00DF43BB" w:rsidRDefault="008F5D2B" w:rsidP="008F5D2B">
      <w:pPr>
        <w:ind w:firstLine="0"/>
        <w:rPr>
          <w:b/>
          <w:bCs/>
        </w:rPr>
      </w:pPr>
      <w:r w:rsidRPr="00DF43BB">
        <w:rPr>
          <w:b/>
          <w:bCs/>
        </w:rPr>
        <w:t>6.1 Rights as “trumps” (Dworkin)</w:t>
      </w:r>
    </w:p>
    <w:p w14:paraId="51EC40C5" w14:textId="77777777" w:rsidR="008F5D2B" w:rsidRDefault="008F5D2B" w:rsidP="008F5D2B">
      <w:pPr>
        <w:ind w:firstLine="0"/>
      </w:pPr>
    </w:p>
    <w:p w14:paraId="6F7D967D" w14:textId="77777777" w:rsidR="008F5D2B" w:rsidRDefault="008F5D2B" w:rsidP="008F5D2B">
      <w:pPr>
        <w:ind w:firstLine="0"/>
      </w:pPr>
      <w:r>
        <w:t>The Encyclopedia.com “Rights Theory” entry highlights Dworkin’s view that rights can function as trumps against goal-based political decision-making (including utilitarian calculations), especially where majorities might impose burdens on minorities. It also emphasizes Dworkin’s foundational political morality: government must treat those it governs with equal concern and respect, and rights help prevent discrimination driven by “external preferences.”</w:t>
      </w:r>
    </w:p>
    <w:p w14:paraId="400319D8" w14:textId="77777777" w:rsidR="008F5D2B" w:rsidRDefault="008F5D2B" w:rsidP="008F5D2B">
      <w:pPr>
        <w:ind w:firstLine="0"/>
      </w:pPr>
      <w:r>
        <w:t>For a framework, this yields a rule of thumb: when a policy’s justification depends on counting preferences that deny equal status to some persons, rights-based reasoning treats those preferences as normatively suspect and often excluded.</w:t>
      </w:r>
    </w:p>
    <w:p w14:paraId="5203449E" w14:textId="77777777" w:rsidR="008F5D2B" w:rsidRDefault="008F5D2B" w:rsidP="008F5D2B">
      <w:pPr>
        <w:ind w:firstLine="0"/>
      </w:pPr>
    </w:p>
    <w:p w14:paraId="626C305F" w14:textId="77777777" w:rsidR="008F5D2B" w:rsidRPr="00DF43BB" w:rsidRDefault="008F5D2B" w:rsidP="008F5D2B">
      <w:pPr>
        <w:ind w:firstLine="0"/>
        <w:rPr>
          <w:b/>
          <w:bCs/>
        </w:rPr>
      </w:pPr>
      <w:r w:rsidRPr="00DF43BB">
        <w:rPr>
          <w:b/>
          <w:bCs/>
        </w:rPr>
        <w:t>6.2 Rights as “side-constraints” (Nozick-style)</w:t>
      </w:r>
    </w:p>
    <w:p w14:paraId="6B889795" w14:textId="77777777" w:rsidR="008F5D2B" w:rsidRDefault="008F5D2B" w:rsidP="008F5D2B">
      <w:pPr>
        <w:ind w:firstLine="0"/>
      </w:pPr>
    </w:p>
    <w:p w14:paraId="722C1E9F" w14:textId="77777777" w:rsidR="008F5D2B" w:rsidRDefault="008F5D2B" w:rsidP="008F5D2B">
      <w:pPr>
        <w:ind w:firstLine="0"/>
      </w:pPr>
      <w:r>
        <w:t xml:space="preserve">The “Rights” entry also describes a rights conception where moral rights are </w:t>
      </w:r>
      <w:proofErr w:type="gramStart"/>
      <w:r>
        <w:t>side-constraints</w:t>
      </w:r>
      <w:proofErr w:type="gramEnd"/>
      <w:r>
        <w:t xml:space="preserve"> on pursuing goals: persons are inviolable and may not be used merely as means, so rights primarily impose negative duties not to injure, coerce, or interfere.</w:t>
      </w:r>
    </w:p>
    <w:p w14:paraId="219F9E65" w14:textId="77777777" w:rsidR="008F5D2B" w:rsidRDefault="008F5D2B" w:rsidP="008F5D2B">
      <w:pPr>
        <w:ind w:firstLine="0"/>
      </w:pPr>
      <w:r>
        <w:t>This generates a distinctive decision procedure: we ask first whether an action violates constraints (coercion, theft, assault), not whether it improves outcomes.</w:t>
      </w:r>
    </w:p>
    <w:p w14:paraId="038C3A13" w14:textId="77777777" w:rsidR="008F5D2B" w:rsidRDefault="008F5D2B" w:rsidP="008F5D2B">
      <w:pPr>
        <w:ind w:firstLine="0"/>
      </w:pPr>
    </w:p>
    <w:p w14:paraId="359C92EA" w14:textId="77777777" w:rsidR="008F5D2B" w:rsidRPr="00DF43BB" w:rsidRDefault="008F5D2B" w:rsidP="008F5D2B">
      <w:pPr>
        <w:ind w:firstLine="0"/>
        <w:rPr>
          <w:b/>
          <w:bCs/>
        </w:rPr>
      </w:pPr>
      <w:r w:rsidRPr="00DF43BB">
        <w:rPr>
          <w:b/>
          <w:bCs/>
        </w:rPr>
        <w:t>6.3 Rights as conclusions (derivative rights)</w:t>
      </w:r>
    </w:p>
    <w:p w14:paraId="52BCF4B2" w14:textId="77777777" w:rsidR="008F5D2B" w:rsidRDefault="008F5D2B" w:rsidP="008F5D2B">
      <w:pPr>
        <w:ind w:firstLine="0"/>
      </w:pPr>
    </w:p>
    <w:p w14:paraId="36043AC3" w14:textId="77777777" w:rsidR="008F5D2B" w:rsidRDefault="008F5D2B" w:rsidP="008F5D2B">
      <w:pPr>
        <w:ind w:firstLine="0"/>
      </w:pPr>
      <w:r>
        <w:t>The “Rights Theory” entry notes another route: rights are defended on broader grounds—including utilitarian ones—but then the language of rights becomes vulnerable to being “trumped” by competing goods unless the framework specifies why rights have special priority.</w:t>
      </w:r>
    </w:p>
    <w:p w14:paraId="5B4F2C78" w14:textId="77777777" w:rsidR="008F5D2B" w:rsidRDefault="008F5D2B" w:rsidP="008F5D2B">
      <w:pPr>
        <w:ind w:firstLine="0"/>
      </w:pPr>
      <w:r>
        <w:t>So a mature rights framework must disclose whether it treats rights as:</w:t>
      </w:r>
    </w:p>
    <w:p w14:paraId="0769EB70" w14:textId="77777777" w:rsidR="008F5D2B" w:rsidRDefault="008F5D2B" w:rsidP="008F5D2B">
      <w:pPr>
        <w:ind w:firstLine="0"/>
      </w:pPr>
    </w:p>
    <w:p w14:paraId="0579D420" w14:textId="77777777" w:rsidR="008F5D2B" w:rsidRDefault="008F5D2B" w:rsidP="008F5D2B">
      <w:pPr>
        <w:ind w:firstLine="0"/>
      </w:pPr>
      <w:r>
        <w:t>lexically prior constraints,</w:t>
      </w:r>
    </w:p>
    <w:p w14:paraId="2DCB7816" w14:textId="77777777" w:rsidR="008F5D2B" w:rsidRDefault="008F5D2B" w:rsidP="008F5D2B">
      <w:pPr>
        <w:ind w:firstLine="0"/>
      </w:pPr>
    </w:p>
    <w:p w14:paraId="71CAC120" w14:textId="77777777" w:rsidR="008F5D2B" w:rsidRDefault="008F5D2B" w:rsidP="008F5D2B">
      <w:pPr>
        <w:ind w:firstLine="0"/>
      </w:pPr>
      <w:r>
        <w:t>high-weight considerations that can be overridden in rare cases, or</w:t>
      </w:r>
    </w:p>
    <w:p w14:paraId="0A5FE05D" w14:textId="77777777" w:rsidR="008F5D2B" w:rsidRDefault="008F5D2B" w:rsidP="008F5D2B">
      <w:pPr>
        <w:ind w:firstLine="0"/>
      </w:pPr>
    </w:p>
    <w:p w14:paraId="1B2F0D74" w14:textId="77777777" w:rsidR="008F5D2B" w:rsidRDefault="008F5D2B" w:rsidP="008F5D2B">
      <w:pPr>
        <w:ind w:firstLine="0"/>
      </w:pPr>
      <w:r>
        <w:t>one value among others to be traded off.</w:t>
      </w:r>
    </w:p>
    <w:p w14:paraId="7723E16C" w14:textId="77777777" w:rsidR="008F5D2B" w:rsidRDefault="008F5D2B" w:rsidP="008F5D2B">
      <w:pPr>
        <w:ind w:firstLine="0"/>
      </w:pPr>
    </w:p>
    <w:p w14:paraId="368BD49C" w14:textId="77777777" w:rsidR="008F5D2B" w:rsidRPr="00DF43BB" w:rsidRDefault="008F5D2B" w:rsidP="008F5D2B">
      <w:pPr>
        <w:ind w:firstLine="0"/>
        <w:rPr>
          <w:b/>
          <w:bCs/>
        </w:rPr>
      </w:pPr>
      <w:r w:rsidRPr="00DF43BB">
        <w:rPr>
          <w:b/>
          <w:bCs/>
        </w:rPr>
        <w:t>7. What Grounds Rights? Competing Theories</w:t>
      </w:r>
    </w:p>
    <w:p w14:paraId="2D683F90" w14:textId="77777777" w:rsidR="008F5D2B" w:rsidRDefault="008F5D2B" w:rsidP="008F5D2B">
      <w:pPr>
        <w:ind w:firstLine="0"/>
      </w:pPr>
    </w:p>
    <w:p w14:paraId="135B3774" w14:textId="77777777" w:rsidR="008F5D2B" w:rsidRDefault="008F5D2B" w:rsidP="008F5D2B">
      <w:pPr>
        <w:ind w:firstLine="0"/>
      </w:pPr>
      <w:r>
        <w:t>A rights-based ethical framework needs a justification story—otherwise it risks degenerating into “rights assertion” without warrant.</w:t>
      </w:r>
    </w:p>
    <w:p w14:paraId="2D6B2333" w14:textId="77777777" w:rsidR="008F5D2B" w:rsidRDefault="008F5D2B" w:rsidP="008F5D2B">
      <w:pPr>
        <w:ind w:firstLine="0"/>
      </w:pPr>
    </w:p>
    <w:p w14:paraId="02322F00" w14:textId="77777777" w:rsidR="008F5D2B" w:rsidRPr="00DF43BB" w:rsidRDefault="008F5D2B" w:rsidP="008F5D2B">
      <w:pPr>
        <w:ind w:firstLine="0"/>
        <w:rPr>
          <w:b/>
          <w:bCs/>
        </w:rPr>
      </w:pPr>
      <w:r w:rsidRPr="00DF43BB">
        <w:rPr>
          <w:b/>
          <w:bCs/>
        </w:rPr>
        <w:t>7.1 Interest theory</w:t>
      </w:r>
    </w:p>
    <w:p w14:paraId="5A41D3D0" w14:textId="77777777" w:rsidR="008F5D2B" w:rsidRDefault="008F5D2B" w:rsidP="008F5D2B">
      <w:pPr>
        <w:ind w:firstLine="0"/>
      </w:pPr>
    </w:p>
    <w:p w14:paraId="2A67B0FA" w14:textId="77777777" w:rsidR="008F5D2B" w:rsidRDefault="008F5D2B" w:rsidP="008F5D2B">
      <w:pPr>
        <w:ind w:firstLine="0"/>
      </w:pPr>
      <w:r>
        <w:t>On interest theories, rights protect sufficiently important interests (welfare, security, agency) such that others have duties. The IEP explicitly presents interest theory as one of the dominant approaches in philosophical justification of human rights and emphasizes its strengths and limitations.</w:t>
      </w:r>
    </w:p>
    <w:p w14:paraId="66FD2C34" w14:textId="77777777" w:rsidR="008F5D2B" w:rsidRDefault="008F5D2B" w:rsidP="008F5D2B">
      <w:pPr>
        <w:ind w:firstLine="0"/>
      </w:pPr>
      <w:r>
        <w:t>Interest theory fits well with rights for children, incapacitated persons, and (sometimes) animals, because it does not require the right-holder to exercise sophisticated choice.</w:t>
      </w:r>
    </w:p>
    <w:p w14:paraId="1995A860" w14:textId="77777777" w:rsidR="008F5D2B" w:rsidRDefault="008F5D2B" w:rsidP="008F5D2B">
      <w:pPr>
        <w:ind w:firstLine="0"/>
      </w:pPr>
    </w:p>
    <w:p w14:paraId="1D692A6B" w14:textId="77777777" w:rsidR="008F5D2B" w:rsidRPr="00DF43BB" w:rsidRDefault="008F5D2B" w:rsidP="008F5D2B">
      <w:pPr>
        <w:ind w:firstLine="0"/>
        <w:rPr>
          <w:b/>
          <w:bCs/>
        </w:rPr>
      </w:pPr>
      <w:r w:rsidRPr="00DF43BB">
        <w:rPr>
          <w:b/>
          <w:bCs/>
        </w:rPr>
        <w:t>7.2 Will theory</w:t>
      </w:r>
    </w:p>
    <w:p w14:paraId="668CFF8B" w14:textId="77777777" w:rsidR="008F5D2B" w:rsidRDefault="008F5D2B" w:rsidP="008F5D2B">
      <w:pPr>
        <w:ind w:firstLine="0"/>
      </w:pPr>
    </w:p>
    <w:p w14:paraId="4A346BEF" w14:textId="77777777" w:rsidR="008F5D2B" w:rsidRDefault="008F5D2B" w:rsidP="008F5D2B">
      <w:pPr>
        <w:ind w:firstLine="0"/>
      </w:pPr>
      <w:r>
        <w:t>Will theories tie rights to normative control—choice, authority, powers to claim/waive. The IEP again presents will theory as the second dominant justification family and explores how it shapes the concept of a right.</w:t>
      </w:r>
    </w:p>
    <w:p w14:paraId="581D9401" w14:textId="77777777" w:rsidR="008F5D2B" w:rsidRDefault="008F5D2B" w:rsidP="008F5D2B">
      <w:pPr>
        <w:ind w:firstLine="0"/>
      </w:pPr>
      <w:r>
        <w:t>Will theory fits well with rights as protections of autonomy and self-determination, but can struggle with right-holders who cannot exercise choice.</w:t>
      </w:r>
    </w:p>
    <w:p w14:paraId="01C3BE96" w14:textId="77777777" w:rsidR="008F5D2B" w:rsidRDefault="008F5D2B" w:rsidP="008F5D2B">
      <w:pPr>
        <w:ind w:firstLine="0"/>
      </w:pPr>
    </w:p>
    <w:p w14:paraId="4D733A43" w14:textId="77777777" w:rsidR="008F5D2B" w:rsidRPr="00DF43BB" w:rsidRDefault="008F5D2B" w:rsidP="008F5D2B">
      <w:pPr>
        <w:ind w:firstLine="0"/>
        <w:rPr>
          <w:b/>
          <w:bCs/>
        </w:rPr>
      </w:pPr>
      <w:r w:rsidRPr="00DF43BB">
        <w:rPr>
          <w:b/>
          <w:bCs/>
        </w:rPr>
        <w:t>7.3 Equality/personhood and hybrid accounts</w:t>
      </w:r>
    </w:p>
    <w:p w14:paraId="588EF7E7" w14:textId="77777777" w:rsidR="008F5D2B" w:rsidRDefault="008F5D2B" w:rsidP="008F5D2B">
      <w:pPr>
        <w:ind w:firstLine="0"/>
      </w:pPr>
    </w:p>
    <w:p w14:paraId="7FC94868" w14:textId="77777777" w:rsidR="008F5D2B" w:rsidRDefault="008F5D2B" w:rsidP="008F5D2B">
      <w:pPr>
        <w:ind w:firstLine="0"/>
      </w:pPr>
      <w:r>
        <w:t>The Encyclopedia.com “Rights Theory” entry emphasizes an equality-based grounding in Dworkin’s work (equal concern and respect) and the role of rights in blocking discriminatory majoritarianism.</w:t>
      </w:r>
    </w:p>
    <w:p w14:paraId="67EBC8C5" w14:textId="77777777" w:rsidR="008F5D2B" w:rsidRDefault="008F5D2B" w:rsidP="008F5D2B">
      <w:pPr>
        <w:ind w:firstLine="0"/>
      </w:pPr>
      <w:r>
        <w:t>The “Rights” entry also gestures toward personhood/agency approaches (e.g., Griffin’s “personhood” framing and its link to autonomy, liberty, and welfare rights).</w:t>
      </w:r>
    </w:p>
    <w:p w14:paraId="5B822BAB" w14:textId="77777777" w:rsidR="008F5D2B" w:rsidRDefault="008F5D2B" w:rsidP="008F5D2B">
      <w:pPr>
        <w:ind w:firstLine="0"/>
      </w:pPr>
      <w:r>
        <w:t>In practice, many frameworks become pluralist: they borrow from interest, will, equality, and practice-based considerations to stabilize both moral appeal and institutional applicability.</w:t>
      </w:r>
    </w:p>
    <w:p w14:paraId="2BD233DC" w14:textId="77777777" w:rsidR="008F5D2B" w:rsidRDefault="008F5D2B" w:rsidP="008F5D2B">
      <w:pPr>
        <w:ind w:firstLine="0"/>
      </w:pPr>
    </w:p>
    <w:p w14:paraId="3A1C589D" w14:textId="77777777" w:rsidR="008F5D2B" w:rsidRPr="00DF43BB" w:rsidRDefault="008F5D2B" w:rsidP="008F5D2B">
      <w:pPr>
        <w:ind w:firstLine="0"/>
        <w:rPr>
          <w:b/>
          <w:bCs/>
        </w:rPr>
      </w:pPr>
      <w:r w:rsidRPr="00DF43BB">
        <w:rPr>
          <w:b/>
          <w:bCs/>
        </w:rPr>
        <w:t>8. Human Rights as a Special Case</w:t>
      </w:r>
    </w:p>
    <w:p w14:paraId="6C8042C5" w14:textId="77777777" w:rsidR="008F5D2B" w:rsidRDefault="008F5D2B" w:rsidP="008F5D2B">
      <w:pPr>
        <w:ind w:firstLine="0"/>
      </w:pPr>
    </w:p>
    <w:p w14:paraId="0F8E6134" w14:textId="77777777" w:rsidR="008F5D2B" w:rsidRDefault="008F5D2B" w:rsidP="008F5D2B">
      <w:pPr>
        <w:ind w:firstLine="0"/>
      </w:pPr>
      <w:r>
        <w:t>Human rights are often treated as a subfamily of rights—distinct because of universality, political function, and institutionalization.</w:t>
      </w:r>
    </w:p>
    <w:p w14:paraId="6433AF14" w14:textId="77777777" w:rsidR="008F5D2B" w:rsidRDefault="008F5D2B" w:rsidP="008F5D2B">
      <w:pPr>
        <w:ind w:firstLine="0"/>
      </w:pPr>
    </w:p>
    <w:p w14:paraId="2DD06C08" w14:textId="77777777" w:rsidR="008F5D2B" w:rsidRPr="00DF43BB" w:rsidRDefault="008F5D2B" w:rsidP="008F5D2B">
      <w:pPr>
        <w:ind w:firstLine="0"/>
        <w:rPr>
          <w:b/>
          <w:bCs/>
        </w:rPr>
      </w:pPr>
      <w:r w:rsidRPr="00DF43BB">
        <w:rPr>
          <w:b/>
          <w:bCs/>
        </w:rPr>
        <w:t>8.1 The “general idea” of human rights</w:t>
      </w:r>
    </w:p>
    <w:p w14:paraId="2FCD399C" w14:textId="77777777" w:rsidR="008F5D2B" w:rsidRDefault="008F5D2B" w:rsidP="008F5D2B">
      <w:pPr>
        <w:ind w:firstLine="0"/>
      </w:pPr>
    </w:p>
    <w:p w14:paraId="6F27F32E" w14:textId="77777777" w:rsidR="008F5D2B" w:rsidRDefault="008F5D2B" w:rsidP="008F5D2B">
      <w:pPr>
        <w:ind w:firstLine="0"/>
      </w:pPr>
      <w:r>
        <w:t>The SEP “Human Rights” entry recommends clarifying the concept of human rights (not merely listing rights), identifying defining features and emphasizing that most human rights are claim-rights imposing duties that involve respect, protection, facilitation, and provision.</w:t>
      </w:r>
    </w:p>
    <w:p w14:paraId="6AA91FEC" w14:textId="77777777" w:rsidR="008F5D2B" w:rsidRDefault="008F5D2B" w:rsidP="008F5D2B">
      <w:pPr>
        <w:ind w:firstLine="0"/>
      </w:pPr>
      <w:r>
        <w:t>The IEP similarly treats human rights as “public moral norms” aimed at securing the prerequisites for minimally good lives and as standards for morally auditing political authority.</w:t>
      </w:r>
    </w:p>
    <w:p w14:paraId="753A9672" w14:textId="77777777" w:rsidR="008F5D2B" w:rsidRDefault="008F5D2B" w:rsidP="008F5D2B">
      <w:pPr>
        <w:ind w:firstLine="0"/>
      </w:pPr>
    </w:p>
    <w:p w14:paraId="63AA7AF7" w14:textId="77777777" w:rsidR="008F5D2B" w:rsidRPr="00DF43BB" w:rsidRDefault="008F5D2B" w:rsidP="008F5D2B">
      <w:pPr>
        <w:ind w:firstLine="0"/>
        <w:rPr>
          <w:b/>
          <w:bCs/>
        </w:rPr>
      </w:pPr>
      <w:r w:rsidRPr="00DF43BB">
        <w:rPr>
          <w:b/>
          <w:bCs/>
        </w:rPr>
        <w:t>8.2 Moral vs legal modes of existence</w:t>
      </w:r>
    </w:p>
    <w:p w14:paraId="1E3C30C5" w14:textId="77777777" w:rsidR="008F5D2B" w:rsidRDefault="008F5D2B" w:rsidP="008F5D2B">
      <w:pPr>
        <w:ind w:firstLine="0"/>
      </w:pPr>
    </w:p>
    <w:p w14:paraId="0627C3A5" w14:textId="77777777" w:rsidR="008F5D2B" w:rsidRDefault="008F5D2B" w:rsidP="008F5D2B">
      <w:pPr>
        <w:ind w:firstLine="0"/>
      </w:pPr>
      <w:r>
        <w:t>Both entries underline a duality: human rights exist as moral claims and as legal instruments, and the relationship between the two matters for legitimacy, enforcement, and critique of sovereignty.</w:t>
      </w:r>
    </w:p>
    <w:p w14:paraId="3E894EC2" w14:textId="77777777" w:rsidR="008F5D2B" w:rsidRDefault="008F5D2B" w:rsidP="008F5D2B">
      <w:pPr>
        <w:ind w:firstLine="0"/>
      </w:pPr>
    </w:p>
    <w:p w14:paraId="349F3CB2" w14:textId="77777777" w:rsidR="008F5D2B" w:rsidRPr="00DF43BB" w:rsidRDefault="008F5D2B" w:rsidP="008F5D2B">
      <w:pPr>
        <w:ind w:firstLine="0"/>
        <w:rPr>
          <w:b/>
          <w:bCs/>
        </w:rPr>
      </w:pPr>
      <w:r w:rsidRPr="00DF43BB">
        <w:rPr>
          <w:b/>
          <w:bCs/>
        </w:rPr>
        <w:t>8.3 Universality and pluralism</w:t>
      </w:r>
    </w:p>
    <w:p w14:paraId="5BE858CC" w14:textId="77777777" w:rsidR="008F5D2B" w:rsidRDefault="008F5D2B" w:rsidP="008F5D2B">
      <w:pPr>
        <w:ind w:firstLine="0"/>
      </w:pPr>
    </w:p>
    <w:p w14:paraId="7BA365AB" w14:textId="77777777" w:rsidR="008F5D2B" w:rsidRDefault="008F5D2B" w:rsidP="008F5D2B">
      <w:pPr>
        <w:ind w:firstLine="0"/>
      </w:pPr>
      <w:r>
        <w:t>Human rights claim cross-cultural validity, which generates recurring debates about relativism and ideological bias. The IEP explicitly discusses relativist critiques of universal human rights and notes that these critiques sometimes function as rationalizations for oppression, while also acknowledging real issues about individualism and communal moral systems.</w:t>
      </w:r>
    </w:p>
    <w:p w14:paraId="46804FFA" w14:textId="77777777" w:rsidR="008F5D2B" w:rsidRDefault="008F5D2B" w:rsidP="008F5D2B">
      <w:pPr>
        <w:ind w:firstLine="0"/>
      </w:pPr>
      <w:r>
        <w:t>A practical framework should therefore include an explicit “universality test”: what, exactly, is being claimed as universal, and how is it justified without cultural domination?</w:t>
      </w:r>
    </w:p>
    <w:p w14:paraId="4388F13A" w14:textId="77777777" w:rsidR="008F5D2B" w:rsidRDefault="008F5D2B" w:rsidP="008F5D2B">
      <w:pPr>
        <w:ind w:firstLine="0"/>
      </w:pPr>
    </w:p>
    <w:p w14:paraId="779B1BE1" w14:textId="77777777" w:rsidR="008F5D2B" w:rsidRPr="00DF43BB" w:rsidRDefault="008F5D2B" w:rsidP="008F5D2B">
      <w:pPr>
        <w:ind w:firstLine="0"/>
        <w:rPr>
          <w:b/>
          <w:bCs/>
        </w:rPr>
      </w:pPr>
      <w:r w:rsidRPr="00DF43BB">
        <w:rPr>
          <w:b/>
          <w:bCs/>
        </w:rPr>
        <w:t>9. Duties, Institutions, and Feasibility</w:t>
      </w:r>
    </w:p>
    <w:p w14:paraId="14897077" w14:textId="77777777" w:rsidR="008F5D2B" w:rsidRPr="00DF43BB" w:rsidRDefault="008F5D2B" w:rsidP="008F5D2B">
      <w:pPr>
        <w:ind w:firstLine="0"/>
        <w:rPr>
          <w:b/>
          <w:bCs/>
        </w:rPr>
      </w:pPr>
      <w:r w:rsidRPr="00DF43BB">
        <w:rPr>
          <w:b/>
          <w:bCs/>
        </w:rPr>
        <w:t>9.1 The duty-bearer question</w:t>
      </w:r>
    </w:p>
    <w:p w14:paraId="77AC4418" w14:textId="77777777" w:rsidR="008F5D2B" w:rsidRDefault="008F5D2B" w:rsidP="008F5D2B">
      <w:pPr>
        <w:ind w:firstLine="0"/>
      </w:pPr>
    </w:p>
    <w:p w14:paraId="26BD35C5" w14:textId="77777777" w:rsidR="008F5D2B" w:rsidRDefault="008F5D2B" w:rsidP="008F5D2B">
      <w:pPr>
        <w:ind w:firstLine="0"/>
      </w:pPr>
      <w:r>
        <w:t>Rights-based ethics cannot stop at declaring rights; it must specify duty-bearers and duty types. The SEP “Human Rights” entry highlights that human rights duties often require respect, protection, facilitation, and provision, with addressees typically including governments.</w:t>
      </w:r>
    </w:p>
    <w:p w14:paraId="43C49385" w14:textId="77777777" w:rsidR="008F5D2B" w:rsidRDefault="008F5D2B" w:rsidP="008F5D2B">
      <w:pPr>
        <w:ind w:firstLine="0"/>
      </w:pPr>
    </w:p>
    <w:p w14:paraId="675C1DB2" w14:textId="77777777" w:rsidR="008F5D2B" w:rsidRPr="00DF43BB" w:rsidRDefault="008F5D2B" w:rsidP="008F5D2B">
      <w:pPr>
        <w:ind w:firstLine="0"/>
        <w:rPr>
          <w:b/>
          <w:bCs/>
        </w:rPr>
      </w:pPr>
      <w:r w:rsidRPr="00DF43BB">
        <w:rPr>
          <w:b/>
          <w:bCs/>
        </w:rPr>
        <w:t>9.2 Resource constraints and progressive realization</w:t>
      </w:r>
    </w:p>
    <w:p w14:paraId="53EC2156" w14:textId="77777777" w:rsidR="008F5D2B" w:rsidRDefault="008F5D2B" w:rsidP="008F5D2B">
      <w:pPr>
        <w:ind w:firstLine="0"/>
      </w:pPr>
    </w:p>
    <w:p w14:paraId="24C7BAC2" w14:textId="77777777" w:rsidR="008F5D2B" w:rsidRDefault="008F5D2B" w:rsidP="008F5D2B">
      <w:pPr>
        <w:ind w:firstLine="0"/>
      </w:pPr>
      <w:r>
        <w:t xml:space="preserve">The “Rights” entry’s Cranston–Nickel exchange is a canonical illustration: the plausibility of welfare rights depends on whether “ought </w:t>
      </w:r>
      <w:proofErr w:type="gramStart"/>
      <w:r>
        <w:t>implies</w:t>
      </w:r>
      <w:proofErr w:type="gramEnd"/>
      <w:r>
        <w:t xml:space="preserve"> can” is applied strictly and whether rights allow progressive implementation and priority-setting.</w:t>
      </w:r>
    </w:p>
    <w:p w14:paraId="1D546824" w14:textId="77777777" w:rsidR="008F5D2B" w:rsidRDefault="008F5D2B" w:rsidP="008F5D2B">
      <w:pPr>
        <w:ind w:firstLine="0"/>
      </w:pPr>
      <w:r>
        <w:t>A rights-based framework needs explicit feasibility principles, for example:</w:t>
      </w:r>
    </w:p>
    <w:p w14:paraId="4A2BE161" w14:textId="77777777" w:rsidR="008F5D2B" w:rsidRDefault="008F5D2B" w:rsidP="008F5D2B">
      <w:pPr>
        <w:ind w:firstLine="0"/>
      </w:pPr>
    </w:p>
    <w:p w14:paraId="107217D7" w14:textId="77777777" w:rsidR="008F5D2B" w:rsidRDefault="008F5D2B" w:rsidP="008F5D2B">
      <w:pPr>
        <w:ind w:firstLine="0"/>
      </w:pPr>
      <w:r>
        <w:lastRenderedPageBreak/>
        <w:t>Minimum core: some level of protection/provision is non-negotiable.</w:t>
      </w:r>
    </w:p>
    <w:p w14:paraId="04093F2B" w14:textId="77777777" w:rsidR="008F5D2B" w:rsidRDefault="008F5D2B" w:rsidP="008F5D2B">
      <w:pPr>
        <w:ind w:firstLine="0"/>
      </w:pPr>
    </w:p>
    <w:p w14:paraId="71C9009A" w14:textId="77777777" w:rsidR="008F5D2B" w:rsidRDefault="008F5D2B" w:rsidP="008F5D2B">
      <w:pPr>
        <w:ind w:firstLine="0"/>
      </w:pPr>
      <w:r>
        <w:t xml:space="preserve">Progressive realization: full </w:t>
      </w:r>
      <w:proofErr w:type="spellStart"/>
      <w:r>
        <w:t>fulfillment</w:t>
      </w:r>
      <w:proofErr w:type="spellEnd"/>
      <w:r>
        <w:t xml:space="preserve"> can be a structured trajectory.</w:t>
      </w:r>
    </w:p>
    <w:p w14:paraId="472905B0" w14:textId="77777777" w:rsidR="008F5D2B" w:rsidRDefault="008F5D2B" w:rsidP="008F5D2B">
      <w:pPr>
        <w:ind w:firstLine="0"/>
      </w:pPr>
    </w:p>
    <w:p w14:paraId="0BCC0097" w14:textId="77777777" w:rsidR="008F5D2B" w:rsidRDefault="008F5D2B" w:rsidP="008F5D2B">
      <w:pPr>
        <w:ind w:firstLine="0"/>
      </w:pPr>
      <w:r>
        <w:t>Non-retrogression: backsliding is presumptively impermissible without strong justification.</w:t>
      </w:r>
    </w:p>
    <w:p w14:paraId="2C3F578E" w14:textId="77777777" w:rsidR="008F5D2B" w:rsidRDefault="008F5D2B" w:rsidP="008F5D2B">
      <w:pPr>
        <w:ind w:firstLine="0"/>
      </w:pPr>
    </w:p>
    <w:p w14:paraId="150EACFE" w14:textId="77777777" w:rsidR="008F5D2B" w:rsidRPr="00DF43BB" w:rsidRDefault="008F5D2B" w:rsidP="008F5D2B">
      <w:pPr>
        <w:ind w:firstLine="0"/>
        <w:rPr>
          <w:b/>
          <w:bCs/>
        </w:rPr>
      </w:pPr>
      <w:r w:rsidRPr="00DF43BB">
        <w:rPr>
          <w:b/>
          <w:bCs/>
        </w:rPr>
        <w:t>9.3 Basic rights and layered duties</w:t>
      </w:r>
    </w:p>
    <w:p w14:paraId="6F0F4DE8" w14:textId="77777777" w:rsidR="008F5D2B" w:rsidRDefault="008F5D2B" w:rsidP="008F5D2B">
      <w:pPr>
        <w:ind w:firstLine="0"/>
      </w:pPr>
    </w:p>
    <w:p w14:paraId="392CC1FB" w14:textId="77777777" w:rsidR="008F5D2B" w:rsidRDefault="008F5D2B" w:rsidP="008F5D2B">
      <w:pPr>
        <w:ind w:firstLine="0"/>
      </w:pPr>
      <w:r>
        <w:t xml:space="preserve">Both </w:t>
      </w:r>
      <w:proofErr w:type="spellStart"/>
      <w:r>
        <w:t>encyclopedia</w:t>
      </w:r>
      <w:proofErr w:type="spellEnd"/>
      <w:r>
        <w:t xml:space="preserve"> entries emphasize that the crude negative/positive split obscures how rights work in reality: rights frequently require institutional protection and remedies.</w:t>
      </w:r>
    </w:p>
    <w:p w14:paraId="051A880A" w14:textId="77777777" w:rsidR="008F5D2B" w:rsidRDefault="008F5D2B" w:rsidP="008F5D2B">
      <w:pPr>
        <w:ind w:firstLine="0"/>
      </w:pPr>
      <w:r>
        <w:t>Operationally, this pushes rights frameworks toward governance design: what institutions are required for the right not to be merely aspirational?</w:t>
      </w:r>
    </w:p>
    <w:p w14:paraId="65E1908B" w14:textId="77777777" w:rsidR="008F5D2B" w:rsidRDefault="008F5D2B" w:rsidP="008F5D2B">
      <w:pPr>
        <w:ind w:firstLine="0"/>
      </w:pPr>
    </w:p>
    <w:p w14:paraId="19730515" w14:textId="77777777" w:rsidR="008F5D2B" w:rsidRPr="00DF43BB" w:rsidRDefault="008F5D2B" w:rsidP="008F5D2B">
      <w:pPr>
        <w:ind w:firstLine="0"/>
        <w:rPr>
          <w:b/>
          <w:bCs/>
        </w:rPr>
      </w:pPr>
      <w:r w:rsidRPr="00DF43BB">
        <w:rPr>
          <w:b/>
          <w:bCs/>
        </w:rPr>
        <w:t>10. Conflicts, Limits, and the Problem of “Balancing”</w:t>
      </w:r>
    </w:p>
    <w:p w14:paraId="6C96AF46" w14:textId="77777777" w:rsidR="008F5D2B" w:rsidRPr="00DF43BB" w:rsidRDefault="008F5D2B" w:rsidP="008F5D2B">
      <w:pPr>
        <w:ind w:firstLine="0"/>
        <w:rPr>
          <w:b/>
          <w:bCs/>
        </w:rPr>
      </w:pPr>
      <w:r w:rsidRPr="00DF43BB">
        <w:rPr>
          <w:b/>
          <w:bCs/>
        </w:rPr>
        <w:t>10.1 Non-absoluteness and conflict</w:t>
      </w:r>
    </w:p>
    <w:p w14:paraId="6BCEF68E" w14:textId="77777777" w:rsidR="008F5D2B" w:rsidRDefault="008F5D2B" w:rsidP="008F5D2B">
      <w:pPr>
        <w:ind w:firstLine="0"/>
      </w:pPr>
    </w:p>
    <w:p w14:paraId="7DD5959A" w14:textId="77777777" w:rsidR="008F5D2B" w:rsidRDefault="008F5D2B" w:rsidP="008F5D2B">
      <w:pPr>
        <w:ind w:firstLine="0"/>
      </w:pPr>
      <w:r>
        <w:t>Rights frameworks must address conflicts between rights (speech vs privacy; liberty vs security; property vs subsistence). The SEP “Human Rights” entry explicitly anticipates disagreement about which rights exist and how to handle them, while preserving a shared “general idea” of human rights.</w:t>
      </w:r>
    </w:p>
    <w:p w14:paraId="05D92411" w14:textId="77777777" w:rsidR="008F5D2B" w:rsidRDefault="008F5D2B" w:rsidP="008F5D2B">
      <w:pPr>
        <w:ind w:firstLine="0"/>
      </w:pPr>
    </w:p>
    <w:p w14:paraId="76496209" w14:textId="77777777" w:rsidR="008F5D2B" w:rsidRPr="00DF43BB" w:rsidRDefault="008F5D2B" w:rsidP="008F5D2B">
      <w:pPr>
        <w:ind w:firstLine="0"/>
        <w:rPr>
          <w:b/>
          <w:bCs/>
        </w:rPr>
      </w:pPr>
      <w:r w:rsidRPr="00DF43BB">
        <w:rPr>
          <w:b/>
          <w:bCs/>
        </w:rPr>
        <w:t>10.2 Two broad resolution styles</w:t>
      </w:r>
    </w:p>
    <w:p w14:paraId="7842E682" w14:textId="77777777" w:rsidR="008F5D2B" w:rsidRDefault="008F5D2B" w:rsidP="008F5D2B">
      <w:pPr>
        <w:ind w:firstLine="0"/>
      </w:pPr>
    </w:p>
    <w:p w14:paraId="3991F127" w14:textId="77777777" w:rsidR="008F5D2B" w:rsidRDefault="008F5D2B" w:rsidP="008F5D2B">
      <w:pPr>
        <w:ind w:firstLine="0"/>
      </w:pPr>
      <w:r>
        <w:t>Constraint / trump models (Dworkin-style): rights defeat many goal-arguments, with limited exceptions.</w:t>
      </w:r>
    </w:p>
    <w:p w14:paraId="2EDD3C9C" w14:textId="77777777" w:rsidR="008F5D2B" w:rsidRDefault="008F5D2B" w:rsidP="008F5D2B">
      <w:pPr>
        <w:ind w:firstLine="0"/>
      </w:pPr>
    </w:p>
    <w:p w14:paraId="786B0589" w14:textId="77777777" w:rsidR="008F5D2B" w:rsidRDefault="008F5D2B" w:rsidP="008F5D2B">
      <w:pPr>
        <w:ind w:firstLine="0"/>
      </w:pPr>
      <w:r>
        <w:t>Structured balancing models: rights have weight and can be overridden under stringent conditions (necessity, proportionality, least-restrictive means).</w:t>
      </w:r>
    </w:p>
    <w:p w14:paraId="3CC042F2" w14:textId="77777777" w:rsidR="008F5D2B" w:rsidRDefault="008F5D2B" w:rsidP="008F5D2B">
      <w:pPr>
        <w:ind w:firstLine="0"/>
      </w:pPr>
      <w:r>
        <w:t>Even in balancing approaches, the framework must specify what counts as “rights-violating” versus “rights-limiting,” and what sorts of reasons can justify each.</w:t>
      </w:r>
    </w:p>
    <w:p w14:paraId="36D5003A" w14:textId="77777777" w:rsidR="008F5D2B" w:rsidRDefault="008F5D2B" w:rsidP="008F5D2B">
      <w:pPr>
        <w:ind w:firstLine="0"/>
      </w:pPr>
    </w:p>
    <w:p w14:paraId="24768165" w14:textId="77777777" w:rsidR="008F5D2B" w:rsidRPr="00DF43BB" w:rsidRDefault="008F5D2B" w:rsidP="008F5D2B">
      <w:pPr>
        <w:ind w:firstLine="0"/>
        <w:rPr>
          <w:b/>
          <w:bCs/>
        </w:rPr>
      </w:pPr>
      <w:r w:rsidRPr="00DF43BB">
        <w:rPr>
          <w:b/>
          <w:bCs/>
        </w:rPr>
        <w:t>10.3 Rights inflation and “manifesto rights”</w:t>
      </w:r>
    </w:p>
    <w:p w14:paraId="714ECEBD" w14:textId="77777777" w:rsidR="008F5D2B" w:rsidRDefault="008F5D2B" w:rsidP="008F5D2B">
      <w:pPr>
        <w:ind w:firstLine="0"/>
      </w:pPr>
    </w:p>
    <w:p w14:paraId="775E1AB3" w14:textId="77777777" w:rsidR="008F5D2B" w:rsidRDefault="008F5D2B" w:rsidP="008F5D2B">
      <w:pPr>
        <w:ind w:firstLine="0"/>
      </w:pPr>
      <w:r>
        <w:t>The Encyclopedia.com “Rights Theory” entry warns about “manifesto rights”—asserted rights claims that have not yet been fully warranted by reflective justification and institutional specification.</w:t>
      </w:r>
    </w:p>
    <w:p w14:paraId="7033308C" w14:textId="77777777" w:rsidR="008F5D2B" w:rsidRDefault="008F5D2B" w:rsidP="008F5D2B">
      <w:pPr>
        <w:ind w:firstLine="0"/>
      </w:pPr>
      <w:r>
        <w:t xml:space="preserve">A mature rights-based framework therefore includes an internal audit: does this claim identify a real entitlement with assignable duties and remedies, or is it a moral aspiration </w:t>
      </w:r>
      <w:proofErr w:type="spellStart"/>
      <w:r>
        <w:t>mislabeled</w:t>
      </w:r>
      <w:proofErr w:type="spellEnd"/>
      <w:r>
        <w:t xml:space="preserve"> as a right?</w:t>
      </w:r>
    </w:p>
    <w:p w14:paraId="76DA5DDF" w14:textId="77777777" w:rsidR="008F5D2B" w:rsidRDefault="008F5D2B" w:rsidP="008F5D2B">
      <w:pPr>
        <w:ind w:firstLine="0"/>
      </w:pPr>
    </w:p>
    <w:p w14:paraId="32502D52" w14:textId="77777777" w:rsidR="008F5D2B" w:rsidRPr="00DF43BB" w:rsidRDefault="008F5D2B" w:rsidP="008F5D2B">
      <w:pPr>
        <w:ind w:firstLine="0"/>
        <w:rPr>
          <w:b/>
          <w:bCs/>
        </w:rPr>
      </w:pPr>
      <w:r w:rsidRPr="00DF43BB">
        <w:rPr>
          <w:b/>
          <w:bCs/>
        </w:rPr>
        <w:t>11. Application Domains: Science, Technology, and Biomedicine</w:t>
      </w:r>
    </w:p>
    <w:p w14:paraId="48E77FA0" w14:textId="77777777" w:rsidR="008F5D2B" w:rsidRDefault="008F5D2B" w:rsidP="008F5D2B">
      <w:pPr>
        <w:ind w:firstLine="0"/>
      </w:pPr>
    </w:p>
    <w:p w14:paraId="7417F8FC" w14:textId="77777777" w:rsidR="008F5D2B" w:rsidRDefault="008F5D2B" w:rsidP="008F5D2B">
      <w:pPr>
        <w:ind w:firstLine="0"/>
      </w:pPr>
      <w:r>
        <w:t>Rights talk is especially common where technology creates new powers and vulnerabilities.</w:t>
      </w:r>
    </w:p>
    <w:p w14:paraId="56B7CFE9" w14:textId="77777777" w:rsidR="008F5D2B" w:rsidRDefault="008F5D2B" w:rsidP="008F5D2B">
      <w:pPr>
        <w:ind w:firstLine="0"/>
      </w:pPr>
    </w:p>
    <w:p w14:paraId="64AFFAEE" w14:textId="77777777" w:rsidR="008F5D2B" w:rsidRPr="00DF43BB" w:rsidRDefault="008F5D2B" w:rsidP="008F5D2B">
      <w:pPr>
        <w:ind w:firstLine="0"/>
        <w:rPr>
          <w:b/>
          <w:bCs/>
        </w:rPr>
      </w:pPr>
      <w:r w:rsidRPr="00DF43BB">
        <w:rPr>
          <w:b/>
          <w:bCs/>
        </w:rPr>
        <w:t>11.1 Reproduction, bodily autonomy, and biotechnologies</w:t>
      </w:r>
    </w:p>
    <w:p w14:paraId="4E3A5BC5" w14:textId="77777777" w:rsidR="008F5D2B" w:rsidRDefault="008F5D2B" w:rsidP="008F5D2B">
      <w:pPr>
        <w:ind w:firstLine="0"/>
      </w:pPr>
    </w:p>
    <w:p w14:paraId="2FDF7034" w14:textId="77777777" w:rsidR="008F5D2B" w:rsidRDefault="008F5D2B" w:rsidP="008F5D2B">
      <w:pPr>
        <w:ind w:firstLine="0"/>
      </w:pPr>
      <w:r>
        <w:t>The “Rights Theory” entry uses reproduction-related disputes (including strong objections to cloning) to illustrate how rights can function as protections against majority moralism—where people seek not only to avoid a practice themselves but to prohibit it for all.</w:t>
      </w:r>
    </w:p>
    <w:p w14:paraId="29E05A5A" w14:textId="77777777" w:rsidR="008F5D2B" w:rsidRDefault="008F5D2B" w:rsidP="008F5D2B">
      <w:pPr>
        <w:ind w:firstLine="0"/>
      </w:pPr>
      <w:r>
        <w:t>A rights-based framework here asks: whose autonomy is at stake, what harms count, and do objections reflect equal respect or “external preferences” that deny equal standing?</w:t>
      </w:r>
    </w:p>
    <w:p w14:paraId="1EF6F1E9" w14:textId="77777777" w:rsidR="008F5D2B" w:rsidRDefault="008F5D2B" w:rsidP="008F5D2B">
      <w:pPr>
        <w:ind w:firstLine="0"/>
      </w:pPr>
    </w:p>
    <w:p w14:paraId="02AB2880" w14:textId="77777777" w:rsidR="008F5D2B" w:rsidRPr="00DF43BB" w:rsidRDefault="008F5D2B" w:rsidP="008F5D2B">
      <w:pPr>
        <w:ind w:firstLine="0"/>
        <w:rPr>
          <w:b/>
          <w:bCs/>
        </w:rPr>
      </w:pPr>
      <w:r w:rsidRPr="00DF43BB">
        <w:rPr>
          <w:b/>
          <w:bCs/>
        </w:rPr>
        <w:t>11.2 Privacy, surveillance, and data governance</w:t>
      </w:r>
    </w:p>
    <w:p w14:paraId="7B3D7A75" w14:textId="77777777" w:rsidR="008F5D2B" w:rsidRDefault="008F5D2B" w:rsidP="008F5D2B">
      <w:pPr>
        <w:ind w:firstLine="0"/>
      </w:pPr>
    </w:p>
    <w:p w14:paraId="008FD10C" w14:textId="77777777" w:rsidR="008F5D2B" w:rsidRDefault="008F5D2B" w:rsidP="008F5D2B">
      <w:pPr>
        <w:ind w:firstLine="0"/>
      </w:pPr>
      <w:r>
        <w:lastRenderedPageBreak/>
        <w:t>The same entry treats privacy as a paradigmatic rights-issue in technology: surveillance capabilities threaten non-interference and personal security, and rights claims may demand governance mechanisms that restrict collection, mandate transparency, and provide remedies.</w:t>
      </w:r>
    </w:p>
    <w:p w14:paraId="28536B30" w14:textId="77777777" w:rsidR="008F5D2B" w:rsidRDefault="008F5D2B" w:rsidP="008F5D2B">
      <w:pPr>
        <w:ind w:firstLine="0"/>
      </w:pPr>
    </w:p>
    <w:p w14:paraId="2343E243" w14:textId="77777777" w:rsidR="008F5D2B" w:rsidRPr="00DF43BB" w:rsidRDefault="008F5D2B" w:rsidP="008F5D2B">
      <w:pPr>
        <w:ind w:firstLine="0"/>
        <w:rPr>
          <w:b/>
          <w:bCs/>
        </w:rPr>
      </w:pPr>
      <w:r w:rsidRPr="00DF43BB">
        <w:rPr>
          <w:b/>
          <w:bCs/>
        </w:rPr>
        <w:t>11.3 Intellectual property and control over scientific goods</w:t>
      </w:r>
    </w:p>
    <w:p w14:paraId="7E4BF0CD" w14:textId="77777777" w:rsidR="008F5D2B" w:rsidRDefault="008F5D2B" w:rsidP="008F5D2B">
      <w:pPr>
        <w:ind w:firstLine="0"/>
      </w:pPr>
    </w:p>
    <w:p w14:paraId="4261E378" w14:textId="77777777" w:rsidR="008F5D2B" w:rsidRDefault="008F5D2B" w:rsidP="008F5D2B">
      <w:pPr>
        <w:ind w:firstLine="0"/>
      </w:pPr>
      <w:r>
        <w:t>Rights claims can appear as property rights, authorship rights, or entitlements to share in scientific advancement. The framework question is not “is IP good?” but: what entitlements are justified, who bears duties, and how do those entitlements interact with other basic rights (health, access, non-discrimination)?</w:t>
      </w:r>
    </w:p>
    <w:p w14:paraId="40603F8C" w14:textId="77777777" w:rsidR="008F5D2B" w:rsidRDefault="008F5D2B" w:rsidP="008F5D2B">
      <w:pPr>
        <w:ind w:firstLine="0"/>
      </w:pPr>
    </w:p>
    <w:p w14:paraId="4772A63D" w14:textId="77777777" w:rsidR="008F5D2B" w:rsidRPr="00DF43BB" w:rsidRDefault="008F5D2B" w:rsidP="008F5D2B">
      <w:pPr>
        <w:ind w:firstLine="0"/>
        <w:rPr>
          <w:b/>
          <w:bCs/>
        </w:rPr>
      </w:pPr>
      <w:r w:rsidRPr="00DF43BB">
        <w:rPr>
          <w:b/>
          <w:bCs/>
        </w:rPr>
        <w:t>12. Objections and Persistent Problems</w:t>
      </w:r>
    </w:p>
    <w:p w14:paraId="14605DD6" w14:textId="77777777" w:rsidR="008F5D2B" w:rsidRPr="00DF43BB" w:rsidRDefault="008F5D2B" w:rsidP="008F5D2B">
      <w:pPr>
        <w:ind w:firstLine="0"/>
        <w:rPr>
          <w:b/>
          <w:bCs/>
        </w:rPr>
      </w:pPr>
      <w:r w:rsidRPr="00DF43BB">
        <w:rPr>
          <w:b/>
          <w:bCs/>
        </w:rPr>
        <w:t>12.1 The “adversarial” character of rights discourse</w:t>
      </w:r>
    </w:p>
    <w:p w14:paraId="4FFC8EE4" w14:textId="77777777" w:rsidR="008F5D2B" w:rsidRDefault="008F5D2B" w:rsidP="008F5D2B">
      <w:pPr>
        <w:ind w:firstLine="0"/>
      </w:pPr>
    </w:p>
    <w:p w14:paraId="2702AADA" w14:textId="77777777" w:rsidR="008F5D2B" w:rsidRDefault="008F5D2B" w:rsidP="008F5D2B">
      <w:pPr>
        <w:ind w:firstLine="0"/>
      </w:pPr>
      <w:r>
        <w:t>The Encyclopedia.com “Rights Theory” entry highlights O’Neill’s critique: rights discourse can be adversarial and can obscure duties by focusing on what people “get” rather than what they “ought to do,” and it can appear to promise benefits without confronting costs and duty allocations.</w:t>
      </w:r>
    </w:p>
    <w:p w14:paraId="2C6147DC" w14:textId="77777777" w:rsidR="008F5D2B" w:rsidRDefault="008F5D2B" w:rsidP="008F5D2B">
      <w:pPr>
        <w:ind w:firstLine="0"/>
      </w:pPr>
      <w:r>
        <w:t xml:space="preserve">Framework implication: pair </w:t>
      </w:r>
      <w:proofErr w:type="gramStart"/>
      <w:r>
        <w:t>every</w:t>
      </w:r>
      <w:proofErr w:type="gramEnd"/>
      <w:r>
        <w:t xml:space="preserve"> rights claim with explicit duty maps and cost-bearing structures to avoid rhetorical overreach.</w:t>
      </w:r>
    </w:p>
    <w:p w14:paraId="2B0E9485" w14:textId="77777777" w:rsidR="008F5D2B" w:rsidRDefault="008F5D2B" w:rsidP="008F5D2B">
      <w:pPr>
        <w:ind w:firstLine="0"/>
      </w:pPr>
    </w:p>
    <w:p w14:paraId="696484BC" w14:textId="77777777" w:rsidR="008F5D2B" w:rsidRPr="00DF43BB" w:rsidRDefault="008F5D2B" w:rsidP="008F5D2B">
      <w:pPr>
        <w:ind w:firstLine="0"/>
        <w:rPr>
          <w:b/>
          <w:bCs/>
        </w:rPr>
      </w:pPr>
      <w:r w:rsidRPr="00DF43BB">
        <w:rPr>
          <w:b/>
          <w:bCs/>
        </w:rPr>
        <w:t>12.2 Relativism, objectivity, and motivation</w:t>
      </w:r>
    </w:p>
    <w:p w14:paraId="50451901" w14:textId="77777777" w:rsidR="008F5D2B" w:rsidRDefault="008F5D2B" w:rsidP="008F5D2B">
      <w:pPr>
        <w:ind w:firstLine="0"/>
      </w:pPr>
    </w:p>
    <w:p w14:paraId="05DD2D1C" w14:textId="77777777" w:rsidR="008F5D2B" w:rsidRDefault="008F5D2B" w:rsidP="008F5D2B">
      <w:pPr>
        <w:ind w:firstLine="0"/>
      </w:pPr>
      <w:r>
        <w:t xml:space="preserve">The IEP discusses philosophical challenges to the universalist and objectivist bases of human rights and notes that some critics (e.g., Rorty) are </w:t>
      </w:r>
      <w:proofErr w:type="spellStart"/>
      <w:r>
        <w:t>skeptical</w:t>
      </w:r>
      <w:proofErr w:type="spellEnd"/>
      <w:r>
        <w:t xml:space="preserve"> of philosophical foundations while still valuing human rights as a desirable practice, preferring sentimental education over rationalist grounding.</w:t>
      </w:r>
    </w:p>
    <w:p w14:paraId="11183450" w14:textId="77777777" w:rsidR="008F5D2B" w:rsidRDefault="008F5D2B" w:rsidP="008F5D2B">
      <w:pPr>
        <w:ind w:firstLine="0"/>
      </w:pPr>
      <w:r>
        <w:t xml:space="preserve">Framework implication: distinguish (a) validity questions (are rights true/justified?) from (b) stability/motivation questions (what makes societies </w:t>
      </w:r>
      <w:proofErr w:type="gramStart"/>
      <w:r>
        <w:t>actually respect</w:t>
      </w:r>
      <w:proofErr w:type="gramEnd"/>
      <w:r>
        <w:t xml:space="preserve"> them?).</w:t>
      </w:r>
    </w:p>
    <w:p w14:paraId="689B89D2" w14:textId="77777777" w:rsidR="008F5D2B" w:rsidRDefault="008F5D2B" w:rsidP="008F5D2B">
      <w:pPr>
        <w:ind w:firstLine="0"/>
      </w:pPr>
    </w:p>
    <w:p w14:paraId="3203364D" w14:textId="77777777" w:rsidR="008F5D2B" w:rsidRPr="00DF43BB" w:rsidRDefault="008F5D2B" w:rsidP="008F5D2B">
      <w:pPr>
        <w:ind w:firstLine="0"/>
        <w:rPr>
          <w:b/>
          <w:bCs/>
        </w:rPr>
      </w:pPr>
      <w:r w:rsidRPr="00DF43BB">
        <w:rPr>
          <w:b/>
          <w:bCs/>
        </w:rPr>
        <w:t>12.3 Indeterminacy and specification</w:t>
      </w:r>
    </w:p>
    <w:p w14:paraId="4046E8DC" w14:textId="77777777" w:rsidR="008F5D2B" w:rsidRDefault="008F5D2B" w:rsidP="008F5D2B">
      <w:pPr>
        <w:ind w:firstLine="0"/>
      </w:pPr>
    </w:p>
    <w:p w14:paraId="7B60254C" w14:textId="77777777" w:rsidR="008F5D2B" w:rsidRDefault="008F5D2B" w:rsidP="008F5D2B">
      <w:pPr>
        <w:ind w:firstLine="0"/>
      </w:pPr>
      <w:r>
        <w:t xml:space="preserve">Abstract rights underdetermine policy. The </w:t>
      </w:r>
      <w:proofErr w:type="spellStart"/>
      <w:r>
        <w:t>encyclopedia</w:t>
      </w:r>
      <w:proofErr w:type="spellEnd"/>
      <w:r>
        <w:t xml:space="preserve"> warning about “manifesto rights” and the SEP emphasis on duties and institutional realization push frameworks toward specification: thresholds, exceptions, remedies, and governance structures.</w:t>
      </w:r>
    </w:p>
    <w:p w14:paraId="3283CB99" w14:textId="77777777" w:rsidR="008F5D2B" w:rsidRDefault="008F5D2B" w:rsidP="008F5D2B">
      <w:pPr>
        <w:ind w:firstLine="0"/>
      </w:pPr>
    </w:p>
    <w:p w14:paraId="05267125" w14:textId="77777777" w:rsidR="008F5D2B" w:rsidRPr="00DF43BB" w:rsidRDefault="008F5D2B" w:rsidP="008F5D2B">
      <w:pPr>
        <w:ind w:firstLine="0"/>
        <w:rPr>
          <w:b/>
          <w:bCs/>
        </w:rPr>
      </w:pPr>
      <w:r w:rsidRPr="00DF43BB">
        <w:rPr>
          <w:b/>
          <w:bCs/>
        </w:rPr>
        <w:t>13. Operational Procedure: A Repeatable “Rights-Based” Method</w:t>
      </w:r>
    </w:p>
    <w:p w14:paraId="2ECF53A3" w14:textId="77777777" w:rsidR="008F5D2B" w:rsidRDefault="008F5D2B" w:rsidP="008F5D2B">
      <w:pPr>
        <w:ind w:firstLine="0"/>
      </w:pPr>
    </w:p>
    <w:p w14:paraId="62C85AB8" w14:textId="77777777" w:rsidR="008F5D2B" w:rsidRDefault="008F5D2B" w:rsidP="008F5D2B">
      <w:pPr>
        <w:ind w:firstLine="0"/>
      </w:pPr>
      <w:r>
        <w:t>Use the steps below as a practical template for analysis, design review, or policy ethics.</w:t>
      </w:r>
    </w:p>
    <w:p w14:paraId="3B4D4220" w14:textId="77777777" w:rsidR="008F5D2B" w:rsidRDefault="008F5D2B" w:rsidP="008F5D2B">
      <w:pPr>
        <w:ind w:firstLine="0"/>
      </w:pPr>
    </w:p>
    <w:p w14:paraId="1DEE9414" w14:textId="77777777" w:rsidR="008F5D2B" w:rsidRDefault="008F5D2B" w:rsidP="008F5D2B">
      <w:pPr>
        <w:pStyle w:val="ListParagraph"/>
        <w:numPr>
          <w:ilvl w:val="0"/>
          <w:numId w:val="40"/>
        </w:numPr>
      </w:pPr>
      <w:r>
        <w:t>State the rights-claim precisely</w:t>
      </w:r>
    </w:p>
    <w:p w14:paraId="64B37D8F" w14:textId="77777777" w:rsidR="008F5D2B" w:rsidRDefault="008F5D2B" w:rsidP="008F5D2B">
      <w:pPr>
        <w:pStyle w:val="ListParagraph"/>
        <w:numPr>
          <w:ilvl w:val="0"/>
          <w:numId w:val="40"/>
        </w:numPr>
      </w:pPr>
      <w:r>
        <w:t>“Right to what?” “against whom?” “in which context?”</w:t>
      </w:r>
    </w:p>
    <w:p w14:paraId="54E4BCED" w14:textId="77777777" w:rsidR="008F5D2B" w:rsidRDefault="008F5D2B" w:rsidP="008F5D2B">
      <w:pPr>
        <w:pStyle w:val="ListParagraph"/>
        <w:numPr>
          <w:ilvl w:val="0"/>
          <w:numId w:val="40"/>
        </w:numPr>
      </w:pPr>
      <w:r>
        <w:t>Avoid slogans; express as an entitlement with content.</w:t>
      </w:r>
    </w:p>
    <w:p w14:paraId="6630B21A" w14:textId="77777777" w:rsidR="008F5D2B" w:rsidRDefault="008F5D2B" w:rsidP="008F5D2B">
      <w:pPr>
        <w:pStyle w:val="ListParagraph"/>
        <w:numPr>
          <w:ilvl w:val="0"/>
          <w:numId w:val="40"/>
        </w:numPr>
      </w:pPr>
      <w:r>
        <w:t>Classify the normative relation (</w:t>
      </w:r>
      <w:proofErr w:type="spellStart"/>
      <w:r>
        <w:t>Hohfeld</w:t>
      </w:r>
      <w:proofErr w:type="spellEnd"/>
      <w:r>
        <w:t xml:space="preserve"> audit)</w:t>
      </w:r>
    </w:p>
    <w:p w14:paraId="752D7FC3" w14:textId="77777777" w:rsidR="008F5D2B" w:rsidRDefault="008F5D2B" w:rsidP="008F5D2B">
      <w:pPr>
        <w:pStyle w:val="ListParagraph"/>
        <w:numPr>
          <w:ilvl w:val="0"/>
          <w:numId w:val="40"/>
        </w:numPr>
      </w:pPr>
      <w:r>
        <w:t>Is it a claim-right, liberty, power, or immunity?</w:t>
      </w:r>
    </w:p>
    <w:p w14:paraId="6D8B4064" w14:textId="77777777" w:rsidR="008F5D2B" w:rsidRDefault="008F5D2B" w:rsidP="008F5D2B">
      <w:pPr>
        <w:pStyle w:val="ListParagraph"/>
        <w:numPr>
          <w:ilvl w:val="0"/>
          <w:numId w:val="40"/>
        </w:numPr>
      </w:pPr>
      <w:r>
        <w:t>Identify correlatives (duty, no-claim, liability, disability).</w:t>
      </w:r>
    </w:p>
    <w:p w14:paraId="1232338B" w14:textId="77777777" w:rsidR="008F5D2B" w:rsidRDefault="008F5D2B" w:rsidP="008F5D2B">
      <w:pPr>
        <w:pStyle w:val="ListParagraph"/>
        <w:numPr>
          <w:ilvl w:val="0"/>
          <w:numId w:val="40"/>
        </w:numPr>
      </w:pPr>
      <w:r>
        <w:t>Identify right-holders and duty-bearers</w:t>
      </w:r>
    </w:p>
    <w:p w14:paraId="2AF00EAC" w14:textId="77777777" w:rsidR="008F5D2B" w:rsidRDefault="008F5D2B" w:rsidP="008F5D2B">
      <w:pPr>
        <w:pStyle w:val="ListParagraph"/>
        <w:numPr>
          <w:ilvl w:val="0"/>
          <w:numId w:val="40"/>
        </w:numPr>
      </w:pPr>
      <w:r>
        <w:t>Individuals, groups, children, patients, citizens?</w:t>
      </w:r>
    </w:p>
    <w:p w14:paraId="566FB8A5" w14:textId="77777777" w:rsidR="008F5D2B" w:rsidRDefault="008F5D2B" w:rsidP="008F5D2B">
      <w:pPr>
        <w:pStyle w:val="ListParagraph"/>
        <w:numPr>
          <w:ilvl w:val="0"/>
          <w:numId w:val="40"/>
        </w:numPr>
      </w:pPr>
      <w:r>
        <w:t>Duty-bearers: state, institution, professional, corporation, individuals.</w:t>
      </w:r>
    </w:p>
    <w:p w14:paraId="170B7BD1" w14:textId="77777777" w:rsidR="008F5D2B" w:rsidRDefault="008F5D2B" w:rsidP="008F5D2B">
      <w:pPr>
        <w:pStyle w:val="ListParagraph"/>
        <w:numPr>
          <w:ilvl w:val="0"/>
          <w:numId w:val="40"/>
        </w:numPr>
      </w:pPr>
      <w:r>
        <w:t>Map duty-types</w:t>
      </w:r>
    </w:p>
    <w:p w14:paraId="2E99CDA7" w14:textId="77777777" w:rsidR="008F5D2B" w:rsidRDefault="008F5D2B" w:rsidP="008F5D2B">
      <w:pPr>
        <w:pStyle w:val="ListParagraph"/>
        <w:numPr>
          <w:ilvl w:val="0"/>
          <w:numId w:val="40"/>
        </w:numPr>
      </w:pPr>
      <w:r>
        <w:t>Respect / protect / facilitate / provide (or Shue’s forbear / protect / aid).</w:t>
      </w:r>
    </w:p>
    <w:p w14:paraId="5D735981" w14:textId="77777777" w:rsidR="008F5D2B" w:rsidRDefault="008F5D2B" w:rsidP="008F5D2B">
      <w:pPr>
        <w:pStyle w:val="ListParagraph"/>
        <w:numPr>
          <w:ilvl w:val="0"/>
          <w:numId w:val="40"/>
        </w:numPr>
      </w:pPr>
      <w:r>
        <w:t>Justification checkpoint</w:t>
      </w:r>
    </w:p>
    <w:p w14:paraId="2D3DA1E6" w14:textId="77777777" w:rsidR="008F5D2B" w:rsidRDefault="008F5D2B" w:rsidP="008F5D2B">
      <w:pPr>
        <w:pStyle w:val="ListParagraph"/>
        <w:numPr>
          <w:ilvl w:val="0"/>
          <w:numId w:val="40"/>
        </w:numPr>
      </w:pPr>
      <w:r>
        <w:lastRenderedPageBreak/>
        <w:t>Which grounding is doing the work: interest theory, will theory, equality/concern-and-respect, personhood/agency, or practice-based legitimacy?</w:t>
      </w:r>
    </w:p>
    <w:p w14:paraId="3078CDF2" w14:textId="77777777" w:rsidR="008F5D2B" w:rsidRDefault="008F5D2B" w:rsidP="008F5D2B">
      <w:pPr>
        <w:pStyle w:val="ListParagraph"/>
        <w:numPr>
          <w:ilvl w:val="0"/>
          <w:numId w:val="40"/>
        </w:numPr>
      </w:pPr>
      <w:r>
        <w:t>Feasibility and institutional requirements</w:t>
      </w:r>
    </w:p>
    <w:p w14:paraId="25818B24" w14:textId="77777777" w:rsidR="008F5D2B" w:rsidRDefault="008F5D2B" w:rsidP="008F5D2B">
      <w:pPr>
        <w:pStyle w:val="ListParagraph"/>
        <w:numPr>
          <w:ilvl w:val="0"/>
          <w:numId w:val="40"/>
        </w:numPr>
      </w:pPr>
      <w:r>
        <w:t>What enforcement, courts, oversight, resourcing, or governance is required?</w:t>
      </w:r>
    </w:p>
    <w:p w14:paraId="75C3AFD4" w14:textId="77777777" w:rsidR="008F5D2B" w:rsidRDefault="008F5D2B" w:rsidP="008F5D2B">
      <w:pPr>
        <w:pStyle w:val="ListParagraph"/>
        <w:numPr>
          <w:ilvl w:val="0"/>
          <w:numId w:val="40"/>
        </w:numPr>
      </w:pPr>
      <w:r>
        <w:t>Note that even “freedom rights” can require costly institutional machinery.</w:t>
      </w:r>
    </w:p>
    <w:p w14:paraId="6F3D4A5B" w14:textId="77777777" w:rsidR="008F5D2B" w:rsidRDefault="008F5D2B" w:rsidP="008F5D2B">
      <w:pPr>
        <w:pStyle w:val="ListParagraph"/>
        <w:numPr>
          <w:ilvl w:val="0"/>
          <w:numId w:val="40"/>
        </w:numPr>
      </w:pPr>
      <w:r>
        <w:t>Conflict scan</w:t>
      </w:r>
    </w:p>
    <w:p w14:paraId="1D5A6618" w14:textId="77777777" w:rsidR="008F5D2B" w:rsidRDefault="008F5D2B" w:rsidP="008F5D2B">
      <w:pPr>
        <w:pStyle w:val="ListParagraph"/>
        <w:numPr>
          <w:ilvl w:val="0"/>
          <w:numId w:val="40"/>
        </w:numPr>
      </w:pPr>
      <w:r>
        <w:t>List competing rights and public goods (security, public health, equality, property, speech).</w:t>
      </w:r>
    </w:p>
    <w:p w14:paraId="300B62E3" w14:textId="77777777" w:rsidR="008F5D2B" w:rsidRDefault="008F5D2B" w:rsidP="008F5D2B">
      <w:pPr>
        <w:pStyle w:val="ListParagraph"/>
        <w:numPr>
          <w:ilvl w:val="0"/>
          <w:numId w:val="40"/>
        </w:numPr>
      </w:pPr>
      <w:r>
        <w:t>Decide whether your framework treats relevant rights as trumps/constraints or as weighty but overridable.</w:t>
      </w:r>
    </w:p>
    <w:p w14:paraId="3FDD72D6" w14:textId="77777777" w:rsidR="008F5D2B" w:rsidRDefault="008F5D2B" w:rsidP="008F5D2B">
      <w:pPr>
        <w:pStyle w:val="ListParagraph"/>
        <w:numPr>
          <w:ilvl w:val="0"/>
          <w:numId w:val="40"/>
        </w:numPr>
      </w:pPr>
      <w:r>
        <w:t>Resolution rule and justification</w:t>
      </w:r>
    </w:p>
    <w:p w14:paraId="2D8B4373" w14:textId="77777777" w:rsidR="008F5D2B" w:rsidRDefault="008F5D2B" w:rsidP="008F5D2B">
      <w:pPr>
        <w:pStyle w:val="ListParagraph"/>
        <w:numPr>
          <w:ilvl w:val="0"/>
          <w:numId w:val="40"/>
        </w:numPr>
      </w:pPr>
      <w:r>
        <w:t>If overriding: specify necessity, proportionality/least-restrictive means, and time limits; if trumping: specify the narrow override conditions (if any).</w:t>
      </w:r>
    </w:p>
    <w:p w14:paraId="52A76619" w14:textId="77777777" w:rsidR="008F5D2B" w:rsidRDefault="008F5D2B" w:rsidP="008F5D2B">
      <w:pPr>
        <w:pStyle w:val="ListParagraph"/>
        <w:numPr>
          <w:ilvl w:val="0"/>
          <w:numId w:val="40"/>
        </w:numPr>
      </w:pPr>
      <w:r>
        <w:t>Remedy and accountability</w:t>
      </w:r>
    </w:p>
    <w:p w14:paraId="7B04A651" w14:textId="77777777" w:rsidR="008F5D2B" w:rsidRDefault="008F5D2B" w:rsidP="008F5D2B">
      <w:pPr>
        <w:pStyle w:val="ListParagraph"/>
        <w:numPr>
          <w:ilvl w:val="0"/>
          <w:numId w:val="40"/>
        </w:numPr>
      </w:pPr>
      <w:r>
        <w:t>What counts as a remedy (cessation, repair, compensation, institutional reform)?</w:t>
      </w:r>
    </w:p>
    <w:p w14:paraId="7C6D7E70" w14:textId="77777777" w:rsidR="008F5D2B" w:rsidRDefault="008F5D2B" w:rsidP="008F5D2B">
      <w:pPr>
        <w:pStyle w:val="ListParagraph"/>
        <w:numPr>
          <w:ilvl w:val="0"/>
          <w:numId w:val="40"/>
        </w:numPr>
      </w:pPr>
      <w:r>
        <w:t>Who monitors compliance?</w:t>
      </w:r>
    </w:p>
    <w:p w14:paraId="0F988933" w14:textId="77777777" w:rsidR="008F5D2B" w:rsidRDefault="008F5D2B" w:rsidP="008F5D2B">
      <w:pPr>
        <w:pStyle w:val="ListParagraph"/>
        <w:numPr>
          <w:ilvl w:val="0"/>
          <w:numId w:val="40"/>
        </w:numPr>
      </w:pPr>
      <w:r>
        <w:t>Rights-inflation audit (“manifesto rights” test)</w:t>
      </w:r>
    </w:p>
    <w:p w14:paraId="69D41C67" w14:textId="77777777" w:rsidR="008F5D2B" w:rsidRDefault="008F5D2B" w:rsidP="008F5D2B">
      <w:pPr>
        <w:pStyle w:val="ListParagraph"/>
        <w:numPr>
          <w:ilvl w:val="0"/>
          <w:numId w:val="40"/>
        </w:numPr>
      </w:pPr>
      <w:r>
        <w:t>Are duties assignable and enforceable in principle?</w:t>
      </w:r>
    </w:p>
    <w:p w14:paraId="09528213" w14:textId="77777777" w:rsidR="008F5D2B" w:rsidRDefault="008F5D2B" w:rsidP="008F5D2B">
      <w:pPr>
        <w:pStyle w:val="ListParagraph"/>
        <w:numPr>
          <w:ilvl w:val="0"/>
          <w:numId w:val="40"/>
        </w:numPr>
      </w:pPr>
      <w:r>
        <w:t>If not, consider reclassifying as a moral goal rather than a right, or specify what would be needed to make it a warranted claim.</w:t>
      </w:r>
    </w:p>
    <w:p w14:paraId="3D54C089" w14:textId="77777777" w:rsidR="008F5D2B" w:rsidRDefault="008F5D2B" w:rsidP="008F5D2B">
      <w:pPr>
        <w:ind w:firstLine="0"/>
      </w:pPr>
    </w:p>
    <w:p w14:paraId="776B12FF" w14:textId="77777777" w:rsidR="008F5D2B" w:rsidRPr="00D850B3" w:rsidRDefault="008F5D2B" w:rsidP="008F5D2B">
      <w:pPr>
        <w:ind w:firstLine="0"/>
        <w:rPr>
          <w:b/>
          <w:bCs/>
        </w:rPr>
      </w:pPr>
      <w:r w:rsidRPr="00D850B3">
        <w:rPr>
          <w:b/>
          <w:bCs/>
        </w:rPr>
        <w:t>14. Concluding Orientation</w:t>
      </w:r>
    </w:p>
    <w:p w14:paraId="61C4A88F" w14:textId="77777777" w:rsidR="008F5D2B" w:rsidRDefault="008F5D2B" w:rsidP="008F5D2B">
      <w:pPr>
        <w:ind w:firstLine="0"/>
      </w:pPr>
    </w:p>
    <w:p w14:paraId="508373C1" w14:textId="77777777" w:rsidR="008F5D2B" w:rsidRPr="006F586B" w:rsidRDefault="008F5D2B" w:rsidP="008F5D2B">
      <w:pPr>
        <w:ind w:firstLine="0"/>
      </w:pPr>
      <w:r>
        <w:t>A rights-based ethics framework is strongest when it is more than “rights talk.” The most robust versions (i) clarify the type of right at stake, (ii) specify duty-bearers and enforcement pathways, (iii) make their grounding assumptions explicit (interest, will, equality, personhood, practice), and (iv) adopt a transparent method for handling conflicts without collapsing either into absolutism (rights never yield) or into pure trade-offs (rights always negotiable). The sources you provided converge on a practical takeaway: rights are powerful moral tools for protecting persons against abuse and domination, but they require careful conceptual specification and institutional design to avoid rhetorical inflation and indeterminate balancing.</w:t>
      </w:r>
    </w:p>
    <w:p w14:paraId="2E9AF649" w14:textId="77777777" w:rsidR="008F5D2B" w:rsidRDefault="008F5D2B" w:rsidP="008F5D2B">
      <w:pPr>
        <w:pStyle w:val="Heading1"/>
      </w:pPr>
      <w:proofErr w:type="spellStart"/>
      <w:r>
        <w:t>Contractualism</w:t>
      </w:r>
      <w:proofErr w:type="spellEnd"/>
    </w:p>
    <w:p w14:paraId="09E72298" w14:textId="77777777" w:rsidR="008F5D2B" w:rsidRDefault="008F5D2B" w:rsidP="008F5D2B">
      <w:pPr>
        <w:pStyle w:val="Heading2"/>
      </w:pPr>
      <w:r>
        <w:t>**</w:t>
      </w:r>
      <w:proofErr w:type="spellStart"/>
      <w:r>
        <w:t>Contractualism</w:t>
      </w:r>
      <w:proofErr w:type="spellEnd"/>
      <w:r>
        <w:t xml:space="preserve"> - Overview**</w:t>
      </w:r>
    </w:p>
    <w:p w14:paraId="0326CD0E" w14:textId="77777777" w:rsidR="008F5D2B" w:rsidRDefault="008F5D2B" w:rsidP="008F5D2B">
      <w:pPr>
        <w:ind w:firstLine="0"/>
      </w:pPr>
      <w:r>
        <w:t xml:space="preserve">Stanford </w:t>
      </w:r>
      <w:proofErr w:type="spellStart"/>
      <w:r>
        <w:t>Encyclopedia</w:t>
      </w:r>
      <w:proofErr w:type="spellEnd"/>
      <w:r>
        <w:t xml:space="preserve"> of Philosophy - Elizabeth Ashford &lt;ea10@st-andrews.ac.uk&gt;; Tim </w:t>
      </w:r>
      <w:proofErr w:type="spellStart"/>
      <w:r>
        <w:t>Mulgan</w:t>
      </w:r>
      <w:proofErr w:type="spellEnd"/>
      <w:r>
        <w:t xml:space="preserve"> &lt;tpm6@st-andrews.ac.uk&gt;</w:t>
      </w:r>
    </w:p>
    <w:p w14:paraId="02954F88" w14:textId="77777777" w:rsidR="008F5D2B" w:rsidRDefault="008F5D2B" w:rsidP="008F5D2B">
      <w:pPr>
        <w:ind w:firstLine="0"/>
      </w:pPr>
      <w:r>
        <w:t>First published Thu Aug 30, 2007; substantive revision Fri Apr 20, 2018</w:t>
      </w:r>
    </w:p>
    <w:p w14:paraId="3518C5CA" w14:textId="77777777" w:rsidR="008F5D2B" w:rsidRDefault="008F5D2B" w:rsidP="008F5D2B"/>
    <w:p w14:paraId="12689565" w14:textId="77777777" w:rsidR="008F5D2B" w:rsidRDefault="008F5D2B" w:rsidP="008F5D2B">
      <w:r>
        <w:t>The term ‘</w:t>
      </w:r>
      <w:proofErr w:type="spellStart"/>
      <w:r>
        <w:t>contractualism</w:t>
      </w:r>
      <w:proofErr w:type="spellEnd"/>
      <w:r>
        <w:t>’ can be used in a broad sense—to indicate the view that morality is based on contract or agreement—or in a narrow sense—to refer to a particular view developed in recent years by the Harvard philosopher T. M. Scanlon, especially in his book What We Owe to Each Other. This essay takes ‘</w:t>
      </w:r>
      <w:proofErr w:type="spellStart"/>
      <w:r>
        <w:t>contractualism</w:t>
      </w:r>
      <w:proofErr w:type="spellEnd"/>
      <w:r>
        <w:t xml:space="preserve">’ in the narrower sense. We begin with </w:t>
      </w:r>
      <w:proofErr w:type="gramStart"/>
      <w:r>
        <w:t>a brief summary</w:t>
      </w:r>
      <w:proofErr w:type="gramEnd"/>
      <w:r>
        <w:t xml:space="preserve"> of Scanlon’s </w:t>
      </w:r>
      <w:proofErr w:type="spellStart"/>
      <w:r>
        <w:t>contractualism</w:t>
      </w:r>
      <w:proofErr w:type="spellEnd"/>
      <w:r>
        <w:t xml:space="preserve">, and then situate his view in relation both to other social contract theories and to its main rival among impartial accounts of morality—namely, utilitarianism. Our discussion is then organised around a series of challenges to the </w:t>
      </w:r>
      <w:proofErr w:type="spellStart"/>
      <w:r>
        <w:t>contractualist</w:t>
      </w:r>
      <w:proofErr w:type="spellEnd"/>
      <w:r>
        <w:t xml:space="preserve"> account.</w:t>
      </w:r>
    </w:p>
    <w:p w14:paraId="51380CAC" w14:textId="77777777" w:rsidR="008F5D2B" w:rsidRDefault="008F5D2B" w:rsidP="008F5D2B"/>
    <w:p w14:paraId="6E4AF92D" w14:textId="77777777" w:rsidR="008F5D2B" w:rsidRDefault="008F5D2B" w:rsidP="008F5D2B">
      <w:r>
        <w:t xml:space="preserve">There is already a huge literature surrounding Scanlon’s </w:t>
      </w:r>
      <w:proofErr w:type="spellStart"/>
      <w:r>
        <w:t>contractualism</w:t>
      </w:r>
      <w:proofErr w:type="spellEnd"/>
      <w:r>
        <w:t xml:space="preserve">. Our aim is not to summarise that literature—still less to contribute anything novel to it. Rather, we seek to explain the distinctive appeal of </w:t>
      </w:r>
      <w:proofErr w:type="spellStart"/>
      <w:r>
        <w:t>contractualism</w:t>
      </w:r>
      <w:proofErr w:type="spellEnd"/>
      <w:r>
        <w:t>, as well as highlighting the challenges it faces from other theories.</w:t>
      </w:r>
    </w:p>
    <w:p w14:paraId="4D461341" w14:textId="77777777" w:rsidR="008F5D2B" w:rsidRDefault="008F5D2B" w:rsidP="008F5D2B"/>
    <w:p w14:paraId="145D91A3" w14:textId="77777777" w:rsidR="008F5D2B" w:rsidRDefault="008F5D2B" w:rsidP="008F5D2B">
      <w:r>
        <w:t xml:space="preserve">1. What is </w:t>
      </w:r>
      <w:proofErr w:type="spellStart"/>
      <w:r>
        <w:t>contractualism</w:t>
      </w:r>
      <w:proofErr w:type="spellEnd"/>
      <w:r>
        <w:t>?</w:t>
      </w:r>
    </w:p>
    <w:p w14:paraId="64A8D8B4" w14:textId="77777777" w:rsidR="008F5D2B" w:rsidRDefault="008F5D2B" w:rsidP="008F5D2B">
      <w:r>
        <w:t xml:space="preserve">2. How does </w:t>
      </w:r>
      <w:proofErr w:type="spellStart"/>
      <w:r>
        <w:t>contractualism</w:t>
      </w:r>
      <w:proofErr w:type="spellEnd"/>
      <w:r>
        <w:t xml:space="preserve"> differ from other social contract theories?</w:t>
      </w:r>
    </w:p>
    <w:p w14:paraId="3C8E5DF6" w14:textId="77777777" w:rsidR="008F5D2B" w:rsidRDefault="008F5D2B" w:rsidP="008F5D2B">
      <w:r>
        <w:t xml:space="preserve">3. How does </w:t>
      </w:r>
      <w:proofErr w:type="spellStart"/>
      <w:r>
        <w:t>contractualism</w:t>
      </w:r>
      <w:proofErr w:type="spellEnd"/>
      <w:r>
        <w:t xml:space="preserve"> differ from utilitarianism?</w:t>
      </w:r>
    </w:p>
    <w:p w14:paraId="3CB787C6" w14:textId="77777777" w:rsidR="008F5D2B" w:rsidRDefault="008F5D2B" w:rsidP="008F5D2B">
      <w:r>
        <w:t>3.1 Reasonable Rejection</w:t>
      </w:r>
    </w:p>
    <w:p w14:paraId="67E095DD" w14:textId="77777777" w:rsidR="008F5D2B" w:rsidRDefault="008F5D2B" w:rsidP="008F5D2B">
      <w:r>
        <w:t>3.2 Reasons beyond well-being</w:t>
      </w:r>
    </w:p>
    <w:p w14:paraId="2DE21E72" w14:textId="77777777" w:rsidR="008F5D2B" w:rsidRDefault="008F5D2B" w:rsidP="008F5D2B">
      <w:r>
        <w:t xml:space="preserve">4. How does </w:t>
      </w:r>
      <w:proofErr w:type="spellStart"/>
      <w:r>
        <w:t>contractualism</w:t>
      </w:r>
      <w:proofErr w:type="spellEnd"/>
      <w:r>
        <w:t xml:space="preserve"> differ from other non-consequentialist ethical theories?</w:t>
      </w:r>
    </w:p>
    <w:p w14:paraId="56B6C91D" w14:textId="77777777" w:rsidR="008F5D2B" w:rsidRDefault="008F5D2B" w:rsidP="008F5D2B">
      <w:r>
        <w:t>4.1. The irrelevance of intent to permissibility</w:t>
      </w:r>
    </w:p>
    <w:p w14:paraId="3D4E453D" w14:textId="77777777" w:rsidR="008F5D2B" w:rsidRDefault="008F5D2B" w:rsidP="008F5D2B">
      <w:r>
        <w:t>4.2. Blame and responsibility</w:t>
      </w:r>
    </w:p>
    <w:p w14:paraId="7EC2F79E" w14:textId="77777777" w:rsidR="008F5D2B" w:rsidRDefault="008F5D2B" w:rsidP="008F5D2B">
      <w:r>
        <w:t>5. The convergence argument</w:t>
      </w:r>
    </w:p>
    <w:p w14:paraId="18A26D06" w14:textId="77777777" w:rsidR="008F5D2B" w:rsidRDefault="008F5D2B" w:rsidP="008F5D2B">
      <w:r>
        <w:t xml:space="preserve">6. Is </w:t>
      </w:r>
      <w:proofErr w:type="spellStart"/>
      <w:r>
        <w:t>contractualism</w:t>
      </w:r>
      <w:proofErr w:type="spellEnd"/>
      <w:r>
        <w:t xml:space="preserve"> circular or redundant?</w:t>
      </w:r>
    </w:p>
    <w:p w14:paraId="2A3D4623" w14:textId="77777777" w:rsidR="008F5D2B" w:rsidRDefault="008F5D2B" w:rsidP="008F5D2B">
      <w:r>
        <w:t xml:space="preserve">7. Is </w:t>
      </w:r>
      <w:proofErr w:type="spellStart"/>
      <w:r>
        <w:t>contractualism</w:t>
      </w:r>
      <w:proofErr w:type="spellEnd"/>
      <w:r>
        <w:t xml:space="preserve"> too tidy? (The pluralist challenge)</w:t>
      </w:r>
    </w:p>
    <w:p w14:paraId="0BB88715" w14:textId="77777777" w:rsidR="008F5D2B" w:rsidRDefault="008F5D2B" w:rsidP="008F5D2B">
      <w:r>
        <w:t xml:space="preserve">8. Can </w:t>
      </w:r>
      <w:proofErr w:type="spellStart"/>
      <w:r>
        <w:t>contractualism</w:t>
      </w:r>
      <w:proofErr w:type="spellEnd"/>
      <w:r>
        <w:t xml:space="preserve"> really avoid aggregation?</w:t>
      </w:r>
    </w:p>
    <w:p w14:paraId="4122E65A" w14:textId="77777777" w:rsidR="008F5D2B" w:rsidRDefault="008F5D2B" w:rsidP="008F5D2B">
      <w:r>
        <w:t xml:space="preserve">9. What does </w:t>
      </w:r>
      <w:proofErr w:type="spellStart"/>
      <w:r>
        <w:t>contractualism</w:t>
      </w:r>
      <w:proofErr w:type="spellEnd"/>
      <w:r>
        <w:t xml:space="preserve"> demand?</w:t>
      </w:r>
    </w:p>
    <w:p w14:paraId="72EBED99" w14:textId="77777777" w:rsidR="008F5D2B" w:rsidRDefault="008F5D2B" w:rsidP="008F5D2B">
      <w:r>
        <w:t xml:space="preserve">10. The </w:t>
      </w:r>
      <w:proofErr w:type="spellStart"/>
      <w:r>
        <w:t>contractualist</w:t>
      </w:r>
      <w:proofErr w:type="spellEnd"/>
      <w:r>
        <w:t xml:space="preserve"> account of substantive responsibility</w:t>
      </w:r>
    </w:p>
    <w:p w14:paraId="6006FDCB" w14:textId="77777777" w:rsidR="008F5D2B" w:rsidRDefault="008F5D2B" w:rsidP="008F5D2B">
      <w:r>
        <w:t xml:space="preserve">11. How does </w:t>
      </w:r>
      <w:proofErr w:type="spellStart"/>
      <w:r>
        <w:t>contractualism</w:t>
      </w:r>
      <w:proofErr w:type="spellEnd"/>
      <w:r>
        <w:t xml:space="preserve"> deal with risk?</w:t>
      </w:r>
    </w:p>
    <w:p w14:paraId="07432E4A" w14:textId="77777777" w:rsidR="008F5D2B" w:rsidRDefault="008F5D2B" w:rsidP="008F5D2B">
      <w:r>
        <w:t xml:space="preserve">12. Can </w:t>
      </w:r>
      <w:proofErr w:type="spellStart"/>
      <w:r>
        <w:t>contractualism</w:t>
      </w:r>
      <w:proofErr w:type="spellEnd"/>
      <w:r>
        <w:t xml:space="preserve"> protect animals?</w:t>
      </w:r>
    </w:p>
    <w:p w14:paraId="375382AF" w14:textId="77777777" w:rsidR="008F5D2B" w:rsidRDefault="008F5D2B" w:rsidP="008F5D2B">
      <w:r>
        <w:t xml:space="preserve">13. Can </w:t>
      </w:r>
      <w:proofErr w:type="spellStart"/>
      <w:r>
        <w:t>contractualism</w:t>
      </w:r>
      <w:proofErr w:type="spellEnd"/>
      <w:r>
        <w:t xml:space="preserve"> protect future people?</w:t>
      </w:r>
    </w:p>
    <w:p w14:paraId="19C93716" w14:textId="77777777" w:rsidR="008F5D2B" w:rsidRDefault="008F5D2B" w:rsidP="008F5D2B">
      <w:r>
        <w:t>Bibliography</w:t>
      </w:r>
    </w:p>
    <w:p w14:paraId="575313B8" w14:textId="77777777" w:rsidR="008F5D2B" w:rsidRDefault="008F5D2B" w:rsidP="008F5D2B"/>
    <w:p w14:paraId="292853AF" w14:textId="77777777" w:rsidR="008F5D2B" w:rsidRPr="00F2124B" w:rsidRDefault="008F5D2B" w:rsidP="008F5D2B">
      <w:pPr>
        <w:rPr>
          <w:b/>
          <w:bCs/>
        </w:rPr>
      </w:pPr>
      <w:r w:rsidRPr="00F2124B">
        <w:rPr>
          <w:b/>
          <w:bCs/>
        </w:rPr>
        <w:t xml:space="preserve">1. What is </w:t>
      </w:r>
      <w:proofErr w:type="spellStart"/>
      <w:r w:rsidRPr="00F2124B">
        <w:rPr>
          <w:b/>
          <w:bCs/>
        </w:rPr>
        <w:t>contractualism</w:t>
      </w:r>
      <w:proofErr w:type="spellEnd"/>
      <w:r w:rsidRPr="00F2124B">
        <w:rPr>
          <w:b/>
          <w:bCs/>
        </w:rPr>
        <w:t>?</w:t>
      </w:r>
    </w:p>
    <w:p w14:paraId="0B1F3240" w14:textId="77777777" w:rsidR="008F5D2B" w:rsidRDefault="008F5D2B" w:rsidP="008F5D2B">
      <w:r>
        <w:t xml:space="preserve">Scanlon introduces </w:t>
      </w:r>
      <w:proofErr w:type="spellStart"/>
      <w:r>
        <w:t>contractualism</w:t>
      </w:r>
      <w:proofErr w:type="spellEnd"/>
      <w:r>
        <w:t xml:space="preserve"> as a distinctive account of moral reasoning. He summarises his account thus:</w:t>
      </w:r>
    </w:p>
    <w:p w14:paraId="46D77447" w14:textId="77777777" w:rsidR="008F5D2B" w:rsidRDefault="008F5D2B" w:rsidP="008F5D2B"/>
    <w:p w14:paraId="52949604" w14:textId="77777777" w:rsidR="008F5D2B" w:rsidRDefault="008F5D2B" w:rsidP="008F5D2B">
      <w:r>
        <w:t>An act is wrong if its performance under the circumstances would be disallowed by any set of principles for the general regulation of behaviour that no one could reasonably reject as a basis for informed, unforced, general agreement. (Scanlon 1998, p. 153).</w:t>
      </w:r>
    </w:p>
    <w:p w14:paraId="294C0992" w14:textId="77777777" w:rsidR="008F5D2B" w:rsidRDefault="008F5D2B" w:rsidP="008F5D2B">
      <w:r>
        <w:t xml:space="preserve">But Scanlon’s version of </w:t>
      </w:r>
      <w:proofErr w:type="spellStart"/>
      <w:r>
        <w:t>contractualism</w:t>
      </w:r>
      <w:proofErr w:type="spellEnd"/>
      <w:r>
        <w:t xml:space="preserve"> is not just concerned with determining which acts are right and wrong. It is also concerned with what reasons and forms of reasoning are justifiable. Whether or not a principle is one that cannot be reasonably rejected is to be assessed by appeal to the implications of individuals or agents being either licensed or directed to reason in the way required by the principle. Scanlon’s version offers an account both of (1) the authority of moral standards and of (2) what constitutes rightness and wrongness. As to the first, the substantive value that is realised by moral behaviour consists in a relation of “mutual recognition”. As to the second, wrongness consists in unjustifiability: wrongness is the property of being unjustifiable. The wrongness of an action is not to be equated with the properties that make it unjustifiable. Rather, it is to be equated with its being unjustifiable; the character of wrongness is captured by the higher order fact that wrong acts are unjustifiable. What wrong acts have in common is that they cannot be justified to others. Thus the various moral considerations that guide our substantive moral reflection are unified by a single normative subject matter. In this way, </w:t>
      </w:r>
      <w:proofErr w:type="spellStart"/>
      <w:r>
        <w:t>contractualism</w:t>
      </w:r>
      <w:proofErr w:type="spellEnd"/>
      <w:r>
        <w:t xml:space="preserve"> guides our substantive reflection about wrongness. Wrong is the primary moral predicate; right is defined as “not wrong”. One reason for focusing on wrong is to draw attention to the domain that </w:t>
      </w:r>
      <w:proofErr w:type="spellStart"/>
      <w:r>
        <w:t>contractualism</w:t>
      </w:r>
      <w:proofErr w:type="spellEnd"/>
      <w:r>
        <w:t xml:space="preserve"> is concerned to map, concerning what it is for one person to have been wronged by another.</w:t>
      </w:r>
    </w:p>
    <w:p w14:paraId="6517F204" w14:textId="77777777" w:rsidR="008F5D2B" w:rsidRDefault="008F5D2B" w:rsidP="008F5D2B"/>
    <w:p w14:paraId="62AC6455" w14:textId="77777777" w:rsidR="008F5D2B" w:rsidRDefault="008F5D2B" w:rsidP="008F5D2B">
      <w:r>
        <w:t xml:space="preserve">Moral requirements determine what it is to respond properly to the value of persons as rational agents. The distinctive value of human life lies in the human capacity to assess reasons and justifications. Therefore, appreciating the value of a person involves recognising her capacity to appreciate and act on reasons. The way to value this capacity is to treat persons in accord with principles they could not reasonably reject. In doing so, the agent is guided by a principle that can rightly be characterised as one that the person herself authorised that agent to be guided by, in thinking about the appropriate way to relate to her. </w:t>
      </w:r>
      <w:proofErr w:type="spellStart"/>
      <w:r>
        <w:t>Contractualism</w:t>
      </w:r>
      <w:proofErr w:type="spellEnd"/>
      <w:r>
        <w:t xml:space="preserve"> illuminates the compelling Kantian </w:t>
      </w:r>
      <w:r>
        <w:lastRenderedPageBreak/>
        <w:t>insight that we ought to treat persons never as mere means but always as ends in themselves. It interprets this as treating them according to principles they could not reasonably reject.</w:t>
      </w:r>
    </w:p>
    <w:p w14:paraId="0A920BC4" w14:textId="77777777" w:rsidR="008F5D2B" w:rsidRDefault="008F5D2B" w:rsidP="008F5D2B"/>
    <w:p w14:paraId="1FDA0D7C" w14:textId="77777777" w:rsidR="008F5D2B" w:rsidRPr="00F2124B" w:rsidRDefault="008F5D2B" w:rsidP="008F5D2B">
      <w:pPr>
        <w:rPr>
          <w:b/>
          <w:bCs/>
        </w:rPr>
      </w:pPr>
      <w:r w:rsidRPr="00F2124B">
        <w:rPr>
          <w:b/>
          <w:bCs/>
        </w:rPr>
        <w:t xml:space="preserve">2. How does </w:t>
      </w:r>
      <w:proofErr w:type="spellStart"/>
      <w:r w:rsidRPr="00F2124B">
        <w:rPr>
          <w:b/>
          <w:bCs/>
        </w:rPr>
        <w:t>contractualism</w:t>
      </w:r>
      <w:proofErr w:type="spellEnd"/>
      <w:r w:rsidRPr="00F2124B">
        <w:rPr>
          <w:b/>
          <w:bCs/>
        </w:rPr>
        <w:t xml:space="preserve"> differ from other social contract theories?</w:t>
      </w:r>
    </w:p>
    <w:p w14:paraId="0B441921" w14:textId="77777777" w:rsidR="008F5D2B" w:rsidRDefault="008F5D2B" w:rsidP="008F5D2B">
      <w:proofErr w:type="spellStart"/>
      <w:r>
        <w:t>Contractualism</w:t>
      </w:r>
      <w:proofErr w:type="spellEnd"/>
      <w:r>
        <w:t xml:space="preserve"> appeals to the idea of a social contract. It attempts to derive the content of morality (and, in some versions, also the justification for holding that we are obligated to follow morality) from the notion of an agreement between all those in the moral domain. Contemporary moral philosophy offers several other interpretations of the social contract tradition. It is useful to distinguish </w:t>
      </w:r>
      <w:proofErr w:type="spellStart"/>
      <w:r>
        <w:t>contractualism</w:t>
      </w:r>
      <w:proofErr w:type="spellEnd"/>
      <w:r>
        <w:t xml:space="preserve"> from these alternatives.</w:t>
      </w:r>
    </w:p>
    <w:p w14:paraId="4E84BA9D" w14:textId="77777777" w:rsidR="008F5D2B" w:rsidRDefault="008F5D2B" w:rsidP="008F5D2B"/>
    <w:p w14:paraId="54F7F8A5" w14:textId="77777777" w:rsidR="008F5D2B" w:rsidRDefault="008F5D2B" w:rsidP="008F5D2B">
      <w:r>
        <w:t>Contractarianism has its roots in Hobbes, whose account is based on mutual self-interest. Morality consists in those forms of cooperative behaviour that it is mutually advantageous for self-interested agents to engage in. (The most prominent modern exponent is David Gauthier. See Gauthier 1986.)</w:t>
      </w:r>
    </w:p>
    <w:p w14:paraId="480AA317" w14:textId="77777777" w:rsidR="008F5D2B" w:rsidRDefault="008F5D2B" w:rsidP="008F5D2B"/>
    <w:p w14:paraId="5B1F7854" w14:textId="77777777" w:rsidR="008F5D2B" w:rsidRDefault="008F5D2B" w:rsidP="008F5D2B">
      <w:r>
        <w:t xml:space="preserve">By contrast, any form of </w:t>
      </w:r>
      <w:proofErr w:type="spellStart"/>
      <w:r>
        <w:t>contractualism</w:t>
      </w:r>
      <w:proofErr w:type="spellEnd"/>
      <w:r>
        <w:t xml:space="preserve"> is grounded on the equal moral status of persons. It interprets this moral status as based on their capacity for rational autonomous agency. According to </w:t>
      </w:r>
      <w:proofErr w:type="spellStart"/>
      <w:r>
        <w:t>contractualism</w:t>
      </w:r>
      <w:proofErr w:type="spellEnd"/>
      <w:r>
        <w:t xml:space="preserve">, morality consists in what would result if we were to make binding agreements from a point of view that respects our equal moral importance as rational autonomous agents. </w:t>
      </w:r>
      <w:proofErr w:type="spellStart"/>
      <w:r>
        <w:t>Contractualism</w:t>
      </w:r>
      <w:proofErr w:type="spellEnd"/>
      <w:r>
        <w:t xml:space="preserve"> has its roots in Rousseau, rather than Hobbes: the general will </w:t>
      </w:r>
      <w:proofErr w:type="gramStart"/>
      <w:r>
        <w:t>is</w:t>
      </w:r>
      <w:proofErr w:type="gramEnd"/>
      <w:r>
        <w:t xml:space="preserve"> what we </w:t>
      </w:r>
      <w:proofErr w:type="gramStart"/>
      <w:r>
        <w:t>would jointly will</w:t>
      </w:r>
      <w:proofErr w:type="gramEnd"/>
      <w:r>
        <w:t xml:space="preserve"> if we adopted the perspective of free and equal citizens. </w:t>
      </w:r>
      <w:proofErr w:type="spellStart"/>
      <w:r>
        <w:t>Contractualism</w:t>
      </w:r>
      <w:proofErr w:type="spellEnd"/>
      <w:r>
        <w:t xml:space="preserve"> offers an alternative to contractarianism. Under contractarianism, I seek to maximise my own interests in a bargain with others. Under </w:t>
      </w:r>
      <w:proofErr w:type="spellStart"/>
      <w:r>
        <w:t>contractualism</w:t>
      </w:r>
      <w:proofErr w:type="spellEnd"/>
      <w:r>
        <w:t>, I seek to pursue my interests in a way that I can justify to others who have their own interests to pursue.</w:t>
      </w:r>
    </w:p>
    <w:p w14:paraId="61581996" w14:textId="77777777" w:rsidR="008F5D2B" w:rsidRDefault="008F5D2B" w:rsidP="008F5D2B"/>
    <w:p w14:paraId="0BDA7EFD" w14:textId="77777777" w:rsidR="008F5D2B" w:rsidRDefault="008F5D2B" w:rsidP="008F5D2B">
      <w:r>
        <w:t xml:space="preserve">We next distinguish </w:t>
      </w:r>
      <w:proofErr w:type="spellStart"/>
      <w:r>
        <w:t>contractualism</w:t>
      </w:r>
      <w:proofErr w:type="spellEnd"/>
      <w:r>
        <w:t xml:space="preserve"> from the specific moral theory of Kant. Kantian moral philosophers seek principles to which all rational agents would agree, under certain idealised conditions. </w:t>
      </w:r>
      <w:proofErr w:type="gramStart"/>
      <w:r>
        <w:t>In order to</w:t>
      </w:r>
      <w:proofErr w:type="gramEnd"/>
      <w:r>
        <w:t xml:space="preserve"> reach such an agreement, Kant notoriously needs to abstract away from many (some would say too many) concrete features of our moral lives. (See Onora O’Neill’s gloss on the notion of agreement in Kantian ethics; O’Neill 2003.)</w:t>
      </w:r>
    </w:p>
    <w:p w14:paraId="58466E2D" w14:textId="77777777" w:rsidR="008F5D2B" w:rsidRDefault="008F5D2B" w:rsidP="008F5D2B"/>
    <w:p w14:paraId="20FD8C04" w14:textId="77777777" w:rsidR="008F5D2B" w:rsidRDefault="008F5D2B" w:rsidP="008F5D2B">
      <w:proofErr w:type="spellStart"/>
      <w:r>
        <w:t>Contractualism</w:t>
      </w:r>
      <w:proofErr w:type="spellEnd"/>
      <w:r>
        <w:t xml:space="preserve"> departs from Kant in various respects. </w:t>
      </w:r>
      <w:proofErr w:type="gramStart"/>
      <w:r>
        <w:t>In particular, it</w:t>
      </w:r>
      <w:proofErr w:type="gramEnd"/>
      <w:r>
        <w:t xml:space="preserve"> offers a substantive account of the normative force of morality, based on the value of a relation of mutual respect. Reasonableness is not taken to be something that can be demonstrated outside the moral point of view. Another difference is that </w:t>
      </w:r>
      <w:proofErr w:type="spellStart"/>
      <w:r>
        <w:t>contractualism</w:t>
      </w:r>
      <w:proofErr w:type="spellEnd"/>
      <w:r>
        <w:t xml:space="preserve"> seeks principles that no one can reasonably reject, rather than principles all would agree to.</w:t>
      </w:r>
    </w:p>
    <w:p w14:paraId="39F13CDC" w14:textId="77777777" w:rsidR="008F5D2B" w:rsidRDefault="008F5D2B" w:rsidP="008F5D2B"/>
    <w:p w14:paraId="76B8A1BB" w14:textId="77777777" w:rsidR="008F5D2B" w:rsidRDefault="008F5D2B" w:rsidP="008F5D2B">
      <w:r>
        <w:t xml:space="preserve">However, Scanlon’s </w:t>
      </w:r>
      <w:proofErr w:type="spellStart"/>
      <w:r>
        <w:t>contractualism</w:t>
      </w:r>
      <w:proofErr w:type="spellEnd"/>
      <w:r>
        <w:t xml:space="preserve"> has Kantian elements, as it seeks a free agreement that elucidates both freedom and equality. We might say that </w:t>
      </w:r>
      <w:proofErr w:type="spellStart"/>
      <w:r>
        <w:t>contractualism</w:t>
      </w:r>
      <w:proofErr w:type="spellEnd"/>
      <w:r>
        <w:t xml:space="preserve"> gives expression to ideas latent in Kant’s discussions of the Categorical Imperative (especially in the Formula of Humanity and the Formula of the Kingdom of Ends, rather than the more familiar Formula of Universal Law). Indeed, as we shall see in section 5, Derek Parfit argues that, despite their differences, </w:t>
      </w:r>
      <w:proofErr w:type="spellStart"/>
      <w:r>
        <w:t>contractualism</w:t>
      </w:r>
      <w:proofErr w:type="spellEnd"/>
      <w:r>
        <w:t xml:space="preserve"> does coincide with the best interpretation of Kant’s moral theory.</w:t>
      </w:r>
    </w:p>
    <w:p w14:paraId="24216CA9" w14:textId="77777777" w:rsidR="008F5D2B" w:rsidRDefault="008F5D2B" w:rsidP="008F5D2B"/>
    <w:p w14:paraId="31524E43" w14:textId="77777777" w:rsidR="008F5D2B" w:rsidRDefault="008F5D2B" w:rsidP="008F5D2B">
      <w:r>
        <w:t xml:space="preserve">The most influential recent social contract theorist is John Rawls. Rawls’s contract differs from </w:t>
      </w:r>
      <w:proofErr w:type="spellStart"/>
      <w:r>
        <w:t>Scanlonian</w:t>
      </w:r>
      <w:proofErr w:type="spellEnd"/>
      <w:r>
        <w:t xml:space="preserve"> </w:t>
      </w:r>
      <w:proofErr w:type="spellStart"/>
      <w:r>
        <w:t>contractualism</w:t>
      </w:r>
      <w:proofErr w:type="spellEnd"/>
      <w:r>
        <w:t xml:space="preserve"> in two </w:t>
      </w:r>
      <w:proofErr w:type="gramStart"/>
      <w:r>
        <w:t>key ways</w:t>
      </w:r>
      <w:proofErr w:type="gramEnd"/>
      <w:r>
        <w:t xml:space="preserve">. (1) Rawls’s contract is more Kantian, as he seeks principles everyone would agree to, rather than principles no-one could reasonably reject. (This contrast is especially marked if we consider Rawls’s Dewey Lectures (Rawls 1980), where his work is at its most Kantian.) (2) Rawls’s contract is political—it aims to set the general social framework for a liberal society, rather than determining moral principles. As a result, Rawls places the parties to his agreement behind a veil of ignorance, where they do not know many key facts about their own identity. This is to </w:t>
      </w:r>
      <w:r>
        <w:lastRenderedPageBreak/>
        <w:t>ensure that the resulting principles of justice embody Rawls’s commitment to liberal neutrality. For Rawls, we ought to follow the principles that it would be rational for everyone to choose, if they had to choose those principles without knowing anything about themselves or their circumstances. Because each person knows that they could end up being anyone, each must have concern for all. In essence, Rawls uses self-interest behind a veil of ignorance to represent a commitment to justice, construed as fairness to all.</w:t>
      </w:r>
    </w:p>
    <w:p w14:paraId="3D912307" w14:textId="77777777" w:rsidR="008F5D2B" w:rsidRDefault="008F5D2B" w:rsidP="008F5D2B"/>
    <w:p w14:paraId="03F99059" w14:textId="77777777" w:rsidR="008F5D2B" w:rsidRDefault="008F5D2B" w:rsidP="008F5D2B">
      <w:proofErr w:type="spellStart"/>
      <w:r>
        <w:t>Contractualism</w:t>
      </w:r>
      <w:proofErr w:type="spellEnd"/>
      <w:r>
        <w:t xml:space="preserve">, by contrast, invokes no veil of ignorance. I know my own circumstances. It is not self-interest combined with ignorance of self that makes me take account of everyone’s interests, but rather my concern to justify myself to everyone else. This motivation is a key feature of Scanlon’s </w:t>
      </w:r>
      <w:proofErr w:type="spellStart"/>
      <w:r>
        <w:t>contractualism</w:t>
      </w:r>
      <w:proofErr w:type="spellEnd"/>
      <w:r>
        <w:t xml:space="preserve">. All social contract theorists—even contractarians—agree that agents want to justify themselves to others. However, for the contractarian, such a desire is merely </w:t>
      </w:r>
      <w:proofErr w:type="gramStart"/>
      <w:r>
        <w:t>strategic—justification</w:t>
      </w:r>
      <w:proofErr w:type="gramEnd"/>
      <w:r>
        <w:t xml:space="preserve"> is instrumentally useful because it enables me to get others to do what serves my interests. For the </w:t>
      </w:r>
      <w:proofErr w:type="spellStart"/>
      <w:r>
        <w:t>contractualist</w:t>
      </w:r>
      <w:proofErr w:type="spellEnd"/>
      <w:r>
        <w:t>, by contrast, agents are morally motivated by an intrinsic desire to justify themselves to others. Having this desire is part of what it is to be a moral agent.</w:t>
      </w:r>
    </w:p>
    <w:p w14:paraId="182360C7" w14:textId="77777777" w:rsidR="008F5D2B" w:rsidRDefault="008F5D2B" w:rsidP="008F5D2B"/>
    <w:p w14:paraId="20447FD9" w14:textId="77777777" w:rsidR="008F5D2B" w:rsidRDefault="008F5D2B" w:rsidP="008F5D2B">
      <w:r>
        <w:t xml:space="preserve">Despite these differences, </w:t>
      </w:r>
      <w:proofErr w:type="spellStart"/>
      <w:r>
        <w:t>contractualism</w:t>
      </w:r>
      <w:proofErr w:type="spellEnd"/>
      <w:r>
        <w:t xml:space="preserve"> does have several points in common with other social contract theories. </w:t>
      </w:r>
      <w:proofErr w:type="gramStart"/>
      <w:r>
        <w:t xml:space="preserve">In particular, </w:t>
      </w:r>
      <w:proofErr w:type="spellStart"/>
      <w:r>
        <w:t>contractualism</w:t>
      </w:r>
      <w:proofErr w:type="spellEnd"/>
      <w:proofErr w:type="gramEnd"/>
      <w:r>
        <w:t xml:space="preserve"> aspires to provide a non-utilitarian theory that grounds moral status on a universal trait of persons—rational moral agency—and thus provides general principles whose scope is global. It is to this contrast with utilitarianism that we now turn.</w:t>
      </w:r>
    </w:p>
    <w:p w14:paraId="7EE95B3B" w14:textId="77777777" w:rsidR="008F5D2B" w:rsidRDefault="008F5D2B" w:rsidP="008F5D2B"/>
    <w:p w14:paraId="595DD780" w14:textId="77777777" w:rsidR="008F5D2B" w:rsidRDefault="008F5D2B" w:rsidP="008F5D2B">
      <w:r>
        <w:t xml:space="preserve">3. How does </w:t>
      </w:r>
      <w:proofErr w:type="spellStart"/>
      <w:r>
        <w:t>contractualism</w:t>
      </w:r>
      <w:proofErr w:type="spellEnd"/>
      <w:r>
        <w:t xml:space="preserve"> differ from utilitarianism?</w:t>
      </w:r>
    </w:p>
    <w:p w14:paraId="00212717" w14:textId="77777777" w:rsidR="008F5D2B" w:rsidRDefault="008F5D2B" w:rsidP="008F5D2B">
      <w:proofErr w:type="spellStart"/>
      <w:r>
        <w:t>Contractualism</w:t>
      </w:r>
      <w:proofErr w:type="spellEnd"/>
      <w:r>
        <w:t xml:space="preserve"> is an impartial moral theory. In contemporary moral philosophy, the main impartial moral theory outside the social contract tradition is utilitarianism. Utilitarianism takes persons’ moral status to be grounded on their capacity for well-being and suffering, and takes well-being to be the sole moral value. It takes the appropriate response to this value to be to promote it. Utilitarianism is thus a consequentialist moral theory—morality is concerned with bringing about valuable outcomes.</w:t>
      </w:r>
    </w:p>
    <w:p w14:paraId="12E54BD0" w14:textId="77777777" w:rsidR="008F5D2B" w:rsidRDefault="008F5D2B" w:rsidP="008F5D2B"/>
    <w:p w14:paraId="019A35B9" w14:textId="77777777" w:rsidR="008F5D2B" w:rsidRDefault="008F5D2B" w:rsidP="008F5D2B">
      <w:r>
        <w:t xml:space="preserve">There are three fundamental contrasts between </w:t>
      </w:r>
      <w:proofErr w:type="spellStart"/>
      <w:r>
        <w:t>contractualism</w:t>
      </w:r>
      <w:proofErr w:type="spellEnd"/>
      <w:r>
        <w:t xml:space="preserve"> and utilitarianism. The first difference is one of scope. (1) Utilitarianism applies to every area of morality, while </w:t>
      </w:r>
      <w:proofErr w:type="spellStart"/>
      <w:r>
        <w:t>contractualism</w:t>
      </w:r>
      <w:proofErr w:type="spellEnd"/>
      <w:r>
        <w:t xml:space="preserve"> covers only the realm of what we owe to one another. Scanlon himself acknowledges that this is not the whole of morality. We return to this difference in sections 12 and 13.</w:t>
      </w:r>
    </w:p>
    <w:p w14:paraId="140B9CCF" w14:textId="77777777" w:rsidR="008F5D2B" w:rsidRDefault="008F5D2B" w:rsidP="008F5D2B"/>
    <w:p w14:paraId="1C8B6961" w14:textId="77777777" w:rsidR="008F5D2B" w:rsidRDefault="008F5D2B" w:rsidP="008F5D2B">
      <w:r>
        <w:t xml:space="preserve">The remaining two differences between </w:t>
      </w:r>
      <w:proofErr w:type="spellStart"/>
      <w:r>
        <w:t>contractualism</w:t>
      </w:r>
      <w:proofErr w:type="spellEnd"/>
      <w:r>
        <w:t xml:space="preserve"> and utilitarianism relate to content. (2) </w:t>
      </w:r>
      <w:proofErr w:type="spellStart"/>
      <w:r>
        <w:t>Contractualism</w:t>
      </w:r>
      <w:proofErr w:type="spellEnd"/>
      <w:r>
        <w:t xml:space="preserve"> does not aggregate, but rather focuses on the standpoint of individual persons. (3) </w:t>
      </w:r>
      <w:proofErr w:type="spellStart"/>
      <w:r>
        <w:t>Contractualism</w:t>
      </w:r>
      <w:proofErr w:type="spellEnd"/>
      <w:r>
        <w:t xml:space="preserve"> does not regard well-being as a basic moral concept, but instead allows a variety of personal reasons.</w:t>
      </w:r>
    </w:p>
    <w:p w14:paraId="2B567DE8" w14:textId="77777777" w:rsidR="008F5D2B" w:rsidRDefault="008F5D2B" w:rsidP="008F5D2B"/>
    <w:p w14:paraId="3029027A" w14:textId="77777777" w:rsidR="008F5D2B" w:rsidRDefault="008F5D2B" w:rsidP="008F5D2B">
      <w:r>
        <w:t xml:space="preserve">The only reasons for and against a principle that count when we are judging </w:t>
      </w:r>
      <w:proofErr w:type="gramStart"/>
      <w:r>
        <w:t>whether or not</w:t>
      </w:r>
      <w:proofErr w:type="gramEnd"/>
      <w:r>
        <w:t xml:space="preserve"> it can be reasonably rejected are “various individuals’ reasons for objecting to that principle and alternatives to it” (Scanlon 1998, p. 229). The acceptability of a principle depends on a one-by-one assessment of the strength of the reasons that individuals would have for rejecting the principle, compared to the alternatives to it. Since individuals must be objecting on their own behalf and not on behalf of a group, this restriction to single individuals’ reasons bars the interpersonal aggregation of complaints; it does not allow </w:t>
      </w:r>
      <w:proofErr w:type="gramStart"/>
      <w:r>
        <w:t>a number of</w:t>
      </w:r>
      <w:proofErr w:type="gramEnd"/>
      <w:r>
        <w:t xml:space="preserve"> lesser complaints to outweigh one person’s weightier complaint.</w:t>
      </w:r>
    </w:p>
    <w:p w14:paraId="3050C9F4" w14:textId="77777777" w:rsidR="008F5D2B" w:rsidRDefault="008F5D2B" w:rsidP="008F5D2B"/>
    <w:p w14:paraId="266061FF" w14:textId="77777777" w:rsidR="008F5D2B" w:rsidRDefault="008F5D2B" w:rsidP="008F5D2B">
      <w:r>
        <w:t xml:space="preserve">Unlike utilitarianism, therefore, </w:t>
      </w:r>
      <w:proofErr w:type="spellStart"/>
      <w:r>
        <w:t>contractualism</w:t>
      </w:r>
      <w:proofErr w:type="spellEnd"/>
      <w:r>
        <w:t xml:space="preserve"> rejects the interpersonal aggregation of burdens. (We discuss some important exceptions below.) This is one of the main respects in which it differs from utilitarianism. </w:t>
      </w:r>
      <w:proofErr w:type="spellStart"/>
      <w:r>
        <w:t>Contractualism</w:t>
      </w:r>
      <w:proofErr w:type="spellEnd"/>
      <w:r>
        <w:t xml:space="preserve"> thus captures a key feature of our moral life that, as Rawls </w:t>
      </w:r>
      <w:r>
        <w:lastRenderedPageBreak/>
        <w:t xml:space="preserve">famously argues, utilitarianism ignores: the feature he calls “the separateness of persons” (Rawls 1971). Instead of lumping everyone together and allowing one person’s rights to be trampled to provide greater aggregate benefits to others, </w:t>
      </w:r>
      <w:proofErr w:type="spellStart"/>
      <w:r>
        <w:t>contractualism</w:t>
      </w:r>
      <w:proofErr w:type="spellEnd"/>
      <w:r>
        <w:t xml:space="preserve"> recognises that each of us has a unique life to live. </w:t>
      </w:r>
      <w:proofErr w:type="spellStart"/>
      <w:r>
        <w:t>Contractualism</w:t>
      </w:r>
      <w:proofErr w:type="spellEnd"/>
      <w:r>
        <w:t xml:space="preserve"> therefore seeks principles that benefit each person individually and that command each person’s free assent.</w:t>
      </w:r>
    </w:p>
    <w:p w14:paraId="5A9C2AA2" w14:textId="77777777" w:rsidR="008F5D2B" w:rsidRDefault="008F5D2B" w:rsidP="008F5D2B"/>
    <w:p w14:paraId="341C6F21" w14:textId="77777777" w:rsidR="008F5D2B" w:rsidRDefault="008F5D2B" w:rsidP="008F5D2B">
      <w:r>
        <w:t xml:space="preserve">Aggregation (in some form) is essential to utilitarianism. Situations frequently arise where one person’s pleasure </w:t>
      </w:r>
      <w:proofErr w:type="gramStart"/>
      <w:r>
        <w:t>is in conflict with</w:t>
      </w:r>
      <w:proofErr w:type="gramEnd"/>
      <w:r>
        <w:t xml:space="preserve"> another’s, or where the only way to secure one person’s pleasure is to cause someone else pain, or where we must choose which person suffers which pain. We must find a way to balance the moral reasons generated by different people’s pleasures and pains. If we retain a utilitarian perspective, then it is hard to see how we can do this without some kind of aggregation—adding different pleasures and pains together.</w:t>
      </w:r>
    </w:p>
    <w:p w14:paraId="41E01C81" w14:textId="77777777" w:rsidR="008F5D2B" w:rsidRDefault="008F5D2B" w:rsidP="008F5D2B"/>
    <w:p w14:paraId="4DB260B2" w14:textId="77777777" w:rsidR="008F5D2B" w:rsidRDefault="008F5D2B" w:rsidP="008F5D2B">
      <w:r>
        <w:t xml:space="preserve">By contrast, </w:t>
      </w:r>
      <w:proofErr w:type="spellStart"/>
      <w:r>
        <w:t>contractualism</w:t>
      </w:r>
      <w:proofErr w:type="spellEnd"/>
      <w:r>
        <w:t xml:space="preserve"> seems able to avoid aggregation, because it begins, not with individual pleasure and pain, but with the more flexible concept of reasons. Unlike my pleasures and pains, my reasons can be responsive to the situation of others. To see this, we explore two features of Scanlon’s use of reasons: rejection must be reasonable, and reasons are not limited to well-being.</w:t>
      </w:r>
    </w:p>
    <w:p w14:paraId="4F3472B7" w14:textId="77777777" w:rsidR="008F5D2B" w:rsidRDefault="008F5D2B" w:rsidP="008F5D2B"/>
    <w:p w14:paraId="2A21BF75" w14:textId="77777777" w:rsidR="008F5D2B" w:rsidRPr="00F2124B" w:rsidRDefault="008F5D2B" w:rsidP="008F5D2B">
      <w:pPr>
        <w:rPr>
          <w:b/>
          <w:bCs/>
        </w:rPr>
      </w:pPr>
      <w:r w:rsidRPr="00F2124B">
        <w:rPr>
          <w:b/>
          <w:bCs/>
        </w:rPr>
        <w:t>3.1 Reasonable Rejection</w:t>
      </w:r>
    </w:p>
    <w:p w14:paraId="6BBAB156" w14:textId="77777777" w:rsidR="008F5D2B" w:rsidRDefault="008F5D2B" w:rsidP="008F5D2B">
      <w:proofErr w:type="gramStart"/>
      <w:r>
        <w:t>In order to</w:t>
      </w:r>
      <w:proofErr w:type="gramEnd"/>
      <w:r>
        <w:t xml:space="preserve"> reasonably reject a principle, I must have some objection to it. This objection may begin with some direct harm I suffer </w:t>
      </w:r>
      <w:proofErr w:type="gramStart"/>
      <w:r>
        <w:t>as a result of</w:t>
      </w:r>
      <w:proofErr w:type="gramEnd"/>
      <w:r>
        <w:t xml:space="preserve"> the principle. So far, if the harm involved is pain or suffering, </w:t>
      </w:r>
      <w:proofErr w:type="spellStart"/>
      <w:r>
        <w:t>contractualism</w:t>
      </w:r>
      <w:proofErr w:type="spellEnd"/>
      <w:r>
        <w:t xml:space="preserve"> mirrors utilitarianism. However, the fact that a principle impacts negatively on me is not sufficient. To know whether I can reasonably reject the principle, I must also ask how it impacts on others. If a principle imposes a certain burden (b1) on me, but every alternative imposes a greater burden (b2) on someone else, then b1 does not give me a reason to reject the principle. If I am reasonable, then I withdraw my objection when I see that your reason is more pressing. (By contrast, it would make no sense to say that a utilitarian has ‘withdrawn her pain’ because she has noticed that someone else’s pain is greater.) So we conclude that the principle imposing b1 on me cannot be reasonably rejected. And we reach this conclusion without having to aggregate anything.</w:t>
      </w:r>
    </w:p>
    <w:p w14:paraId="7432152B" w14:textId="77777777" w:rsidR="008F5D2B" w:rsidRDefault="008F5D2B" w:rsidP="008F5D2B"/>
    <w:p w14:paraId="4063063C" w14:textId="77777777" w:rsidR="008F5D2B" w:rsidRDefault="008F5D2B" w:rsidP="008F5D2B">
      <w:r>
        <w:t xml:space="preserve">In </w:t>
      </w:r>
      <w:proofErr w:type="spellStart"/>
      <w:r>
        <w:t>contractualism</w:t>
      </w:r>
      <w:proofErr w:type="spellEnd"/>
      <w:r>
        <w:t xml:space="preserve">, individuals are motivated both by self-regard and by respect for others. Since each person is partly motivated by concern for her own interests, </w:t>
      </w:r>
      <w:proofErr w:type="spellStart"/>
      <w:r>
        <w:t>contractualism</w:t>
      </w:r>
      <w:proofErr w:type="spellEnd"/>
      <w:r>
        <w:t xml:space="preserve"> can ground consequentialist reasons. Part of what we owe others is to promote their interests. </w:t>
      </w:r>
      <w:proofErr w:type="spellStart"/>
      <w:r>
        <w:t>Contractualism</w:t>
      </w:r>
      <w:proofErr w:type="spellEnd"/>
      <w:r>
        <w:t xml:space="preserve"> can therefore accommodate important consequentialist aspects of the structure of moral thought.</w:t>
      </w:r>
    </w:p>
    <w:p w14:paraId="31F31021" w14:textId="77777777" w:rsidR="008F5D2B" w:rsidRDefault="008F5D2B" w:rsidP="008F5D2B"/>
    <w:p w14:paraId="54BE7DC8" w14:textId="77777777" w:rsidR="008F5D2B" w:rsidRDefault="008F5D2B" w:rsidP="008F5D2B">
      <w:r>
        <w:t xml:space="preserve">Unlike utilitarianism, however, the account of value underlying </w:t>
      </w:r>
      <w:proofErr w:type="spellStart"/>
      <w:r>
        <w:t>contractualism</w:t>
      </w:r>
      <w:proofErr w:type="spellEnd"/>
      <w:r>
        <w:t xml:space="preserve"> does not claim that there is only one rational attitude to have towards value. So </w:t>
      </w:r>
      <w:proofErr w:type="spellStart"/>
      <w:r>
        <w:t>contractualism</w:t>
      </w:r>
      <w:proofErr w:type="spellEnd"/>
      <w:r>
        <w:t xml:space="preserve"> can accommodate consequentialist aspects without being a completely consequentialist theory. (This represents an advantage of </w:t>
      </w:r>
      <w:proofErr w:type="spellStart"/>
      <w:r>
        <w:t>contractualism</w:t>
      </w:r>
      <w:proofErr w:type="spellEnd"/>
      <w:r>
        <w:t xml:space="preserve"> over naïve versions of Kantian ethics, which reject all consequentialist reasons and thus make it very difficult to explain why the consequences of our actions have any moral significance at all.) In contrast to an outcome ethics (such as utilitarianism), what is foundational for </w:t>
      </w:r>
      <w:proofErr w:type="spellStart"/>
      <w:r>
        <w:t>contractualism</w:t>
      </w:r>
      <w:proofErr w:type="spellEnd"/>
      <w:r>
        <w:t xml:space="preserve"> is not minimising what is undesirable, but considering what principles no-one could reasonably reject. Moral principles are grounded in the idea of living with others on terms of mutual respect. This means that as well as accommodating some consequentialist aspects, </w:t>
      </w:r>
      <w:proofErr w:type="spellStart"/>
      <w:r>
        <w:t>contractualism</w:t>
      </w:r>
      <w:proofErr w:type="spellEnd"/>
      <w:r>
        <w:t xml:space="preserve"> can also accommodate certain deontological intuitions: commonsense prohibitions against treating persons in certain ways even in circumstances in which the aggregate value of the consequences of doing so is very great. Which prohibitions are justified? This question “is best answered by considering what principles licensing others to take our lives could be reasonably rejected” (Scanlon 1998, p. 85). Among these principles might be ones that involve “accepting a certain view of the reasons one has: that the positive value of saving others does not justify killing someone” (Scanlon 1998, p. 84).</w:t>
      </w:r>
    </w:p>
    <w:p w14:paraId="2AEC398C" w14:textId="77777777" w:rsidR="008F5D2B" w:rsidRDefault="008F5D2B" w:rsidP="008F5D2B"/>
    <w:p w14:paraId="43688C2C" w14:textId="77777777" w:rsidR="008F5D2B" w:rsidRPr="00F2124B" w:rsidRDefault="008F5D2B" w:rsidP="008F5D2B">
      <w:pPr>
        <w:rPr>
          <w:b/>
          <w:bCs/>
        </w:rPr>
      </w:pPr>
      <w:r w:rsidRPr="00F2124B">
        <w:rPr>
          <w:b/>
          <w:bCs/>
        </w:rPr>
        <w:lastRenderedPageBreak/>
        <w:t>3.2 Reasons beyond well-being</w:t>
      </w:r>
    </w:p>
    <w:p w14:paraId="1CD6456F" w14:textId="77777777" w:rsidR="008F5D2B" w:rsidRDefault="008F5D2B" w:rsidP="008F5D2B">
      <w:r>
        <w:t xml:space="preserve">A further resource available to </w:t>
      </w:r>
      <w:proofErr w:type="spellStart"/>
      <w:r>
        <w:t>contractualism</w:t>
      </w:r>
      <w:proofErr w:type="spellEnd"/>
      <w:r>
        <w:t xml:space="preserve"> that is not available to utilitarianism is that my reasons for rejecting a principle are not limited to my well-being—however broadly that notion is construed. For ease of exposition, let us for the moment follow the utilitarian, and think of ‘burdens’ solely in terms of negative impact on my well-being. My reason for rejecting a principle might be, not so much that it imposes a certain burden on me, but the way in which it imposes that burden—and what the principle thus says about me. For instance, consider a principle that allocates benefits and burdens </w:t>
      </w:r>
      <w:proofErr w:type="gramStart"/>
      <w:r>
        <w:t>on the basis of</w:t>
      </w:r>
      <w:proofErr w:type="gramEnd"/>
      <w:r>
        <w:t xml:space="preserve"> race, and contrast this with a principle that allocates the same benefits and burdens randomly. I cannot reject the racist principle simply because of the burden it imposes on me—after all, the random principle imposes an identical burden on someone else. Rather, I reject the racist principle because, by regarding my race as a relevant ground for the distribution of benefits, it imposes that burden in a way that constitutes a failure to respect my status as a person.</w:t>
      </w:r>
    </w:p>
    <w:p w14:paraId="633277CF" w14:textId="77777777" w:rsidR="008F5D2B" w:rsidRDefault="008F5D2B" w:rsidP="008F5D2B"/>
    <w:p w14:paraId="222B1ACA" w14:textId="77777777" w:rsidR="008F5D2B" w:rsidRDefault="008F5D2B" w:rsidP="008F5D2B">
      <w:r>
        <w:t xml:space="preserve">If we abandon the utilitarian link between burdens and well-being, then we might say that the method of distribution of burdens itself imposes an additional burden of a different kind—the burden of not being respected. Similarly, I might reject a principle that arbitrarily exempts some people from a burden borne by everyone else, on the grounds that such a principle treats me unfairly—even if the alternative is a principle that places that burden on everyone. For instance, imagine a situation where, </w:t>
      </w:r>
      <w:proofErr w:type="gramStart"/>
      <w:r>
        <w:t>in order to</w:t>
      </w:r>
      <w:proofErr w:type="gramEnd"/>
      <w:r>
        <w:t xml:space="preserve"> preserve the grass, we need at least 90% of the people to avoid walking on the grass, but it doesn’t do any harm if 10% do walk on the grass. I might object to a principle that allows the members of a privileged racial minority to walk on the grass, even if my preferred principle is one where no-one gets to enjoy grass-walking. My rejection is not based on envy, but on the disrespect this principle shows by regarding race as a legitimate ground for distribution.</w:t>
      </w:r>
    </w:p>
    <w:p w14:paraId="6AAF8202" w14:textId="77777777" w:rsidR="008F5D2B" w:rsidRDefault="008F5D2B" w:rsidP="008F5D2B"/>
    <w:p w14:paraId="6A1B83A1" w14:textId="77777777" w:rsidR="008F5D2B" w:rsidRDefault="008F5D2B" w:rsidP="008F5D2B">
      <w:proofErr w:type="spellStart"/>
      <w:r>
        <w:t>Contractualist</w:t>
      </w:r>
      <w:proofErr w:type="spellEnd"/>
      <w:r>
        <w:t xml:space="preserve"> reasons are more flexible than aggregation, as they allow us to respond directly to morally relevant considerations, rather than having to rely upon some complex utilitarian calculation. (Think of the artificial epicycles a </w:t>
      </w:r>
      <w:proofErr w:type="gramStart"/>
      <w:r>
        <w:t>utilitarian needs</w:t>
      </w:r>
      <w:proofErr w:type="gramEnd"/>
      <w:r>
        <w:t xml:space="preserve"> to go through to reject a principle that efficiently maximises happiness, but happens to be racist or arbitrary.) By moving straight to the moral heart of the matter, </w:t>
      </w:r>
      <w:proofErr w:type="spellStart"/>
      <w:r>
        <w:t>contractualism</w:t>
      </w:r>
      <w:proofErr w:type="spellEnd"/>
      <w:r>
        <w:t xml:space="preserve"> also seems to offer a more satisfying explanation of why certain behaviour is wrong.</w:t>
      </w:r>
    </w:p>
    <w:p w14:paraId="3C95AFD3" w14:textId="77777777" w:rsidR="008F5D2B" w:rsidRDefault="008F5D2B" w:rsidP="008F5D2B"/>
    <w:p w14:paraId="5587008D" w14:textId="77777777" w:rsidR="008F5D2B" w:rsidRDefault="008F5D2B" w:rsidP="008F5D2B">
      <w:proofErr w:type="spellStart"/>
      <w:r>
        <w:t>Contractualism</w:t>
      </w:r>
      <w:proofErr w:type="spellEnd"/>
      <w:r>
        <w:t xml:space="preserve"> can thus produce principles that balance the interests of different people against one another, without explicit appeal to aggregation. This is a significant development in moral philosophy, as it enables us to separate arguments against utilitarianism into two classes: arguments against impartiality and arguments against aggregation. Objections in the first class also apply to </w:t>
      </w:r>
      <w:proofErr w:type="spellStart"/>
      <w:r>
        <w:t>contractualism</w:t>
      </w:r>
      <w:proofErr w:type="spellEnd"/>
      <w:r>
        <w:t xml:space="preserve">, while those in the second class do not. We return to aggregation in section 8; and consider one common objection to impartiality in section 9. Once </w:t>
      </w:r>
      <w:proofErr w:type="spellStart"/>
      <w:r>
        <w:t>contractualism</w:t>
      </w:r>
      <w:proofErr w:type="spellEnd"/>
      <w:r>
        <w:t xml:space="preserve"> has entered the field, we cannot treat arguments for impartiality as if they were arguments for utilitarianism itself.</w:t>
      </w:r>
    </w:p>
    <w:p w14:paraId="372D0554" w14:textId="77777777" w:rsidR="008F5D2B" w:rsidRDefault="008F5D2B" w:rsidP="008F5D2B"/>
    <w:p w14:paraId="553234C4" w14:textId="77777777" w:rsidR="008F5D2B" w:rsidRPr="00F2124B" w:rsidRDefault="008F5D2B" w:rsidP="008F5D2B">
      <w:pPr>
        <w:rPr>
          <w:b/>
          <w:bCs/>
        </w:rPr>
      </w:pPr>
      <w:r w:rsidRPr="00F2124B">
        <w:rPr>
          <w:b/>
          <w:bCs/>
        </w:rPr>
        <w:t xml:space="preserve">4. How does </w:t>
      </w:r>
      <w:proofErr w:type="spellStart"/>
      <w:r w:rsidRPr="00F2124B">
        <w:rPr>
          <w:b/>
          <w:bCs/>
        </w:rPr>
        <w:t>contractualism</w:t>
      </w:r>
      <w:proofErr w:type="spellEnd"/>
      <w:r w:rsidRPr="00F2124B">
        <w:rPr>
          <w:b/>
          <w:bCs/>
        </w:rPr>
        <w:t xml:space="preserve"> differ from other non-consequentialist ethical theories?</w:t>
      </w:r>
    </w:p>
    <w:p w14:paraId="021F2776" w14:textId="77777777" w:rsidR="008F5D2B" w:rsidRDefault="008F5D2B" w:rsidP="008F5D2B">
      <w:r>
        <w:t xml:space="preserve">Although it is not solely devoted to </w:t>
      </w:r>
      <w:proofErr w:type="spellStart"/>
      <w:r>
        <w:t>contractualism</w:t>
      </w:r>
      <w:proofErr w:type="spellEnd"/>
      <w:r>
        <w:t xml:space="preserve">, Scanlon’s 2008 book Moral Dimensions: Permissibility, Meaning, Blame. addresses several issues of relevance to </w:t>
      </w:r>
      <w:proofErr w:type="spellStart"/>
      <w:r>
        <w:t>Scanlonian</w:t>
      </w:r>
      <w:proofErr w:type="spellEnd"/>
      <w:r>
        <w:t xml:space="preserve"> </w:t>
      </w:r>
      <w:proofErr w:type="spellStart"/>
      <w:r>
        <w:t>contractualism</w:t>
      </w:r>
      <w:proofErr w:type="spellEnd"/>
      <w:r>
        <w:t xml:space="preserve">, notably the irrelevance of intent for judgements of permissibility, the distinction between two kinds of responsibility, and the analysis of blame. These issues help to differentiate </w:t>
      </w:r>
      <w:proofErr w:type="spellStart"/>
      <w:r>
        <w:t>contractualism</w:t>
      </w:r>
      <w:proofErr w:type="spellEnd"/>
      <w:r>
        <w:t xml:space="preserve"> from some of its non-consequentialist rivals.</w:t>
      </w:r>
    </w:p>
    <w:p w14:paraId="00398EB2" w14:textId="77777777" w:rsidR="008F5D2B" w:rsidRDefault="008F5D2B" w:rsidP="008F5D2B"/>
    <w:p w14:paraId="3B23F851" w14:textId="77777777" w:rsidR="008F5D2B" w:rsidRPr="00F2124B" w:rsidRDefault="008F5D2B" w:rsidP="008F5D2B">
      <w:pPr>
        <w:rPr>
          <w:b/>
          <w:bCs/>
        </w:rPr>
      </w:pPr>
      <w:r w:rsidRPr="00F2124B">
        <w:rPr>
          <w:b/>
          <w:bCs/>
        </w:rPr>
        <w:t>4.1. The irrelevance of intent to permissibility</w:t>
      </w:r>
    </w:p>
    <w:p w14:paraId="6DFA07FF" w14:textId="77777777" w:rsidR="008F5D2B" w:rsidRDefault="008F5D2B" w:rsidP="008F5D2B">
      <w:r>
        <w:t xml:space="preserve">Many theorists distinguish non-consequentialist moral theories from consequentialist rivals such as utilitarianism by emphasising the significance of agents’ intentions. Otherwise permissible acts become impermissible when done for the wrong reason or in pursuit of the wrong aim. For instance, the doctrine of double effect forbids actions that aim at the death of an innocent person either as an </w:t>
      </w:r>
      <w:r>
        <w:lastRenderedPageBreak/>
        <w:t xml:space="preserve">end or </w:t>
      </w:r>
      <w:proofErr w:type="gramStart"/>
      <w:r>
        <w:t>as a means to</w:t>
      </w:r>
      <w:proofErr w:type="gramEnd"/>
      <w:r>
        <w:t xml:space="preserve"> an end, even when the same result could be permissible as a side-effect. Consider two familiar examples:</w:t>
      </w:r>
    </w:p>
    <w:p w14:paraId="2C11A3A5" w14:textId="77777777" w:rsidR="008F5D2B" w:rsidRDefault="008F5D2B" w:rsidP="008F5D2B"/>
    <w:p w14:paraId="3BBFBAE5" w14:textId="77777777" w:rsidR="008F5D2B" w:rsidRDefault="008F5D2B" w:rsidP="008F5D2B">
      <w:r>
        <w:t xml:space="preserve">Drug: “If the limited amount of a drug that is available could be used either to save one patient or to save five others, it is permissible to give it to the five, even though the one will die. But it would not be permissible to withhold the same drug from the same person </w:t>
      </w:r>
      <w:proofErr w:type="gramStart"/>
      <w:r>
        <w:t>in order to</w:t>
      </w:r>
      <w:proofErr w:type="gramEnd"/>
      <w:r>
        <w:t xml:space="preserve"> save the five others by transplanting his organs into them after he is dead.” (Scanlon 2008, p. 1)</w:t>
      </w:r>
    </w:p>
    <w:p w14:paraId="4571C7BF" w14:textId="77777777" w:rsidR="008F5D2B" w:rsidRDefault="008F5D2B" w:rsidP="008F5D2B"/>
    <w:p w14:paraId="3908BB16" w14:textId="77777777" w:rsidR="008F5D2B" w:rsidRDefault="008F5D2B" w:rsidP="008F5D2B">
      <w:r>
        <w:t>Military Target: “Many people believe that in war it can be permissible to bomb a military target even though this will also cause the deaths of some noncombatants living nearby, but that it would not be permissible to bomb the same number of noncombatants in order to hasten the end of the war by demoralizing the population.” (Scanlon 2008, p. 2)</w:t>
      </w:r>
    </w:p>
    <w:p w14:paraId="1EFE0686" w14:textId="77777777" w:rsidR="008F5D2B" w:rsidRDefault="008F5D2B" w:rsidP="008F5D2B"/>
    <w:p w14:paraId="124CF9C1" w14:textId="77777777" w:rsidR="008F5D2B" w:rsidRDefault="008F5D2B" w:rsidP="008F5D2B">
      <w:r>
        <w:t xml:space="preserve">Despite its intuitive appeal, Scanlon rejects the doctrine of double effect, arguing that intention is not directly relevant to permissibility. Scanlon concedes that intentions have predictive significance – they help predict how an agent will perform an action, and whether she is likely to succeed in performing the action or in implementing any larger plan of which this action might be a part. But such predictions are only indirectly relevant to judgements of permissibility. Scanlon also agrees that intentions matter when assessing how an agent has deliberated on a given occasion. But they are not relevant to judgements of permissibility, which ask </w:t>
      </w:r>
      <w:proofErr w:type="gramStart"/>
      <w:r>
        <w:t>instead</w:t>
      </w:r>
      <w:proofErr w:type="gramEnd"/>
      <w:r>
        <w:t xml:space="preserve"> “whether an agent may perform an action of a certain kind.” (Scanlon 2008, p. 2.)</w:t>
      </w:r>
    </w:p>
    <w:p w14:paraId="2E1627FF" w14:textId="77777777" w:rsidR="008F5D2B" w:rsidRDefault="008F5D2B" w:rsidP="008F5D2B"/>
    <w:p w14:paraId="23093509" w14:textId="77777777" w:rsidR="008F5D2B" w:rsidRDefault="008F5D2B" w:rsidP="008F5D2B">
      <w:r>
        <w:t>Drawing on the work of Judith Thomson (Thomson 1986, pp. 101–102), Scanlon argues that a focus on intention can lead to implausible conclusions about permissibility. Consider two familiar thought experiments.</w:t>
      </w:r>
    </w:p>
    <w:p w14:paraId="3344541E" w14:textId="77777777" w:rsidR="008F5D2B" w:rsidRDefault="008F5D2B" w:rsidP="008F5D2B"/>
    <w:p w14:paraId="5F5BBF10" w14:textId="77777777" w:rsidR="008F5D2B" w:rsidRDefault="008F5D2B" w:rsidP="008F5D2B">
      <w:r>
        <w:t>Loop: “In the well-known trolley-problem case it seems permissible to switch a runaway trolley onto a sidetrack on which it will hit only one person rather than allow it to continue straight ahead and hit five. But it also seems permissible to switch the trolley in [Thomson’s] Loop case … in which the sidetrack loops around and rejoins the main line, so that if the trolley does not hit the one person and thereby come to a stop, it will continue around the loop and hit the five.” (Scanlon 2008, p. 18.)</w:t>
      </w:r>
    </w:p>
    <w:p w14:paraId="5DBDC38B" w14:textId="77777777" w:rsidR="008F5D2B" w:rsidRDefault="008F5D2B" w:rsidP="008F5D2B"/>
    <w:p w14:paraId="54039991" w14:textId="77777777" w:rsidR="008F5D2B" w:rsidRDefault="008F5D2B" w:rsidP="008F5D2B">
      <w:proofErr w:type="spellStart"/>
      <w:r>
        <w:t>Doctor:“Suppose</w:t>
      </w:r>
      <w:proofErr w:type="spellEnd"/>
      <w:r>
        <w:t xml:space="preserve"> that a patient is fatally ill and in great pain. The only course of medication that will relieve this pain will also cause the patient’s death. Suppose that the patient wants to be given this drug. Does the permissibility of administering it depend on the doctor’s intention in doing so?” (Scanlon 2008, p. 19.)</w:t>
      </w:r>
    </w:p>
    <w:p w14:paraId="292722FF" w14:textId="77777777" w:rsidR="008F5D2B" w:rsidRDefault="008F5D2B" w:rsidP="008F5D2B"/>
    <w:p w14:paraId="5D7669E0" w14:textId="77777777" w:rsidR="008F5D2B" w:rsidRDefault="008F5D2B" w:rsidP="008F5D2B">
      <w:r>
        <w:t xml:space="preserve">Most people agree that switching the trolley is permissible in Loop even though “one switches the trolley only because it will, by hitting the one person, be prevented from hitting the five”. (Scanlon 2008, p. 18) But this verdict clearly violates the doctrine of double effect. Most also agree that it is permissible for the doctor to administer the drug whatever his intention – whether to relieve the patient’s pain, to hasten her death and thus end her suffering, or even to hasten the patient’s death </w:t>
      </w:r>
      <w:proofErr w:type="gramStart"/>
      <w:r>
        <w:t>in order to</w:t>
      </w:r>
      <w:proofErr w:type="gramEnd"/>
      <w:r>
        <w:t xml:space="preserve"> inherit her wealth. This last intention affects our evaluation of the doctor’s character and deliberation. But it does not render his action impermissible. “What makes an action wrong is the consideration or considerations that count decisively against it, not the agent’s failure to give these considerations the proper weight.” (Scanlon 2008, p. 23)</w:t>
      </w:r>
    </w:p>
    <w:p w14:paraId="22C89D07" w14:textId="77777777" w:rsidR="008F5D2B" w:rsidRDefault="008F5D2B" w:rsidP="008F5D2B"/>
    <w:p w14:paraId="053CE98B" w14:textId="77777777" w:rsidR="008F5D2B" w:rsidRDefault="008F5D2B" w:rsidP="008F5D2B">
      <w:r>
        <w:t xml:space="preserve">For the </w:t>
      </w:r>
      <w:proofErr w:type="spellStart"/>
      <w:r>
        <w:t>contractualist</w:t>
      </w:r>
      <w:proofErr w:type="spellEnd"/>
      <w:r>
        <w:t xml:space="preserve">, justification to others provides the standard that determines which considerations count decisively against </w:t>
      </w:r>
      <w:proofErr w:type="gramStart"/>
      <w:r>
        <w:t>particular actions</w:t>
      </w:r>
      <w:proofErr w:type="gramEnd"/>
      <w:r>
        <w:t xml:space="preserve">. In transplant cases, the </w:t>
      </w:r>
      <w:proofErr w:type="spellStart"/>
      <w:r>
        <w:t>contractualist</w:t>
      </w:r>
      <w:proofErr w:type="spellEnd"/>
      <w:r>
        <w:t xml:space="preserve"> question is whether the possibility of saving lives via transplant justifies an exception to the general duty to aid one’s patients. Scanlon argues that it does not do so, because a principle permitting such </w:t>
      </w:r>
      <w:r>
        <w:lastRenderedPageBreak/>
        <w:t>an exception could reasonably be rejected by prospective patients. If doctors withhold treatment because they intend to transplant their patients’ organs, then this intention is wrongful because the act intended is wrong, and not vice versa.</w:t>
      </w:r>
    </w:p>
    <w:p w14:paraId="0CD81E5D" w14:textId="77777777" w:rsidR="008F5D2B" w:rsidRDefault="008F5D2B" w:rsidP="008F5D2B"/>
    <w:p w14:paraId="5A119759" w14:textId="77777777" w:rsidR="008F5D2B" w:rsidRDefault="008F5D2B" w:rsidP="008F5D2B">
      <w:r>
        <w:t xml:space="preserve">It is worth noting that, while most philosophers who discuss Thomson’s Loop share Scanlon’s intuition that switching the trolley is permissible, this agreement is not unanimous. For instance, Liao et al. 2012 argue that actual intuitions about Loop cases are highly variable and dependent on the context of presentation, and therefore that moral theorists should be wary of putting too much weight on such intuitions. Scanlon could take this criticism on board, as his </w:t>
      </w:r>
      <w:proofErr w:type="spellStart"/>
      <w:r>
        <w:t>contractualist</w:t>
      </w:r>
      <w:proofErr w:type="spellEnd"/>
      <w:r>
        <w:t xml:space="preserve"> framework is not wedded to any specific conclusion about Loop. But he would then need to find other cases to illustrate his general claims about the significance of intention.</w:t>
      </w:r>
    </w:p>
    <w:p w14:paraId="6FE808B2" w14:textId="77777777" w:rsidR="008F5D2B" w:rsidRDefault="008F5D2B" w:rsidP="008F5D2B"/>
    <w:p w14:paraId="33A28CED" w14:textId="77777777" w:rsidR="008F5D2B" w:rsidRPr="00F2124B" w:rsidRDefault="008F5D2B" w:rsidP="008F5D2B">
      <w:pPr>
        <w:rPr>
          <w:b/>
          <w:bCs/>
        </w:rPr>
      </w:pPr>
      <w:r w:rsidRPr="00F2124B">
        <w:rPr>
          <w:b/>
          <w:bCs/>
        </w:rPr>
        <w:t>4.2. Blame and responsibility</w:t>
      </w:r>
    </w:p>
    <w:p w14:paraId="7E05281A" w14:textId="77777777" w:rsidR="008F5D2B" w:rsidRDefault="008F5D2B" w:rsidP="008F5D2B">
      <w:r>
        <w:t>While they are not relevant for permissibility, intentions do affect the meaning of actions, and thereby affect the ways that it is appropriate for others to respond to the agent. This brings us to Scanlon’s discussions of blame and responsibility. Scanlon distinguishes two forms of responsibility.</w:t>
      </w:r>
    </w:p>
    <w:p w14:paraId="26E05CA4" w14:textId="77777777" w:rsidR="008F5D2B" w:rsidRDefault="008F5D2B" w:rsidP="008F5D2B"/>
    <w:p w14:paraId="084EC856" w14:textId="77777777" w:rsidR="008F5D2B" w:rsidRDefault="008F5D2B" w:rsidP="008F5D2B">
      <w:r>
        <w:t>(1) Moral reaction responsibility is relevant when we ask certain positive or negative moral reactions to a person – such as blame, resentment, praise, or gratitude – are appropriate. Intuitively, “what a person has done makes such reactions appropriate only if the person was responsible for behaving in this way” (Scanlon 2015, pp. 89–90). Scanlon originally called this “responsibility as attribution”, but he has come to prefer the label “moral reaction responsibility”.</w:t>
      </w:r>
    </w:p>
    <w:p w14:paraId="51684D07" w14:textId="77777777" w:rsidR="008F5D2B" w:rsidRDefault="008F5D2B" w:rsidP="008F5D2B"/>
    <w:p w14:paraId="295FF1D1" w14:textId="77777777" w:rsidR="008F5D2B" w:rsidRDefault="008F5D2B" w:rsidP="008F5D2B">
      <w:r>
        <w:t xml:space="preserve">(2) Substantive responsibility is relevant when we ask whether a person’s actions change her obligations to others, and their obligations to him or her. “Making a promise, handing over some money, taking a risk, or choosing not to avail oneself of an opportunity can change a person’s obligations to others, and theirs to him or her, if the person is responsible for doing these things.” (Scanlon 2015, pp. 89–90) We return to the </w:t>
      </w:r>
      <w:proofErr w:type="spellStart"/>
      <w:r>
        <w:t>contractualist</w:t>
      </w:r>
      <w:proofErr w:type="spellEnd"/>
      <w:r>
        <w:t xml:space="preserve"> account of substantive responsibility in section 10.</w:t>
      </w:r>
    </w:p>
    <w:p w14:paraId="60CCA475" w14:textId="77777777" w:rsidR="008F5D2B" w:rsidRDefault="008F5D2B" w:rsidP="008F5D2B"/>
    <w:p w14:paraId="25CE0BED" w14:textId="77777777" w:rsidR="008F5D2B" w:rsidRDefault="008F5D2B" w:rsidP="008F5D2B">
      <w:r>
        <w:t xml:space="preserve">The central question for the </w:t>
      </w:r>
      <w:proofErr w:type="spellStart"/>
      <w:r>
        <w:t>contractualist</w:t>
      </w:r>
      <w:proofErr w:type="spellEnd"/>
      <w:r>
        <w:t xml:space="preserve"> account of moral reaction responsibility is “what must be true for an agent to be identified with a particular attitude, and thus eligible for moral responses such as praise and blame”. (Kumar 2015, p. 251) In the background, of course, lie traditional puzzles about free-will and determinism. Can agents fairly be blamed for actions or attitudes whose ultimate causes lie beyond their control? It seems unfair to evaluate someone negatively for something she could not control. For the </w:t>
      </w:r>
      <w:proofErr w:type="spellStart"/>
      <w:r>
        <w:t>contractualist</w:t>
      </w:r>
      <w:proofErr w:type="spellEnd"/>
      <w:r>
        <w:t>, however, blame goes beyond mere evaluation. Blame is intimately linked to both the meaning of actions and our relationships with others. “The meaning of our interactions with others depends on what they see as the reasons governing those interactions. … we have reasons not to have attitudes of friendship or trust toward people whose attitudes toward us make these attitudes inappropriate.” (Scanlon 2015, p. 93)</w:t>
      </w:r>
    </w:p>
    <w:p w14:paraId="6CAC3A64" w14:textId="77777777" w:rsidR="008F5D2B" w:rsidRDefault="008F5D2B" w:rsidP="008F5D2B"/>
    <w:p w14:paraId="2649107B" w14:textId="77777777" w:rsidR="008F5D2B" w:rsidRDefault="008F5D2B" w:rsidP="008F5D2B">
      <w:r>
        <w:t xml:space="preserve">For Scanlon, a person is blameworthy if her action shows something about her attitudes toward others that impairs the relations they can have with her. I blame you if both (a) I judge you to be blameworthy, and (b) I take my relationship with you to be modified in a way that this judgement of impaired relations holds to be appropriate. (Scanlon 2008, pp. 128–9) Appropriate blame reactions include withdrawal of trust and decreased readiness to </w:t>
      </w:r>
      <w:proofErr w:type="gramStart"/>
      <w:r>
        <w:t>enter into</w:t>
      </w:r>
      <w:proofErr w:type="gramEnd"/>
      <w:r>
        <w:t xml:space="preserve"> special relationships such as friendship or to help the person with his projects. (Scanlon 2015, p. 92)</w:t>
      </w:r>
    </w:p>
    <w:p w14:paraId="5C0A05CA" w14:textId="77777777" w:rsidR="008F5D2B" w:rsidRDefault="008F5D2B" w:rsidP="008F5D2B"/>
    <w:p w14:paraId="078CFEB0" w14:textId="77777777" w:rsidR="008F5D2B" w:rsidRDefault="008F5D2B" w:rsidP="008F5D2B">
      <w:r>
        <w:t xml:space="preserve">Suppose I discover that my close friend Joe laughed at cruel jokes at my expense at last week’s party. (Scanlon 2008, pp. 129–30) Joe’s behaviour clearly reveals attitudes that are inconsistent with </w:t>
      </w:r>
      <w:r>
        <w:lastRenderedPageBreak/>
        <w:t>friendship. I may therefore conclude that my relationship with Joe is impaired, and adjust my own attitudes or behaviour accordingly.</w:t>
      </w:r>
    </w:p>
    <w:p w14:paraId="4713536B" w14:textId="77777777" w:rsidR="008F5D2B" w:rsidRDefault="008F5D2B" w:rsidP="008F5D2B"/>
    <w:p w14:paraId="4B741386" w14:textId="77777777" w:rsidR="008F5D2B" w:rsidRDefault="008F5D2B" w:rsidP="008F5D2B">
      <w:proofErr w:type="spellStart"/>
      <w:r>
        <w:t>Contractualist</w:t>
      </w:r>
      <w:proofErr w:type="spellEnd"/>
      <w:r>
        <w:t xml:space="preserve"> blame thus only makes sense within a relationship, such as friendship or family relationships. Impairment must be judged against the standard of what is appropriate within that relationship. This raises an obvious problem. What relationship could possibly ground judgements of blameworthiness and reactions of blame in the general moral case? Suppose a stranger steals my bag as I walk down the street. Intuitively, I can blame her. But what is my relationship to her? “Do we have a relationship with every total stranger whom it makes sense to blame?” (Scanlon 2008, p. 138) Scanlon replies that we do.</w:t>
      </w:r>
    </w:p>
    <w:p w14:paraId="3F1DEBD9" w14:textId="77777777" w:rsidR="008F5D2B" w:rsidRDefault="008F5D2B" w:rsidP="008F5D2B"/>
    <w:p w14:paraId="79EDBA72" w14:textId="77777777" w:rsidR="008F5D2B" w:rsidRDefault="008F5D2B" w:rsidP="008F5D2B">
      <w:r>
        <w:t xml:space="preserve">“The </w:t>
      </w:r>
      <w:proofErr w:type="spellStart"/>
      <w:r>
        <w:t>contractualist</w:t>
      </w:r>
      <w:proofErr w:type="spellEnd"/>
      <w:r>
        <w:t xml:space="preserve"> claim is that all persons stand in a particular kind of relationship to one another, the ideal form of which realizes a distinct value, that of mutual recognition.” (Kumar 2015, p. 258) This idea sounds odd if we imagine a moral relationship that is analogous to actual relationships such as a particular friendship. </w:t>
      </w:r>
      <w:proofErr w:type="spellStart"/>
      <w:r>
        <w:t>Contractualists</w:t>
      </w:r>
      <w:proofErr w:type="spellEnd"/>
      <w:r>
        <w:t xml:space="preserve"> instead treat the moral relationship as “a normative ideal, like a normative ideal of friendship that specifies attitudes and expectations that we should have regarding one another. … morality requires that we hold certain attitudes toward one another simply in virtue of the fact that we stand in the relation of ‘fellow rational beings’.” (Scanlon 2008, pp. 139–40) There are some basic attitudes that we expect even from total </w:t>
      </w:r>
      <w:proofErr w:type="spellStart"/>
      <w:r>
        <w:t>strangers,and</w:t>
      </w:r>
      <w:proofErr w:type="spellEnd"/>
      <w:r>
        <w:t xml:space="preserve"> we are entitled to blame them if their behaviour demonstrates a lack of those attitudes.</w:t>
      </w:r>
    </w:p>
    <w:p w14:paraId="3016A6B8" w14:textId="77777777" w:rsidR="008F5D2B" w:rsidRDefault="008F5D2B" w:rsidP="008F5D2B"/>
    <w:p w14:paraId="7006ABB2" w14:textId="77777777" w:rsidR="008F5D2B" w:rsidRDefault="008F5D2B" w:rsidP="008F5D2B">
      <w:r>
        <w:t xml:space="preserve">Within </w:t>
      </w:r>
      <w:proofErr w:type="spellStart"/>
      <w:r>
        <w:t>contractualism</w:t>
      </w:r>
      <w:proofErr w:type="spellEnd"/>
      <w:r>
        <w:t>, the idea of a universal moral relationship unifies the impersonal judgement that someone has failed to act on principles that no-one could reasonably reject with the personal reactions that characterise blame. Suppose I witness your bag being stolen. We both judge that you have been wronged. These judgements rest on “the general claim that it is impermissible for one person to relate to another in the way she has in the type of situation we find ourselves in.” (Kumar 2015, p. 260) But when you blame the perpetrator, you do something much more personal, by also raising “an objection to her attitudes toward you in particular, and what they say about your relationship.” (Kumar 2015, p. 260)</w:t>
      </w:r>
    </w:p>
    <w:p w14:paraId="4AF5B71C" w14:textId="77777777" w:rsidR="008F5D2B" w:rsidRDefault="008F5D2B" w:rsidP="008F5D2B"/>
    <w:p w14:paraId="4F7E994B" w14:textId="77777777" w:rsidR="008F5D2B" w:rsidRDefault="008F5D2B" w:rsidP="008F5D2B">
      <w:r>
        <w:t xml:space="preserve">Some betrayals are so severe that they bring a friendship to an end. The relationship cannot survive. Similarly, moral retributivists argue that some horrendous actions can sever the moral relationship itself, casting the person out of the sphere of mutual recognition that characterises morality. </w:t>
      </w:r>
      <w:proofErr w:type="spellStart"/>
      <w:r>
        <w:t>Contractualists</w:t>
      </w:r>
      <w:proofErr w:type="spellEnd"/>
      <w:r>
        <w:t xml:space="preserve"> disagree. “Even those who have no regard for the justifiability of their actions toward others retain their basic moral rights … not to be hurt or killed, to be helped when they are in dire need, and to have us honour promises we have made to them.” (Scanlon 2008, p. 142) </w:t>
      </w:r>
      <w:proofErr w:type="spellStart"/>
      <w:r>
        <w:t>Instead,“blame</w:t>
      </w:r>
      <w:proofErr w:type="spellEnd"/>
      <w:r>
        <w:t xml:space="preserve"> … involves a suspension … of one’s readiness to enter into … the range of interactions with others that are morally important but not owed unconditionally to everyone”. (Scanlon 2008, pp. 142–3) For instance, I might refuse to make agreements with an untrustworthy person, to </w:t>
      </w:r>
      <w:proofErr w:type="gramStart"/>
      <w:r>
        <w:t>enter into</w:t>
      </w:r>
      <w:proofErr w:type="gramEnd"/>
      <w:r>
        <w:t xml:space="preserve"> other specific relations that involve trust and reliance, or to voluntarily assist her pursuit of her projects even when I can do so at little cost to myself.</w:t>
      </w:r>
    </w:p>
    <w:p w14:paraId="46CBB035" w14:textId="77777777" w:rsidR="008F5D2B" w:rsidRDefault="008F5D2B" w:rsidP="008F5D2B"/>
    <w:p w14:paraId="0F33B28E" w14:textId="77777777" w:rsidR="008F5D2B" w:rsidRDefault="008F5D2B" w:rsidP="008F5D2B">
      <w:r>
        <w:t xml:space="preserve">Scanlon’s </w:t>
      </w:r>
      <w:proofErr w:type="spellStart"/>
      <w:r>
        <w:t>contractualist</w:t>
      </w:r>
      <w:proofErr w:type="spellEnd"/>
      <w:r>
        <w:t xml:space="preserve"> account of blame sets aside issues of freewill and determinism. Because blame is a reaction to the attitudes a person </w:t>
      </w:r>
      <w:proofErr w:type="gramStart"/>
      <w:r>
        <w:t>actually has</w:t>
      </w:r>
      <w:proofErr w:type="gramEnd"/>
      <w:r>
        <w:t>, it is not undermined by the discovery that he “had no control over the factors that made him the kind of person that he is.” (Scanlon 2008, p. 178) Even if you cannot help being callous, unreliable, and untrustworthy, I cannot be expected to continue to treat you as if you had not revealed that, for whatever reason, that is the kind of person you are.</w:t>
      </w:r>
    </w:p>
    <w:p w14:paraId="4D55A822" w14:textId="77777777" w:rsidR="008F5D2B" w:rsidRDefault="008F5D2B" w:rsidP="008F5D2B"/>
    <w:p w14:paraId="6A20032E" w14:textId="77777777" w:rsidR="008F5D2B" w:rsidRPr="00D23545" w:rsidRDefault="008F5D2B" w:rsidP="008F5D2B">
      <w:pPr>
        <w:rPr>
          <w:b/>
          <w:bCs/>
        </w:rPr>
      </w:pPr>
      <w:r w:rsidRPr="00D23545">
        <w:rPr>
          <w:b/>
          <w:bCs/>
        </w:rPr>
        <w:t>5. The convergence argument</w:t>
      </w:r>
    </w:p>
    <w:p w14:paraId="6926EBF4" w14:textId="77777777" w:rsidR="008F5D2B" w:rsidRDefault="008F5D2B" w:rsidP="008F5D2B">
      <w:r>
        <w:lastRenderedPageBreak/>
        <w:t xml:space="preserve">Before turning to problems for </w:t>
      </w:r>
      <w:proofErr w:type="spellStart"/>
      <w:r>
        <w:t>contractualism</w:t>
      </w:r>
      <w:proofErr w:type="spellEnd"/>
      <w:r>
        <w:t xml:space="preserve">, we first address a challenge to its distinctiveness. In On What Matters, Derek Parfit argues that rule consequentialism, </w:t>
      </w:r>
      <w:proofErr w:type="spellStart"/>
      <w:r>
        <w:t>contractualism</w:t>
      </w:r>
      <w:proofErr w:type="spellEnd"/>
      <w:r>
        <w:t xml:space="preserve">, and the best interpretation of Kant’s moral theory all coincide. The result is a triple theory, according to which “an act is wrong just when such acts are disallowed by some principle that is optimific, uniquely universally willable, and not reasonably rejectable” (Parfit 2011, volume 1, p. 413). As </w:t>
      </w:r>
      <w:proofErr w:type="spellStart"/>
      <w:r>
        <w:t>contractualism</w:t>
      </w:r>
      <w:proofErr w:type="spellEnd"/>
      <w:r>
        <w:t xml:space="preserve"> presents itself as an alternative to both consequentialism and Kant, this would be a very significant result.</w:t>
      </w:r>
    </w:p>
    <w:p w14:paraId="1536CD3B" w14:textId="77777777" w:rsidR="008F5D2B" w:rsidRDefault="008F5D2B" w:rsidP="008F5D2B"/>
    <w:p w14:paraId="726BFEE3" w14:textId="77777777" w:rsidR="008F5D2B" w:rsidRDefault="008F5D2B" w:rsidP="008F5D2B">
      <w:r>
        <w:t xml:space="preserve">The convergence argument explicitly deals, not with Scanlon’s own theory, but with “what I believe to be the best version of </w:t>
      </w:r>
      <w:proofErr w:type="spellStart"/>
      <w:r>
        <w:t>Scanlonian</w:t>
      </w:r>
      <w:proofErr w:type="spellEnd"/>
      <w:r>
        <w:t xml:space="preserve"> </w:t>
      </w:r>
      <w:proofErr w:type="spellStart"/>
      <w:r>
        <w:t>contractualism</w:t>
      </w:r>
      <w:proofErr w:type="spellEnd"/>
      <w:r>
        <w:t xml:space="preserve">” (Parfit 2011, volume 1, p. 412). Parfit defends two </w:t>
      </w:r>
      <w:proofErr w:type="gramStart"/>
      <w:r>
        <w:t>key</w:t>
      </w:r>
      <w:proofErr w:type="gramEnd"/>
      <w:r>
        <w:t xml:space="preserve"> ‘improvements’, by rejecting two restrictions that Scanlon places on the reasons that can be offered for rejecting a moral principle, namely:</w:t>
      </w:r>
    </w:p>
    <w:p w14:paraId="341E3BFB" w14:textId="77777777" w:rsidR="008F5D2B" w:rsidRDefault="008F5D2B" w:rsidP="008F5D2B"/>
    <w:p w14:paraId="06EFED38" w14:textId="77777777" w:rsidR="008F5D2B" w:rsidRDefault="008F5D2B" w:rsidP="008F5D2B">
      <w:r>
        <w:t>“Individualist Restriction: In rejecting some moral principle, we must appeal to this principle’s implications only for ourselves and for other single people” (Parfit 2011, volume 2, p. 193). Or, in Scanlon’s own words: “the justifiability of a moral principle depends only on individuals’ reasons for objecting to that principle and alternatives to it” (Scanlon 1999, p. 229).</w:t>
      </w:r>
    </w:p>
    <w:p w14:paraId="3D6C3970" w14:textId="77777777" w:rsidR="008F5D2B" w:rsidRDefault="008F5D2B" w:rsidP="008F5D2B">
      <w:r>
        <w:t>“</w:t>
      </w:r>
      <w:proofErr w:type="spellStart"/>
      <w:r>
        <w:t>Impersonalist</w:t>
      </w:r>
      <w:proofErr w:type="spellEnd"/>
      <w:r>
        <w:t xml:space="preserve"> Restriction: In rejecting some moral principle, we cannot appeal to claims about the impersonal goodness or badness of outcomes” (Parfit 2011, volume 2, p. 214). Or, in Scanlon’s own words: “impersonal values are not themselves grounds for reasonable rejection” (Scanlon 1999, p. 222).</w:t>
      </w:r>
    </w:p>
    <w:p w14:paraId="7BE44B16" w14:textId="77777777" w:rsidR="008F5D2B" w:rsidRDefault="008F5D2B" w:rsidP="008F5D2B">
      <w:r>
        <w:t xml:space="preserve">In other words, the convergence argument replaces Scanlon’s original formulation of </w:t>
      </w:r>
      <w:proofErr w:type="spellStart"/>
      <w:r>
        <w:t>contractualism</w:t>
      </w:r>
      <w:proofErr w:type="spellEnd"/>
      <w:r>
        <w:t>, where all reasons for rejection must be the personal complaints of specific individuals, with a more impersonal version.</w:t>
      </w:r>
    </w:p>
    <w:p w14:paraId="00217D30" w14:textId="77777777" w:rsidR="008F5D2B" w:rsidRDefault="008F5D2B" w:rsidP="008F5D2B"/>
    <w:p w14:paraId="1FCC4706" w14:textId="77777777" w:rsidR="008F5D2B" w:rsidRDefault="008F5D2B" w:rsidP="008F5D2B">
      <w:r>
        <w:t xml:space="preserve">In section 2, we noted </w:t>
      </w:r>
      <w:proofErr w:type="gramStart"/>
      <w:r>
        <w:t>a number of</w:t>
      </w:r>
      <w:proofErr w:type="gramEnd"/>
      <w:r>
        <w:t xml:space="preserve"> differences between Kantian and </w:t>
      </w:r>
      <w:proofErr w:type="spellStart"/>
      <w:r>
        <w:t>Scanlonian</w:t>
      </w:r>
      <w:proofErr w:type="spellEnd"/>
      <w:r>
        <w:t xml:space="preserve"> </w:t>
      </w:r>
      <w:proofErr w:type="spellStart"/>
      <w:r>
        <w:t>contractualism</w:t>
      </w:r>
      <w:proofErr w:type="spellEnd"/>
      <w:r>
        <w:t xml:space="preserve">. Despite these differences, Parfit argues that </w:t>
      </w:r>
      <w:proofErr w:type="spellStart"/>
      <w:r>
        <w:t>Scanlonian</w:t>
      </w:r>
      <w:proofErr w:type="spellEnd"/>
      <w:r>
        <w:t xml:space="preserve"> </w:t>
      </w:r>
      <w:proofErr w:type="spellStart"/>
      <w:r>
        <w:t>contractualism</w:t>
      </w:r>
      <w:proofErr w:type="spellEnd"/>
      <w:r>
        <w:t xml:space="preserve"> coincides with the best interpretation of Kant. In a cumulative argument spread over several chapters, Parfit argues that the best interpretation of Kant’s moral ideas yields the following claim:</w:t>
      </w:r>
    </w:p>
    <w:p w14:paraId="7ACD6793" w14:textId="77777777" w:rsidR="008F5D2B" w:rsidRDefault="008F5D2B" w:rsidP="008F5D2B"/>
    <w:p w14:paraId="350B7C0C" w14:textId="77777777" w:rsidR="008F5D2B" w:rsidRDefault="008F5D2B" w:rsidP="008F5D2B">
      <w:r>
        <w:t xml:space="preserve">Kantian rule consequentialism: Everyone ought to follow the optimific principles, because these are the only principles that everyone </w:t>
      </w:r>
      <w:proofErr w:type="gramStart"/>
      <w:r>
        <w:t>could rationally will</w:t>
      </w:r>
      <w:proofErr w:type="gramEnd"/>
      <w:r>
        <w:t xml:space="preserve"> to be universal laws. (Parfit 2011, volume 1, p. 411)</w:t>
      </w:r>
    </w:p>
    <w:p w14:paraId="14A2A5C3" w14:textId="77777777" w:rsidR="008F5D2B" w:rsidRDefault="008F5D2B" w:rsidP="008F5D2B">
      <w:r>
        <w:t xml:space="preserve">Even if we accept the convergence of Kant and rule consequentialism, it </w:t>
      </w:r>
      <w:proofErr w:type="gramStart"/>
      <w:r>
        <w:t>still remains</w:t>
      </w:r>
      <w:proofErr w:type="gramEnd"/>
      <w:r>
        <w:t xml:space="preserve"> to be shown that these optimific and uniquely universally willable principles are the only set of principles that no-one could reasonably reject. The key step in this second prong of the convergence argument is the claim that “when there is only one relevant principle that everyone could rationally choose, no one’s objection to this principle could be as strong as the strongest objection to every alternative” (Parfit 2011, volume 2, p. 245).</w:t>
      </w:r>
    </w:p>
    <w:p w14:paraId="3EBDF5AB" w14:textId="77777777" w:rsidR="008F5D2B" w:rsidRDefault="008F5D2B" w:rsidP="008F5D2B"/>
    <w:p w14:paraId="18867412" w14:textId="77777777" w:rsidR="008F5D2B" w:rsidRDefault="008F5D2B" w:rsidP="008F5D2B">
      <w:r>
        <w:t xml:space="preserve">This key claim seems open to obvious counter-examples—cases where </w:t>
      </w:r>
      <w:proofErr w:type="spellStart"/>
      <w:r>
        <w:t>contractualism</w:t>
      </w:r>
      <w:proofErr w:type="spellEnd"/>
      <w:r>
        <w:t xml:space="preserve"> seems to diverge from rule consequentialism. Most striking are those cases where “we can either save one person from some great burden, or give much smaller benefits to many other people, who are all much better-off” (Parfit 2011, volume 2, p. 246).</w:t>
      </w:r>
    </w:p>
    <w:p w14:paraId="791F8CEF" w14:textId="77777777" w:rsidR="008F5D2B" w:rsidRDefault="008F5D2B" w:rsidP="008F5D2B"/>
    <w:p w14:paraId="4A6EA815" w14:textId="77777777" w:rsidR="008F5D2B" w:rsidRDefault="008F5D2B" w:rsidP="008F5D2B">
      <w:r>
        <w:t xml:space="preserve">Proponents of the convergence argument must somehow explain away these apparent </w:t>
      </w:r>
      <w:proofErr w:type="gramStart"/>
      <w:r>
        <w:t>counter-examples</w:t>
      </w:r>
      <w:proofErr w:type="gramEnd"/>
      <w:r>
        <w:t xml:space="preserve">. Following Parfit, they </w:t>
      </w:r>
      <w:proofErr w:type="gramStart"/>
      <w:r>
        <w:t>will first will</w:t>
      </w:r>
      <w:proofErr w:type="gramEnd"/>
      <w:r>
        <w:t xml:space="preserve"> divide such cases into two classes. In some cases, the optimific rule consequentialist principles instruct us to favour the individual. Consider Scanlon’s own example where we must choose between electrifying an innocent person and disrupting millions of people’s enjoyment of a televised sporting event (Scanlon 1998, p. 235). Here, many rule consequentialists will argue that the optimific rules do instruct us to save the innocent person. If so, </w:t>
      </w:r>
      <w:r>
        <w:lastRenderedPageBreak/>
        <w:t xml:space="preserve">the convergence between rule consequentialism and </w:t>
      </w:r>
      <w:proofErr w:type="spellStart"/>
      <w:r>
        <w:t>contractualism</w:t>
      </w:r>
      <w:proofErr w:type="spellEnd"/>
      <w:r>
        <w:t xml:space="preserve"> is straightforward. In its contest with rule consequentialism, </w:t>
      </w:r>
      <w:proofErr w:type="spellStart"/>
      <w:r>
        <w:t>contractualism</w:t>
      </w:r>
      <w:proofErr w:type="spellEnd"/>
      <w:r>
        <w:t xml:space="preserve"> cannot draw its intuitive appeal from such cases.</w:t>
      </w:r>
    </w:p>
    <w:p w14:paraId="1232FFD4" w14:textId="77777777" w:rsidR="008F5D2B" w:rsidRDefault="008F5D2B" w:rsidP="008F5D2B"/>
    <w:p w14:paraId="498D2575" w14:textId="77777777" w:rsidR="008F5D2B" w:rsidRDefault="008F5D2B" w:rsidP="008F5D2B">
      <w:r>
        <w:t xml:space="preserve">We must turn, then, to those cases where the optimific rule consequentialist principles do instruct us to provide the smaller benefits to many others. Here, the convergence argument must deny that the solitary individual can reasonably reject the optimific principles. This is where </w:t>
      </w:r>
      <w:proofErr w:type="spellStart"/>
      <w:r>
        <w:t>Parfit’s</w:t>
      </w:r>
      <w:proofErr w:type="spellEnd"/>
      <w:r>
        <w:t xml:space="preserve"> ‘improvements’ on </w:t>
      </w:r>
      <w:proofErr w:type="spellStart"/>
      <w:r>
        <w:t>contractualism</w:t>
      </w:r>
      <w:proofErr w:type="spellEnd"/>
      <w:r>
        <w:t xml:space="preserve"> are vital to the convergence argument. As originally formulated, </w:t>
      </w:r>
      <w:proofErr w:type="spellStart"/>
      <w:r>
        <w:t>contractualism</w:t>
      </w:r>
      <w:proofErr w:type="spellEnd"/>
      <w:r>
        <w:t xml:space="preserve"> departs from utilitarianism by allowing the individual to reject the optimific principles whenever they place a greater burden on her than her favoured </w:t>
      </w:r>
      <w:proofErr w:type="gramStart"/>
      <w:r>
        <w:t>principle</w:t>
      </w:r>
      <w:proofErr w:type="gramEnd"/>
      <w:r>
        <w:t xml:space="preserve"> places on any other single individual. Proponents of the convergence argument will favour instead a more impersonal formulation. While the individual’s own complaint is left undiminished, other people can now reject her principle on impersonal grounds—precisely because it fails to maximise everyone’s well-being. Faced with these impersonal reasons, the single individual cannot reasonably reject the optimific principles.</w:t>
      </w:r>
    </w:p>
    <w:p w14:paraId="46E2D13F" w14:textId="77777777" w:rsidR="008F5D2B" w:rsidRDefault="008F5D2B" w:rsidP="008F5D2B"/>
    <w:p w14:paraId="06822C44" w14:textId="77777777" w:rsidR="008F5D2B" w:rsidRDefault="008F5D2B" w:rsidP="008F5D2B">
      <w:r>
        <w:t xml:space="preserve">Despite its provocative claims, the convergence argument is, in one respect, quite modest. It does not set out to prove that rule consequentialism, Kantian ethics and </w:t>
      </w:r>
      <w:proofErr w:type="spellStart"/>
      <w:r>
        <w:t>contractualism</w:t>
      </w:r>
      <w:proofErr w:type="spellEnd"/>
      <w:r>
        <w:t xml:space="preserve"> necessarily coincide. Rather, the conclusion is merely that plausible versions of the three theories do not necessarily conflict. For this modest purpose, it would be sufficient to construct one plausible version of </w:t>
      </w:r>
      <w:proofErr w:type="spellStart"/>
      <w:r>
        <w:t>contractualism</w:t>
      </w:r>
      <w:proofErr w:type="spellEnd"/>
      <w:r>
        <w:t xml:space="preserve"> on which the optimific principles cannot reasonably be rejected.</w:t>
      </w:r>
    </w:p>
    <w:p w14:paraId="4AE8E007" w14:textId="77777777" w:rsidR="008F5D2B" w:rsidRDefault="008F5D2B" w:rsidP="008F5D2B"/>
    <w:p w14:paraId="62E756A4" w14:textId="77777777" w:rsidR="008F5D2B" w:rsidRDefault="008F5D2B" w:rsidP="008F5D2B">
      <w:r>
        <w:t xml:space="preserve">There is a methodological issue here. In his presentation of the convergence argument, Parfit tests competing versions of </w:t>
      </w:r>
      <w:proofErr w:type="spellStart"/>
      <w:r>
        <w:t>contractualism</w:t>
      </w:r>
      <w:proofErr w:type="spellEnd"/>
      <w:r>
        <w:t xml:space="preserve"> against intuitions regarding specific idealised cases. This is not a peculiarity of </w:t>
      </w:r>
      <w:proofErr w:type="spellStart"/>
      <w:r>
        <w:t>Parfit’s</w:t>
      </w:r>
      <w:proofErr w:type="spellEnd"/>
      <w:r>
        <w:t xml:space="preserve"> own presentation. Without intuitions of this kind, the convergence argument cannot get off the ground. Proponents of individualist formulations of </w:t>
      </w:r>
      <w:proofErr w:type="spellStart"/>
      <w:r>
        <w:t>contractualism</w:t>
      </w:r>
      <w:proofErr w:type="spellEnd"/>
      <w:r>
        <w:t xml:space="preserve"> might reply that, in some key cases, </w:t>
      </w:r>
      <w:proofErr w:type="spellStart"/>
      <w:r>
        <w:t>Parfit’s</w:t>
      </w:r>
      <w:proofErr w:type="spellEnd"/>
      <w:r>
        <w:t xml:space="preserve"> intuitions are not neutral benchmarks, but rather reflect the considered moral judgements of a consequentialist mind. This leaves it open to </w:t>
      </w:r>
      <w:proofErr w:type="spellStart"/>
      <w:r>
        <w:t>Contractualists</w:t>
      </w:r>
      <w:proofErr w:type="spellEnd"/>
      <w:r>
        <w:t xml:space="preserve"> to simply stick to their guns—and argue that their view is distinctive at the normative level, as well as the meta-ethical level.</w:t>
      </w:r>
    </w:p>
    <w:p w14:paraId="5FF3B335" w14:textId="77777777" w:rsidR="008F5D2B" w:rsidRDefault="008F5D2B" w:rsidP="008F5D2B"/>
    <w:p w14:paraId="232EEC18" w14:textId="77777777" w:rsidR="008F5D2B" w:rsidRDefault="008F5D2B" w:rsidP="008F5D2B">
      <w:r>
        <w:t xml:space="preserve">Commenting on </w:t>
      </w:r>
      <w:proofErr w:type="spellStart"/>
      <w:r>
        <w:t>Parfit’s</w:t>
      </w:r>
      <w:proofErr w:type="spellEnd"/>
      <w:r>
        <w:t xml:space="preserve"> earlier claim that the best interpretation of Kant coincides with the best form of rule consequentialism, Scanlon observes that “the degree to which </w:t>
      </w:r>
      <w:proofErr w:type="spellStart"/>
      <w:r>
        <w:t>Parfit’s</w:t>
      </w:r>
      <w:proofErr w:type="spellEnd"/>
      <w:r>
        <w:t xml:space="preserve"> conclusion should seem surprising depends to a certain extent on how close the theories he is discussing are to Kant’s” (Scanlon 2011, p. 117). Similar remarks apply to the convergence argument. The appeal of </w:t>
      </w:r>
      <w:proofErr w:type="spellStart"/>
      <w:r>
        <w:t>contractualism</w:t>
      </w:r>
      <w:proofErr w:type="spellEnd"/>
      <w:r>
        <w:t xml:space="preserve"> is that it presents a genuine alternative to both consequentialism and Kantian ethics. Those who are attracted to </w:t>
      </w:r>
      <w:proofErr w:type="spellStart"/>
      <w:r>
        <w:t>contractualism</w:t>
      </w:r>
      <w:proofErr w:type="spellEnd"/>
      <w:r>
        <w:t xml:space="preserve"> because, in certain key cases, it coheres with distinctively non-utilitarian intuitions, are likely to regard the impersonal </w:t>
      </w:r>
      <w:proofErr w:type="spellStart"/>
      <w:r>
        <w:t>contractualism</w:t>
      </w:r>
      <w:proofErr w:type="spellEnd"/>
      <w:r>
        <w:t xml:space="preserve"> deployed in the convergence argument as an abandonment of the core commitments of </w:t>
      </w:r>
      <w:proofErr w:type="spellStart"/>
      <w:r>
        <w:t>contractualism</w:t>
      </w:r>
      <w:proofErr w:type="spellEnd"/>
      <w:r>
        <w:t>. The convergence argument would then be of limited relevance. We return to these issues below, when we consider the Individual and Impersonal Restrictions in more detail. (See sections 8, 9, and 13.)</w:t>
      </w:r>
    </w:p>
    <w:p w14:paraId="5A242783" w14:textId="77777777" w:rsidR="008F5D2B" w:rsidRDefault="008F5D2B" w:rsidP="008F5D2B"/>
    <w:p w14:paraId="380CC1C7" w14:textId="77777777" w:rsidR="008F5D2B" w:rsidRDefault="008F5D2B" w:rsidP="008F5D2B">
      <w:proofErr w:type="spellStart"/>
      <w:r>
        <w:t>Parfit’s</w:t>
      </w:r>
      <w:proofErr w:type="spellEnd"/>
      <w:r>
        <w:t xml:space="preserve"> convergence argument has not attracted as much attention as other aspects of either his work or Scanlon’s. (One exception is Kumar 2011.) However, the general issue of the relationship between </w:t>
      </w:r>
      <w:proofErr w:type="spellStart"/>
      <w:r>
        <w:t>contractualism</w:t>
      </w:r>
      <w:proofErr w:type="spellEnd"/>
      <w:r>
        <w:t xml:space="preserve"> and consequentialism is very relevant to </w:t>
      </w:r>
      <w:proofErr w:type="gramStart"/>
      <w:r>
        <w:t>a number of</w:t>
      </w:r>
      <w:proofErr w:type="gramEnd"/>
      <w:r>
        <w:t xml:space="preserve"> objections to </w:t>
      </w:r>
      <w:proofErr w:type="spellStart"/>
      <w:r>
        <w:t>contractualism</w:t>
      </w:r>
      <w:proofErr w:type="spellEnd"/>
      <w:r>
        <w:t xml:space="preserve">. It is always worth </w:t>
      </w:r>
      <w:proofErr w:type="spellStart"/>
      <w:r>
        <w:t>arking</w:t>
      </w:r>
      <w:proofErr w:type="spellEnd"/>
      <w:r>
        <w:t xml:space="preserve"> whether </w:t>
      </w:r>
      <w:proofErr w:type="spellStart"/>
      <w:r>
        <w:t>contractualism</w:t>
      </w:r>
      <w:proofErr w:type="spellEnd"/>
      <w:r>
        <w:t xml:space="preserve"> can cope adequately with new challenges (such as aggregation, substantive responsibility, risk, or future people) without collapsing into rule consequentialism.</w:t>
      </w:r>
    </w:p>
    <w:p w14:paraId="5C72CC6D" w14:textId="77777777" w:rsidR="008F5D2B" w:rsidRDefault="008F5D2B" w:rsidP="008F5D2B"/>
    <w:p w14:paraId="3B196955" w14:textId="77777777" w:rsidR="008F5D2B" w:rsidRPr="00D23545" w:rsidRDefault="008F5D2B" w:rsidP="008F5D2B">
      <w:pPr>
        <w:rPr>
          <w:b/>
          <w:bCs/>
        </w:rPr>
      </w:pPr>
      <w:r w:rsidRPr="00D23545">
        <w:rPr>
          <w:b/>
          <w:bCs/>
        </w:rPr>
        <w:t xml:space="preserve">6. Is </w:t>
      </w:r>
      <w:proofErr w:type="spellStart"/>
      <w:r w:rsidRPr="00D23545">
        <w:rPr>
          <w:b/>
          <w:bCs/>
        </w:rPr>
        <w:t>contractualism</w:t>
      </w:r>
      <w:proofErr w:type="spellEnd"/>
      <w:r w:rsidRPr="00D23545">
        <w:rPr>
          <w:b/>
          <w:bCs/>
        </w:rPr>
        <w:t xml:space="preserve"> circular or redundant?</w:t>
      </w:r>
    </w:p>
    <w:p w14:paraId="58EAC5C2" w14:textId="77777777" w:rsidR="008F5D2B" w:rsidRDefault="008F5D2B" w:rsidP="008F5D2B">
      <w:r>
        <w:t xml:space="preserve">The remainder of this entry examines problem cases for </w:t>
      </w:r>
      <w:proofErr w:type="spellStart"/>
      <w:r>
        <w:t>contractualism</w:t>
      </w:r>
      <w:proofErr w:type="spellEnd"/>
      <w:r>
        <w:t xml:space="preserve">. The first two concern the logical structure of </w:t>
      </w:r>
      <w:proofErr w:type="spellStart"/>
      <w:r>
        <w:t>contractualism</w:t>
      </w:r>
      <w:proofErr w:type="spellEnd"/>
      <w:r>
        <w:t xml:space="preserve">—asking whether its account of wrongness is either circular or </w:t>
      </w:r>
      <w:r>
        <w:lastRenderedPageBreak/>
        <w:t xml:space="preserve">incomplete. The next four are puzzle cases where the most obvious interpretation of </w:t>
      </w:r>
      <w:proofErr w:type="spellStart"/>
      <w:r>
        <w:t>contractualism</w:t>
      </w:r>
      <w:proofErr w:type="spellEnd"/>
      <w:r>
        <w:t xml:space="preserve"> seems to yield implausible results. The last two are groups who should be included in the scope of morality, but who seem to be left out by </w:t>
      </w:r>
      <w:proofErr w:type="spellStart"/>
      <w:r>
        <w:t>contractualism</w:t>
      </w:r>
      <w:proofErr w:type="spellEnd"/>
      <w:r>
        <w:t>: animals and future people.</w:t>
      </w:r>
    </w:p>
    <w:p w14:paraId="41B18230" w14:textId="77777777" w:rsidR="008F5D2B" w:rsidRDefault="008F5D2B" w:rsidP="008F5D2B"/>
    <w:p w14:paraId="51DC35B1" w14:textId="77777777" w:rsidR="008F5D2B" w:rsidRDefault="008F5D2B" w:rsidP="008F5D2B">
      <w:r>
        <w:t xml:space="preserve">As we saw in section 3.2, </w:t>
      </w:r>
      <w:proofErr w:type="spellStart"/>
      <w:r>
        <w:t>contractualism</w:t>
      </w:r>
      <w:proofErr w:type="spellEnd"/>
      <w:r>
        <w:t xml:space="preserve"> allows for the reasonable rejection of principles on grounds other than their direct impact on the individual’s well-being. However, this appeal to reasons beyond well-being brings out a common objection to </w:t>
      </w:r>
      <w:proofErr w:type="spellStart"/>
      <w:r>
        <w:t>contractualism</w:t>
      </w:r>
      <w:proofErr w:type="spellEnd"/>
      <w:r>
        <w:t xml:space="preserve">—that the whole apparatus of reasonable rejection is redundant. The objection is as follows. </w:t>
      </w:r>
      <w:proofErr w:type="spellStart"/>
      <w:r>
        <w:t>Contractualism</w:t>
      </w:r>
      <w:proofErr w:type="spellEnd"/>
      <w:r>
        <w:t xml:space="preserve"> says x is wrong if and only if x is forbidden by principles no-one can reasonably reject. Anyone can reasonably reject a principle on the grounds that it permits actions that are wrong. So a principle that no-one can reasonably reject is a principle that permits no actions that are wrong. If we don’t already know which actions are wrong, then we cannot use the </w:t>
      </w:r>
      <w:proofErr w:type="spellStart"/>
      <w:r>
        <w:t>contractualist</w:t>
      </w:r>
      <w:proofErr w:type="spellEnd"/>
      <w:r>
        <w:t xml:space="preserve"> apparatus. But if we do already know which actions are wrong, then we don’t need to use it.</w:t>
      </w:r>
    </w:p>
    <w:p w14:paraId="0804A15E" w14:textId="77777777" w:rsidR="008F5D2B" w:rsidRDefault="008F5D2B" w:rsidP="008F5D2B"/>
    <w:p w14:paraId="34AF535D" w14:textId="77777777" w:rsidR="008F5D2B" w:rsidRDefault="008F5D2B" w:rsidP="008F5D2B">
      <w:r>
        <w:t xml:space="preserve">There is a related objection using ‘unfair’ instead of ‘wrong’. </w:t>
      </w:r>
      <w:proofErr w:type="gramStart"/>
      <w:r>
        <w:t>Suppose,</w:t>
      </w:r>
      <w:proofErr w:type="gramEnd"/>
      <w:r>
        <w:t xml:space="preserve"> following our previous discussion in section 3, we agree that </w:t>
      </w:r>
      <w:proofErr w:type="spellStart"/>
      <w:r>
        <w:t>contractualism</w:t>
      </w:r>
      <w:proofErr w:type="spellEnd"/>
      <w:r>
        <w:t xml:space="preserve"> allows ‘because it treats me unfairly’ to count as a reason for rejecting a principle. We then face the challenge that our judgments of unfairness are doing all the real moral work, as </w:t>
      </w:r>
      <w:proofErr w:type="spellStart"/>
      <w:r>
        <w:t>contractualism</w:t>
      </w:r>
      <w:proofErr w:type="spellEnd"/>
      <w:r>
        <w:t xml:space="preserve"> now says that a principle is wrong if and only if it treats someone unfairly.</w:t>
      </w:r>
    </w:p>
    <w:p w14:paraId="451DE3D0" w14:textId="77777777" w:rsidR="008F5D2B" w:rsidRDefault="008F5D2B" w:rsidP="008F5D2B"/>
    <w:p w14:paraId="26B971EA" w14:textId="77777777" w:rsidR="008F5D2B" w:rsidRDefault="008F5D2B" w:rsidP="008F5D2B">
      <w:r>
        <w:t xml:space="preserve">To respond to this objection, </w:t>
      </w:r>
      <w:proofErr w:type="spellStart"/>
      <w:r>
        <w:t>contractualists</w:t>
      </w:r>
      <w:proofErr w:type="spellEnd"/>
      <w:r>
        <w:t xml:space="preserve"> must explain why ‘x is wrong’ and ‘x is unfair’ are not the sort of claims that can feature as a reason for rejecting a principle. They must also demonstrate that admitting reasons not based directly on well-being does not commit us to admitting ‘x is wrong’ and ‘x is unfair’.</w:t>
      </w:r>
    </w:p>
    <w:p w14:paraId="3353DF32" w14:textId="77777777" w:rsidR="008F5D2B" w:rsidRDefault="008F5D2B" w:rsidP="008F5D2B"/>
    <w:p w14:paraId="33A65C0E" w14:textId="77777777" w:rsidR="008F5D2B" w:rsidRDefault="008F5D2B" w:rsidP="008F5D2B">
      <w:r>
        <w:t xml:space="preserve">The </w:t>
      </w:r>
      <w:proofErr w:type="spellStart"/>
      <w:r>
        <w:t>Contractualist</w:t>
      </w:r>
      <w:proofErr w:type="spellEnd"/>
      <w:r>
        <w:t xml:space="preserve"> answer appeals to the conceptual link between wrongness and justification. Whether an act is wrong depends, not only on its direct impact on individuals, but also on whether a principle permitting it can be justified to all concerned. ‘Because it is wrong’ is not the kind of reason that can be fed into the </w:t>
      </w:r>
      <w:proofErr w:type="spellStart"/>
      <w:r>
        <w:t>contractualist</w:t>
      </w:r>
      <w:proofErr w:type="spellEnd"/>
      <w:r>
        <w:t xml:space="preserve"> apparatus, since it is not something that happens to individuals. Instead, wrongness is something that is constructed out of individuals’ reasons using that very apparatus. The same goes for ‘because it is unfair’. In the example of the racist principle introduced in section 3.2, I reject the principle, not because it treats me unfairly overall, but because it illicitly places weight on an inappropriate moral distinction. My complaint concerns how a principle treats me. To know whether an action is wrong, we must compare different people’s complaints, which we do by comparing one principle’s treatment of me with the way alternative principles treat others.</w:t>
      </w:r>
    </w:p>
    <w:p w14:paraId="1026453A" w14:textId="77777777" w:rsidR="008F5D2B" w:rsidRDefault="008F5D2B" w:rsidP="008F5D2B"/>
    <w:p w14:paraId="273A8821" w14:textId="77777777" w:rsidR="008F5D2B" w:rsidRPr="00A56F97" w:rsidRDefault="008F5D2B" w:rsidP="008F5D2B">
      <w:pPr>
        <w:rPr>
          <w:b/>
          <w:bCs/>
        </w:rPr>
      </w:pPr>
      <w:r w:rsidRPr="00A56F97">
        <w:rPr>
          <w:b/>
          <w:bCs/>
        </w:rPr>
        <w:t xml:space="preserve">7. Is </w:t>
      </w:r>
      <w:proofErr w:type="spellStart"/>
      <w:r w:rsidRPr="00A56F97">
        <w:rPr>
          <w:b/>
          <w:bCs/>
        </w:rPr>
        <w:t>contractualism</w:t>
      </w:r>
      <w:proofErr w:type="spellEnd"/>
      <w:r w:rsidRPr="00A56F97">
        <w:rPr>
          <w:b/>
          <w:bCs/>
        </w:rPr>
        <w:t xml:space="preserve"> too tidy? (The pluralist challenge)</w:t>
      </w:r>
    </w:p>
    <w:p w14:paraId="0B852D76" w14:textId="77777777" w:rsidR="008F5D2B" w:rsidRDefault="008F5D2B" w:rsidP="008F5D2B">
      <w:r>
        <w:t xml:space="preserve">An advantage of </w:t>
      </w:r>
      <w:proofErr w:type="spellStart"/>
      <w:r>
        <w:t>contractualism</w:t>
      </w:r>
      <w:proofErr w:type="spellEnd"/>
      <w:r>
        <w:t xml:space="preserve"> is that it can capture the wide range of considerations that are relevant to moral deliberation. All the considerations that provide individuals with reasonable grounds for objecting to a proposed principle are relevant. As we saw in section 3.2, these considerations include more than the direct (and even the indirect) impact of a proposed principle on individual well-being. This plurality of considerations is nevertheless unified by a single normative domain or subject matter: unjustifiability.</w:t>
      </w:r>
    </w:p>
    <w:p w14:paraId="0F2DC8AF" w14:textId="77777777" w:rsidR="008F5D2B" w:rsidRDefault="008F5D2B" w:rsidP="008F5D2B"/>
    <w:p w14:paraId="6A78999E" w14:textId="77777777" w:rsidR="008F5D2B" w:rsidRDefault="008F5D2B" w:rsidP="008F5D2B">
      <w:r>
        <w:t xml:space="preserve">Some opponents of </w:t>
      </w:r>
      <w:proofErr w:type="spellStart"/>
      <w:r>
        <w:t>contractualism</w:t>
      </w:r>
      <w:proofErr w:type="spellEnd"/>
      <w:r>
        <w:t xml:space="preserve"> will object that </w:t>
      </w:r>
      <w:proofErr w:type="spellStart"/>
      <w:r>
        <w:t>contractualism</w:t>
      </w:r>
      <w:proofErr w:type="spellEnd"/>
      <w:r>
        <w:t xml:space="preserve"> is not pluralist enough. They will object to the unified account of wrongness. Is it plausible that all the considerations relevant to what we owe to each other are unified by their relevance to whether the principle permitting the conduct could be reasonably rejected? In our moral deliberation about right and wrong actions, are all moral considerations only relevant in virtue of how they affect </w:t>
      </w:r>
      <w:proofErr w:type="gramStart"/>
      <w:r>
        <w:t>whether or not</w:t>
      </w:r>
      <w:proofErr w:type="gramEnd"/>
      <w:r>
        <w:t xml:space="preserve"> a principle licensing the proposed action is justifiable?</w:t>
      </w:r>
    </w:p>
    <w:p w14:paraId="2FAA3D82" w14:textId="77777777" w:rsidR="008F5D2B" w:rsidRDefault="008F5D2B" w:rsidP="008F5D2B"/>
    <w:p w14:paraId="3106686A" w14:textId="77777777" w:rsidR="008F5D2B" w:rsidRDefault="008F5D2B" w:rsidP="008F5D2B">
      <w:r>
        <w:lastRenderedPageBreak/>
        <w:t>Take for example, the claim that it is wrong to inflict gratuitous suffering on persons, and sentient beings in general. Imagine someone torturing someone else. A utilitarian will object that, in our grasp of the wrongness of the action, the most salient fact is that the behaviour would inflict gratuitous suffering. This is much more salient than the fact that the person could reasonably reject a principle permitting such conduct. The utilitarian concludes that morality is fundamentally about the avoidance of suffering. A pluralist will conclude instead that morality is irreducibly plural—some moral reasons are grounded on justifiability, but others are grounded directly on suffering or pleasure.</w:t>
      </w:r>
    </w:p>
    <w:p w14:paraId="5DE06939" w14:textId="77777777" w:rsidR="008F5D2B" w:rsidRDefault="008F5D2B" w:rsidP="008F5D2B"/>
    <w:p w14:paraId="05318AD3" w14:textId="77777777" w:rsidR="008F5D2B" w:rsidRDefault="008F5D2B" w:rsidP="008F5D2B">
      <w:r>
        <w:t xml:space="preserve">The </w:t>
      </w:r>
      <w:proofErr w:type="spellStart"/>
      <w:r>
        <w:t>contractualist</w:t>
      </w:r>
      <w:proofErr w:type="spellEnd"/>
      <w:r>
        <w:t xml:space="preserve"> replies that what is most morally relevant in the case of torture is that suffering is brought about through the agency of another—not just that suffering occurs. This is why being tortured is morally much worse than suffering similar injuries through a lightning strike—the former is an affront to my human dignity in a way that the latter is not. If we agree that this is the </w:t>
      </w:r>
      <w:proofErr w:type="gramStart"/>
      <w:r>
        <w:t>really significant</w:t>
      </w:r>
      <w:proofErr w:type="gramEnd"/>
      <w:r>
        <w:t xml:space="preserve"> fact, then the advantage now lies with the </w:t>
      </w:r>
      <w:proofErr w:type="spellStart"/>
      <w:r>
        <w:t>contractualist</w:t>
      </w:r>
      <w:proofErr w:type="spellEnd"/>
      <w:r>
        <w:t xml:space="preserve">, whose moral theory explicitly gives a central place to the notion of agency. (As ever, the dialectic can continue, as utilitarians can reply that torture is morally worse than a lightning strike because it involves a gross failure of benevolence). For a foundational consequentialist account of morality (such as utilitarianism), the wrongness of the action is based solely and directly on the suffering it would cause. Against such an account, the </w:t>
      </w:r>
      <w:proofErr w:type="spellStart"/>
      <w:r>
        <w:t>contractualist</w:t>
      </w:r>
      <w:proofErr w:type="spellEnd"/>
      <w:r>
        <w:t xml:space="preserve"> argues that the moral importance of promoting well-being is always mediated via its effect on the justifiability of the relevant principle: if an action fails to show sufficient concern for someone’s well-being then that person has strong grounds for objecting to the principle.</w:t>
      </w:r>
    </w:p>
    <w:p w14:paraId="58A76F55" w14:textId="77777777" w:rsidR="008F5D2B" w:rsidRDefault="008F5D2B" w:rsidP="008F5D2B"/>
    <w:p w14:paraId="2A66EFF0" w14:textId="77777777" w:rsidR="008F5D2B" w:rsidRDefault="008F5D2B" w:rsidP="008F5D2B">
      <w:r>
        <w:t xml:space="preserve">It is, furthermore, important to recall that </w:t>
      </w:r>
      <w:proofErr w:type="spellStart"/>
      <w:r>
        <w:t>contractualism</w:t>
      </w:r>
      <w:proofErr w:type="spellEnd"/>
      <w:r>
        <w:t xml:space="preserve"> deals in ‘could reasonably reject’ not in ‘does reject’. </w:t>
      </w:r>
      <w:proofErr w:type="spellStart"/>
      <w:r>
        <w:t>Contractualism</w:t>
      </w:r>
      <w:proofErr w:type="spellEnd"/>
      <w:r>
        <w:t xml:space="preserve"> does not say that gratuitously causing suffering is not wrong until someone objects to it, or that gratuitously causing suffering would not be wrong at all if no-one happened to object to it. There is nothing accidental about the fact that a particular act of gratuitously causing suffering is wrong. Rather, gratuitously causing suffering is always intrinsically wrong—because it is (always and everywhere) the kind of thing that provides grounds for reasonable rejection.</w:t>
      </w:r>
    </w:p>
    <w:p w14:paraId="4A0F9EC8" w14:textId="77777777" w:rsidR="008F5D2B" w:rsidRDefault="008F5D2B" w:rsidP="008F5D2B"/>
    <w:p w14:paraId="544B3B44" w14:textId="77777777" w:rsidR="008F5D2B" w:rsidRDefault="008F5D2B" w:rsidP="008F5D2B">
      <w:proofErr w:type="spellStart"/>
      <w:r>
        <w:t>Contractualism</w:t>
      </w:r>
      <w:proofErr w:type="spellEnd"/>
      <w:r>
        <w:t xml:space="preserve"> and consequentialism thus gloss what is objectionable about the same conduct in different ways. Instead of a decisive intuition that counts against </w:t>
      </w:r>
      <w:proofErr w:type="spellStart"/>
      <w:r>
        <w:t>contractualism</w:t>
      </w:r>
      <w:proofErr w:type="spellEnd"/>
      <w:r>
        <w:t>, we have a case of distinctive intuitions, where different theorists, beginning from different intuitive starting points, end up with different theoretical priorities.</w:t>
      </w:r>
    </w:p>
    <w:p w14:paraId="652D8D06" w14:textId="77777777" w:rsidR="008F5D2B" w:rsidRDefault="008F5D2B" w:rsidP="008F5D2B"/>
    <w:p w14:paraId="1F87F98C" w14:textId="77777777" w:rsidR="008F5D2B" w:rsidRPr="00A56F97" w:rsidRDefault="008F5D2B" w:rsidP="008F5D2B">
      <w:pPr>
        <w:rPr>
          <w:b/>
          <w:bCs/>
        </w:rPr>
      </w:pPr>
      <w:r w:rsidRPr="00A56F97">
        <w:rPr>
          <w:b/>
          <w:bCs/>
        </w:rPr>
        <w:t xml:space="preserve">8. Can </w:t>
      </w:r>
      <w:proofErr w:type="spellStart"/>
      <w:r w:rsidRPr="00A56F97">
        <w:rPr>
          <w:b/>
          <w:bCs/>
        </w:rPr>
        <w:t>contractualism</w:t>
      </w:r>
      <w:proofErr w:type="spellEnd"/>
      <w:r w:rsidRPr="00A56F97">
        <w:rPr>
          <w:b/>
          <w:bCs/>
        </w:rPr>
        <w:t xml:space="preserve"> really avoid aggregation?</w:t>
      </w:r>
    </w:p>
    <w:p w14:paraId="3E7D2595" w14:textId="77777777" w:rsidR="008F5D2B" w:rsidRDefault="008F5D2B" w:rsidP="008F5D2B">
      <w:r>
        <w:t xml:space="preserve">We saw earlier that, unlike utilitarianism, </w:t>
      </w:r>
      <w:proofErr w:type="spellStart"/>
      <w:r>
        <w:t>contractualism</w:t>
      </w:r>
      <w:proofErr w:type="spellEnd"/>
      <w:r>
        <w:t xml:space="preserve"> rejects aggregation. However, there are some cases where </w:t>
      </w:r>
      <w:proofErr w:type="spellStart"/>
      <w:r>
        <w:t>contractualism’s</w:t>
      </w:r>
      <w:proofErr w:type="spellEnd"/>
      <w:r>
        <w:t xml:space="preserve"> aversion to aggregation seems to lead to undesirable results. (For a variety of </w:t>
      </w:r>
      <w:proofErr w:type="spellStart"/>
      <w:r>
        <w:t>contractualist</w:t>
      </w:r>
      <w:proofErr w:type="spellEnd"/>
      <w:r>
        <w:t xml:space="preserve"> responses to aggregation, see </w:t>
      </w:r>
      <w:proofErr w:type="spellStart"/>
      <w:r>
        <w:t>Reibetanz</w:t>
      </w:r>
      <w:proofErr w:type="spellEnd"/>
      <w:r>
        <w:t xml:space="preserve"> 1998, Norcross 2002, Kumar 2011, Fried 2012a. See also sections 9 and 12, as </w:t>
      </w:r>
      <w:proofErr w:type="spellStart"/>
      <w:r>
        <w:t>contractualists</w:t>
      </w:r>
      <w:proofErr w:type="spellEnd"/>
      <w:r>
        <w:t xml:space="preserve"> and their opponents often discuss aggregation alongside either demandingness or risk.)</w:t>
      </w:r>
    </w:p>
    <w:p w14:paraId="6217A808" w14:textId="77777777" w:rsidR="008F5D2B" w:rsidRDefault="008F5D2B" w:rsidP="008F5D2B"/>
    <w:p w14:paraId="4096321E" w14:textId="77777777" w:rsidR="008F5D2B" w:rsidRDefault="008F5D2B" w:rsidP="008F5D2B">
      <w:r>
        <w:t>Consider the following situation, drawn from a famous article by John Taurek (</w:t>
      </w:r>
      <w:proofErr w:type="spellStart"/>
      <w:r>
        <w:t>Taurek</w:t>
      </w:r>
      <w:proofErr w:type="spellEnd"/>
      <w:r>
        <w:t xml:space="preserve"> 1977).</w:t>
      </w:r>
    </w:p>
    <w:p w14:paraId="5D0D825D" w14:textId="77777777" w:rsidR="008F5D2B" w:rsidRDefault="008F5D2B" w:rsidP="008F5D2B"/>
    <w:p w14:paraId="6A4EFEFA" w14:textId="77777777" w:rsidR="008F5D2B" w:rsidRDefault="008F5D2B" w:rsidP="008F5D2B">
      <w:r>
        <w:t xml:space="preserve">The Rocks. Six innocent swimmers have become trapped on two rocks by the incoming tide. Five of the swimmers are on one rock, while the last swimmer is on the second rock. Each swimmer will drown unless they are rescued. You are the sole </w:t>
      </w:r>
      <w:proofErr w:type="gramStart"/>
      <w:r>
        <w:t>life-guard</w:t>
      </w:r>
      <w:proofErr w:type="gramEnd"/>
      <w:r>
        <w:t xml:space="preserve"> on duty. You have time to get to one rock in your patrol-boat and save everyone on it. Because of the distance between the rocks, and the speed of the tide, you cannot get to both rocks in time. What should you do?</w:t>
      </w:r>
    </w:p>
    <w:p w14:paraId="7398AAD0" w14:textId="77777777" w:rsidR="008F5D2B" w:rsidRDefault="008F5D2B" w:rsidP="008F5D2B"/>
    <w:p w14:paraId="42DDE047" w14:textId="77777777" w:rsidR="008F5D2B" w:rsidRDefault="008F5D2B" w:rsidP="008F5D2B">
      <w:r>
        <w:t xml:space="preserve">Suppose you decide to save the lone swimmer on the second rock. Intuitively, this seems wrong. Surely you should have saved five people instead of one. The challenge for </w:t>
      </w:r>
      <w:proofErr w:type="spellStart"/>
      <w:r>
        <w:t>contractualism</w:t>
      </w:r>
      <w:proofErr w:type="spellEnd"/>
      <w:r>
        <w:t xml:space="preserve"> is to explain why what you did is wrong. Utilitarians have a straightforward answer, based on aggregation. </w:t>
      </w:r>
      <w:r>
        <w:lastRenderedPageBreak/>
        <w:t xml:space="preserve">You should save the five people instead of the one simply because five deaths is a worse result than one death. This case is tricky for </w:t>
      </w:r>
      <w:proofErr w:type="spellStart"/>
      <w:r>
        <w:t>contractualism</w:t>
      </w:r>
      <w:proofErr w:type="spellEnd"/>
      <w:r>
        <w:t xml:space="preserve"> because it rejects aggregation. The five people will each want to reject the principle that allows you to save the one, by appealing to the fact that such a principle leaves them to die. But the lone person on the second rock will want to reject any principle that allows you to save the five. And the reason for objecting to the principle is </w:t>
      </w:r>
      <w:proofErr w:type="gramStart"/>
      <w:r>
        <w:t>exactly the same</w:t>
      </w:r>
      <w:proofErr w:type="gramEnd"/>
      <w:r>
        <w:t xml:space="preserve"> in each case—this principle leaves that person to die. The five people cannot appeal to the fact that there are more of them—because this is not an individual reason. (Suppose you are one of the five. The fact that four other people will die is not something you can object to, as it is not something that happens to you.) It therefore looks as if we have reached a stalemate—and perhaps the best solution (the principle that no-one can reasonably reject) is to toss a coin. That way, each of the six people gets a fifty-fifty chance of survival. No-one can reasonably reject this principle on the grounds that it only gives them a fifty-fifty chance of survival, because any alternative gives someone even less chance. Tossing a coin is the only principle that guarantees everyone at least a fifty-fifty chance. So it is the only principle that no-one can reasonably reject.</w:t>
      </w:r>
    </w:p>
    <w:p w14:paraId="54F1E13A" w14:textId="77777777" w:rsidR="008F5D2B" w:rsidRDefault="008F5D2B" w:rsidP="008F5D2B"/>
    <w:p w14:paraId="5E5A5B50" w14:textId="77777777" w:rsidR="008F5D2B" w:rsidRDefault="008F5D2B" w:rsidP="008F5D2B">
      <w:r>
        <w:t xml:space="preserve">One </w:t>
      </w:r>
      <w:proofErr w:type="spellStart"/>
      <w:r>
        <w:t>contractualist</w:t>
      </w:r>
      <w:proofErr w:type="spellEnd"/>
      <w:r>
        <w:t xml:space="preserve"> response is to bite the bullet, and accept that coin tossing is the right answer. Many </w:t>
      </w:r>
      <w:proofErr w:type="spellStart"/>
      <w:r>
        <w:t>contractualists</w:t>
      </w:r>
      <w:proofErr w:type="spellEnd"/>
      <w:r>
        <w:t>, however, wish to capture the intuition that you ought to save the five. Recall that an agent’s reason for rejecting a principle can be based, not on its effect on her well-being, but on what that principle says about her or how it treats her. Imagine one of the five swimmers on the first rock arguing as follows: “Coin tossing is clearly the right principle if there is one person on each rock, as it balances their competing reasons. If you apply the same principle when there are five on this rock, you are saying it makes no difference that there are five rather than one. So you are acting exactly as if I wasn’t here, facing this life and death situation. A principle that allows you—in effect—to ignore my plight in this way doesn’t show respect for me. If there were one person on each rock, their claims to be rescued would cancel out. So we then look to see whether there are other people on either rock. There are several such people, and I am one of them. My claim to be rescued remains un-trumped. So you should rescue the five.” (For a critique of this argument, see Otsuka 2001.)</w:t>
      </w:r>
    </w:p>
    <w:p w14:paraId="4B6E05D2" w14:textId="77777777" w:rsidR="008F5D2B" w:rsidRDefault="008F5D2B" w:rsidP="008F5D2B"/>
    <w:p w14:paraId="56E2297F" w14:textId="77777777" w:rsidR="008F5D2B" w:rsidRDefault="008F5D2B" w:rsidP="008F5D2B">
      <w:r>
        <w:t xml:space="preserve">A further difficult kind of case for </w:t>
      </w:r>
      <w:proofErr w:type="spellStart"/>
      <w:r>
        <w:t>contractualism</w:t>
      </w:r>
      <w:proofErr w:type="spellEnd"/>
      <w:r>
        <w:t xml:space="preserve"> is where the burdens that different persons stand to suffer are unequal—and so cannot balance each other and cancel each other out—but are still very severe in each case. The following example is suggested by Derek Parfit’s discussion of </w:t>
      </w:r>
      <w:proofErr w:type="spellStart"/>
      <w:r>
        <w:t>contractualism</w:t>
      </w:r>
      <w:proofErr w:type="spellEnd"/>
      <w:r>
        <w:t xml:space="preserve"> and aggregation (Parfit 2003). Consider a choice between two scenarios. In the first, one person suffers agony for a hundred </w:t>
      </w:r>
      <w:proofErr w:type="gramStart"/>
      <w:r>
        <w:t>years;</w:t>
      </w:r>
      <w:proofErr w:type="gramEnd"/>
      <w:r>
        <w:t xml:space="preserve"> while in the second a million people suffer agony for a hundred years minus a day. An additional day of agony is a considerable burden. Therefore if we consider the situation from the perspective of the single individuals involved, it </w:t>
      </w:r>
      <w:proofErr w:type="gramStart"/>
      <w:r>
        <w:t>would</w:t>
      </w:r>
      <w:proofErr w:type="gramEnd"/>
      <w:r>
        <w:t xml:space="preserve"> seem that the first person’s complaint (‘I will suffer for a hundred years’) outweighs the complaint of any other single individual (‘I will suffer for a hundred years minus a day’). However, a utilitarian would argue that, in this case, the second scenario is worse.</w:t>
      </w:r>
    </w:p>
    <w:p w14:paraId="3D5ECFAB" w14:textId="77777777" w:rsidR="008F5D2B" w:rsidRDefault="008F5D2B" w:rsidP="008F5D2B"/>
    <w:p w14:paraId="7951A77D" w14:textId="77777777" w:rsidR="008F5D2B" w:rsidRDefault="008F5D2B" w:rsidP="008F5D2B">
      <w:r>
        <w:t xml:space="preserve">A utilitarian might conclude that, while this ideal of choosing a scenario that is acceptable to each person from his or her personal point of view is extremely appealing, it is not always attainable. </w:t>
      </w:r>
      <w:proofErr w:type="gramStart"/>
      <w:r>
        <w:t>In particular, this</w:t>
      </w:r>
      <w:proofErr w:type="gramEnd"/>
      <w:r>
        <w:t xml:space="preserve"> ideal is not practical when we cannot avoid placing a severe burden on at least one person. </w:t>
      </w:r>
      <w:proofErr w:type="spellStart"/>
      <w:r>
        <w:t>Contractualism</w:t>
      </w:r>
      <w:proofErr w:type="spellEnd"/>
      <w:r>
        <w:t xml:space="preserve"> focuses each person’s mind on the burdens imposed on himself or herself, and on other individuals—and invites us to withdraw our burdens if we see other individuals suffering much more under a competing principle. However, in our present example, each of the individuals in the second scenario would find the situation unacceptable from their personal point of view, simply because of the magnitude of the suffering it involves. It is not plausible that they would withdraw their complaint because the person in the first scenario stands to suffer a slightly greater burden. It can be argued that in such cases we should give intrinsic moral weight to the number of persons who suffer a severe burden and so minimise the number of persons for whom the situation is unacceptable.</w:t>
      </w:r>
    </w:p>
    <w:p w14:paraId="4C93547B" w14:textId="77777777" w:rsidR="008F5D2B" w:rsidRDefault="008F5D2B" w:rsidP="008F5D2B"/>
    <w:p w14:paraId="4B1CC614" w14:textId="77777777" w:rsidR="008F5D2B" w:rsidRDefault="008F5D2B" w:rsidP="008F5D2B">
      <w:r>
        <w:lastRenderedPageBreak/>
        <w:t xml:space="preserve">The </w:t>
      </w:r>
      <w:proofErr w:type="spellStart"/>
      <w:r>
        <w:t>contractualist</w:t>
      </w:r>
      <w:proofErr w:type="spellEnd"/>
      <w:r>
        <w:t xml:space="preserve"> has several possible replies. They could simply deny the utilitarian’s intuition. Perhaps it is wrong to impose a greater burden on a single person, even to save many others from a slightly worse burden. </w:t>
      </w:r>
      <w:proofErr w:type="spellStart"/>
      <w:r>
        <w:t>Contractualists</w:t>
      </w:r>
      <w:proofErr w:type="spellEnd"/>
      <w:r>
        <w:t xml:space="preserve"> who want to capture the utilitarian’s intuition might argue that, just as complaints are not always tied to well-being, the strength of an individual’s complaint </w:t>
      </w:r>
      <w:proofErr w:type="gramStart"/>
      <w:r>
        <w:t>need</w:t>
      </w:r>
      <w:proofErr w:type="gramEnd"/>
      <w:r>
        <w:t xml:space="preserve"> not be proportional to the loss of well-being. Perhaps a principle that allows me to suffer for a century minus a day is just as objectionable to me as one that allows me to suffer for a century. Once the complaints are on a par, we can then appeal to our earlier tie-breaking method, and conclude that it is wrong to favour the one over the many. (A utilitarian will reply that in any context a day of agony is an enormous moral burden—it is no less bad if the person has already suffered for almost a century—so that the complaint of the individual in the first scenario </w:t>
      </w:r>
      <w:proofErr w:type="gramStart"/>
      <w:r>
        <w:t>has to</w:t>
      </w:r>
      <w:proofErr w:type="gramEnd"/>
      <w:r>
        <w:t xml:space="preserve"> be seen as significantly greater than that of any individual in the second scenario.)</w:t>
      </w:r>
    </w:p>
    <w:p w14:paraId="29E7CD7A" w14:textId="77777777" w:rsidR="008F5D2B" w:rsidRDefault="008F5D2B" w:rsidP="008F5D2B"/>
    <w:p w14:paraId="3CC27D7D" w14:textId="77777777" w:rsidR="008F5D2B" w:rsidRDefault="008F5D2B" w:rsidP="008F5D2B">
      <w:r>
        <w:t xml:space="preserve">In chapter 21 of On What Matters, Parfit presents further arguments that can be deployed against the individualist restriction—which limits the grounds for rejecting a principle to its implications for single people. First, Parfit presents a series of cases where, he argues, “any </w:t>
      </w:r>
      <w:proofErr w:type="spellStart"/>
      <w:r>
        <w:t>contractualism</w:t>
      </w:r>
      <w:proofErr w:type="spellEnd"/>
      <w:r>
        <w:t xml:space="preserve"> that incorporates the individualist restriction must conflict with all plausible views about the distribution of benefits and burdens” (Parfit 2011, volume 2, p. 198). One representative case is the following (Parfit 2011, volume 2, pp. 199–200):</w:t>
      </w:r>
    </w:p>
    <w:p w14:paraId="0C54F8C8" w14:textId="77777777" w:rsidR="008F5D2B" w:rsidRDefault="008F5D2B" w:rsidP="008F5D2B"/>
    <w:p w14:paraId="32D8D85D" w14:textId="77777777" w:rsidR="008F5D2B" w:rsidRDefault="008F5D2B" w:rsidP="008F5D2B">
      <w:r>
        <w:t>Case Six: The only possible alternatives are these:</w:t>
      </w:r>
    </w:p>
    <w:p w14:paraId="43F13B1B" w14:textId="77777777" w:rsidR="008F5D2B" w:rsidRDefault="008F5D2B" w:rsidP="008F5D2B">
      <w:r>
        <w:t>Blue will live to the age of:</w:t>
      </w:r>
      <w:r>
        <w:tab/>
        <w:t>Each of some number of other people will live to:</w:t>
      </w:r>
    </w:p>
    <w:p w14:paraId="1875540D" w14:textId="77777777" w:rsidR="008F5D2B" w:rsidRDefault="008F5D2B" w:rsidP="008F5D2B">
      <w:r>
        <w:t>We do nothing</w:t>
      </w:r>
      <w:r>
        <w:tab/>
        <w:t>30</w:t>
      </w:r>
      <w:r>
        <w:tab/>
        <w:t>30</w:t>
      </w:r>
    </w:p>
    <w:p w14:paraId="68263702" w14:textId="77777777" w:rsidR="008F5D2B" w:rsidRDefault="008F5D2B" w:rsidP="008F5D2B">
      <w:r>
        <w:t>We do A</w:t>
      </w:r>
      <w:r>
        <w:tab/>
        <w:t>70</w:t>
      </w:r>
      <w:r>
        <w:tab/>
        <w:t>30</w:t>
      </w:r>
    </w:p>
    <w:p w14:paraId="1D194216" w14:textId="77777777" w:rsidR="008F5D2B" w:rsidRDefault="008F5D2B" w:rsidP="008F5D2B">
      <w:r>
        <w:t>We do B</w:t>
      </w:r>
      <w:r>
        <w:tab/>
        <w:t>35</w:t>
      </w:r>
      <w:r>
        <w:tab/>
        <w:t>35</w:t>
      </w:r>
    </w:p>
    <w:p w14:paraId="6D091138" w14:textId="77777777" w:rsidR="008F5D2B" w:rsidRDefault="008F5D2B" w:rsidP="008F5D2B">
      <w:r>
        <w:t>Following Parfit, utilitarians will object that, if we endorse the individualist restriction, then “we ought to give Blue her 40 more years of life rather than giving 5 more years to Blue and to as many as a million of these other people. … this is clearly false” (Parfit 2011, volume 2, p. 200).</w:t>
      </w:r>
    </w:p>
    <w:p w14:paraId="0FE67946" w14:textId="77777777" w:rsidR="008F5D2B" w:rsidRDefault="008F5D2B" w:rsidP="008F5D2B"/>
    <w:p w14:paraId="17C72383" w14:textId="77777777" w:rsidR="008F5D2B" w:rsidRDefault="008F5D2B" w:rsidP="008F5D2B">
      <w:r>
        <w:t xml:space="preserve">Second, Parfit offers a new argument that, when the individualist restriction does enable the </w:t>
      </w:r>
      <w:proofErr w:type="spellStart"/>
      <w:r>
        <w:t>contractualist</w:t>
      </w:r>
      <w:proofErr w:type="spellEnd"/>
      <w:r>
        <w:t xml:space="preserve"> to reach the right conclusions, it cannot do so for the right reasons. Consider the following case (Parfit 2011, volume 2, p. 196):</w:t>
      </w:r>
    </w:p>
    <w:p w14:paraId="4DAA0B17" w14:textId="77777777" w:rsidR="008F5D2B" w:rsidRDefault="008F5D2B" w:rsidP="008F5D2B"/>
    <w:p w14:paraId="0F785B88" w14:textId="77777777" w:rsidR="008F5D2B" w:rsidRDefault="008F5D2B" w:rsidP="008F5D2B">
      <w:r>
        <w:t>Case Three: The only possible alternatives are these:</w:t>
      </w:r>
    </w:p>
    <w:p w14:paraId="175C32A5" w14:textId="77777777" w:rsidR="008F5D2B" w:rsidRDefault="008F5D2B" w:rsidP="008F5D2B">
      <w:r>
        <w:t>Future days of pain</w:t>
      </w:r>
    </w:p>
    <w:p w14:paraId="470FAD4C" w14:textId="77777777" w:rsidR="008F5D2B" w:rsidRDefault="008F5D2B" w:rsidP="008F5D2B">
      <w:r>
        <w:t>for Blue:</w:t>
      </w:r>
      <w:r>
        <w:tab/>
        <w:t>for each of some number of other people:</w:t>
      </w:r>
    </w:p>
    <w:p w14:paraId="3F780FC8" w14:textId="77777777" w:rsidR="008F5D2B" w:rsidRDefault="008F5D2B" w:rsidP="008F5D2B">
      <w:r>
        <w:t>We do nothing</w:t>
      </w:r>
      <w:r>
        <w:tab/>
        <w:t>100</w:t>
      </w:r>
      <w:r>
        <w:tab/>
        <w:t>10</w:t>
      </w:r>
    </w:p>
    <w:p w14:paraId="7C0236F5" w14:textId="77777777" w:rsidR="008F5D2B" w:rsidRDefault="008F5D2B" w:rsidP="008F5D2B">
      <w:r>
        <w:t>We treat Blue</w:t>
      </w:r>
      <w:r>
        <w:tab/>
        <w:t>0</w:t>
      </w:r>
      <w:r>
        <w:tab/>
        <w:t>10</w:t>
      </w:r>
    </w:p>
    <w:p w14:paraId="7C0343E5" w14:textId="77777777" w:rsidR="008F5D2B" w:rsidRDefault="008F5D2B" w:rsidP="008F5D2B">
      <w:r>
        <w:t>We treat the others</w:t>
      </w:r>
      <w:r>
        <w:tab/>
        <w:t>100</w:t>
      </w:r>
      <w:r>
        <w:tab/>
        <w:t>0</w:t>
      </w:r>
    </w:p>
    <w:p w14:paraId="2450A1CD" w14:textId="77777777" w:rsidR="008F5D2B" w:rsidRDefault="008F5D2B" w:rsidP="008F5D2B">
      <w:r>
        <w:t>Here, the utilitarian says that, if the number of other people exceeds ten, then we should treat the others, as this maximises total well-being. Parfit argues that “most of us would reject this utilitarian claim, believing instead that we ought to save Blue from her great ordeal. We might even believe that we ought to save Blue from her 100 days of pain rather than saving any number of such other people from their much smaller burden of 10 days of pain” (Parfit 2011, volume 2, pp. 196–7).</w:t>
      </w:r>
    </w:p>
    <w:p w14:paraId="445C07D2" w14:textId="77777777" w:rsidR="008F5D2B" w:rsidRDefault="008F5D2B" w:rsidP="008F5D2B"/>
    <w:p w14:paraId="19A4CEAB" w14:textId="77777777" w:rsidR="008F5D2B" w:rsidRDefault="008F5D2B" w:rsidP="008F5D2B">
      <w:r>
        <w:t xml:space="preserve">The individualist restriction enables </w:t>
      </w:r>
      <w:proofErr w:type="spellStart"/>
      <w:r>
        <w:t>contractualism</w:t>
      </w:r>
      <w:proofErr w:type="spellEnd"/>
      <w:r>
        <w:t xml:space="preserve"> to diverge from utilitarianism in this case. Because the other people’s reasons cannot be aggregated, they cannot ever outweigh Blue’s reason. But opponents of the individualist restriction will object that this is a coincidence. The real reason we should treat Blue is not because Blue’s burden would otherwise be greater, but because Blue would otherwise be so much worse-off. For instance, suppose instead that, if we do nothing, everyone (Blue included) will suffer 100 days of pain [This is </w:t>
      </w:r>
      <w:proofErr w:type="spellStart"/>
      <w:r>
        <w:t>Parfit’s</w:t>
      </w:r>
      <w:proofErr w:type="spellEnd"/>
      <w:r>
        <w:t xml:space="preserve"> Case Four]. We must now choose between relieving Blue of </w:t>
      </w:r>
      <w:proofErr w:type="gramStart"/>
      <w:r>
        <w:t>all of</w:t>
      </w:r>
      <w:proofErr w:type="gramEnd"/>
      <w:r>
        <w:t xml:space="preserve"> her 100 days, or relieving everyone (Blue included) of 10 of their 100 days of </w:t>
      </w:r>
      <w:r>
        <w:lastRenderedPageBreak/>
        <w:t xml:space="preserve">pain. Those who favour a more impersonal formulation of </w:t>
      </w:r>
      <w:proofErr w:type="spellStart"/>
      <w:r>
        <w:t>contractualism</w:t>
      </w:r>
      <w:proofErr w:type="spellEnd"/>
      <w:r>
        <w:t xml:space="preserve"> will object that the individualist restriction must instruct us to do the former. “And [this conclusion] is clearly false” (Parfit 2011, volume 2, p. 202).</w:t>
      </w:r>
    </w:p>
    <w:p w14:paraId="6299459E" w14:textId="77777777" w:rsidR="008F5D2B" w:rsidRDefault="008F5D2B" w:rsidP="008F5D2B"/>
    <w:p w14:paraId="2D10B3E3" w14:textId="77777777" w:rsidR="008F5D2B" w:rsidRDefault="008F5D2B" w:rsidP="008F5D2B">
      <w:r>
        <w:t xml:space="preserve">In Cases Four and Six, opponents of the individualist restriction will argue that we can only get the right result by allowing the other people to pool their individual complaints—otherwise, they cannot hope to overrule Blue. Those who find this intuition compelling may conclude that </w:t>
      </w:r>
      <w:proofErr w:type="spellStart"/>
      <w:r>
        <w:t>contractualists</w:t>
      </w:r>
      <w:proofErr w:type="spellEnd"/>
      <w:r>
        <w:t xml:space="preserve"> must drop the individualist restriction, and instead accommodate Case Three by saying that “people have stronger moral claims, and stronger grounds to reject some principle, the worse off these people are” (Parfit 2011, volume 2, p. 202). Other </w:t>
      </w:r>
      <w:proofErr w:type="spellStart"/>
      <w:r>
        <w:t>contractualists</w:t>
      </w:r>
      <w:proofErr w:type="spellEnd"/>
      <w:r>
        <w:t xml:space="preserve"> may be prepared to bite the bullet here, or to seek alternative ways to accommodate these intuitions, on the grounds that the individualist restriction is an essential feature of </w:t>
      </w:r>
      <w:proofErr w:type="spellStart"/>
      <w:r>
        <w:t>contractualism</w:t>
      </w:r>
      <w:proofErr w:type="spellEnd"/>
      <w:r>
        <w:t xml:space="preserve">, without which </w:t>
      </w:r>
      <w:proofErr w:type="spellStart"/>
      <w:r>
        <w:t>contractualism</w:t>
      </w:r>
      <w:proofErr w:type="spellEnd"/>
      <w:r>
        <w:t xml:space="preserve"> cannot hope to escape the extreme and alienating demands of utilitarianism—the topic of the next section.</w:t>
      </w:r>
    </w:p>
    <w:p w14:paraId="74D1DE1C" w14:textId="77777777" w:rsidR="008F5D2B" w:rsidRDefault="008F5D2B" w:rsidP="008F5D2B"/>
    <w:p w14:paraId="3242BF6D" w14:textId="77777777" w:rsidR="008F5D2B" w:rsidRPr="00A56F97" w:rsidRDefault="008F5D2B" w:rsidP="008F5D2B">
      <w:pPr>
        <w:rPr>
          <w:b/>
          <w:bCs/>
        </w:rPr>
      </w:pPr>
      <w:r w:rsidRPr="00A56F97">
        <w:rPr>
          <w:b/>
          <w:bCs/>
        </w:rPr>
        <w:t xml:space="preserve">9. What does </w:t>
      </w:r>
      <w:proofErr w:type="spellStart"/>
      <w:r w:rsidRPr="00A56F97">
        <w:rPr>
          <w:b/>
          <w:bCs/>
        </w:rPr>
        <w:t>contractualism</w:t>
      </w:r>
      <w:proofErr w:type="spellEnd"/>
      <w:r w:rsidRPr="00A56F97">
        <w:rPr>
          <w:b/>
          <w:bCs/>
        </w:rPr>
        <w:t xml:space="preserve"> demand?</w:t>
      </w:r>
    </w:p>
    <w:p w14:paraId="45B677C3" w14:textId="77777777" w:rsidR="008F5D2B" w:rsidRDefault="008F5D2B" w:rsidP="008F5D2B">
      <w:r>
        <w:t xml:space="preserve">Impartial theories are often accused of being unreasonably demanding. For instance, consider the fact that there are very many very needy people in the world. A variety of aid agencies, which currently rely on donations from private individuals, can alleviate these needs. No doubt governments, multinationals, and others could do far more than they do. But the question </w:t>
      </w:r>
      <w:proofErr w:type="gramStart"/>
      <w:r>
        <w:t>still remains</w:t>
      </w:r>
      <w:proofErr w:type="gramEnd"/>
      <w:r>
        <w:t>: faced with such urgent needs, at least some of which I could meet at comparatively little cost to myself, how should I as an individual act?</w:t>
      </w:r>
    </w:p>
    <w:p w14:paraId="041D5267" w14:textId="77777777" w:rsidR="008F5D2B" w:rsidRDefault="008F5D2B" w:rsidP="008F5D2B"/>
    <w:p w14:paraId="73EEF5BB" w14:textId="77777777" w:rsidR="008F5D2B" w:rsidRDefault="008F5D2B" w:rsidP="008F5D2B">
      <w:r>
        <w:t xml:space="preserve">Impartial moral theories often seem to give very demanding answers to this question. This is easiest to see for utilitarianism. Utilitarianism tells me to put my dollars wherever they will do the </w:t>
      </w:r>
      <w:proofErr w:type="gramStart"/>
      <w:r>
        <w:t>most good</w:t>
      </w:r>
      <w:proofErr w:type="gramEnd"/>
      <w:r>
        <w:t xml:space="preserve">. In the hands of a reputable aid agency, my dollar could save a child from a crippling illness, and so I am obligated to donate it to the aid agency. I should give my next dollar to an aid agency, and I must keep donating till I reach the point where my own basic needs, or my ability to keep earning dollars, are in jeopardy. Most of my current activities will have to go. Nor will my sacrifice be only financial. According to utilitarianism, I should also spend my time where it will do </w:t>
      </w:r>
      <w:proofErr w:type="gramStart"/>
      <w:r>
        <w:t>most good</w:t>
      </w:r>
      <w:proofErr w:type="gramEnd"/>
      <w:r>
        <w:t>. I should devote all my energies to aid work, as well as all my money.</w:t>
      </w:r>
    </w:p>
    <w:p w14:paraId="31560F9B" w14:textId="77777777" w:rsidR="008F5D2B" w:rsidRDefault="008F5D2B" w:rsidP="008F5D2B"/>
    <w:p w14:paraId="4DA16CC6" w14:textId="77777777" w:rsidR="008F5D2B" w:rsidRDefault="008F5D2B" w:rsidP="008F5D2B">
      <w:r>
        <w:t>Perhaps we would admire someone who behaved in this way. But is it plausible to claim that those of us who do not are guilty of wrongdoing; or that we have a moral obligation to devote all our resources to charity? Such conclusions strike many people as absurd. This leads to the common objection that utilitarianism is unreasonably demanding, as it leaves the agent too little room (time, resources, energy) for her own projects or interests.</w:t>
      </w:r>
    </w:p>
    <w:p w14:paraId="44D6BC00" w14:textId="77777777" w:rsidR="008F5D2B" w:rsidRDefault="008F5D2B" w:rsidP="008F5D2B"/>
    <w:p w14:paraId="7CF71E31" w14:textId="77777777" w:rsidR="008F5D2B" w:rsidRDefault="008F5D2B" w:rsidP="008F5D2B">
      <w:r>
        <w:t xml:space="preserve">This is a serious objection to utilitarianism. If </w:t>
      </w:r>
      <w:proofErr w:type="spellStart"/>
      <w:r>
        <w:t>contractualism</w:t>
      </w:r>
      <w:proofErr w:type="spellEnd"/>
      <w:r>
        <w:t xml:space="preserve"> can avoid a similar fate, then this will be a significant advantage. But is </w:t>
      </w:r>
      <w:proofErr w:type="spellStart"/>
      <w:r>
        <w:t>contractualism</w:t>
      </w:r>
      <w:proofErr w:type="spellEnd"/>
      <w:r>
        <w:t xml:space="preserve"> less demanding than utilitarianism? It certainly seems possible that </w:t>
      </w:r>
      <w:proofErr w:type="spellStart"/>
      <w:r>
        <w:t>contractualism</w:t>
      </w:r>
      <w:proofErr w:type="spellEnd"/>
      <w:r>
        <w:t xml:space="preserve"> will generate very demanding principles, as it seems reasonable for those who are starving to reject any principle permitting me to retain inessential resources rather than meeting their most basic needs. I would then be doing something wrong unless I do all that I can to save other people’s lives—at least until I reach the level below which I would be giving up necessary components of my own well-being.</w:t>
      </w:r>
    </w:p>
    <w:p w14:paraId="2F4E47F8" w14:textId="77777777" w:rsidR="008F5D2B" w:rsidRDefault="008F5D2B" w:rsidP="008F5D2B"/>
    <w:p w14:paraId="692BCCD5" w14:textId="77777777" w:rsidR="008F5D2B" w:rsidRDefault="008F5D2B" w:rsidP="008F5D2B">
      <w:r>
        <w:t xml:space="preserve">A similar problem for </w:t>
      </w:r>
      <w:proofErr w:type="spellStart"/>
      <w:r>
        <w:t>contractualism</w:t>
      </w:r>
      <w:proofErr w:type="spellEnd"/>
      <w:r>
        <w:t xml:space="preserve"> is presented by Thomas Nagel, who argues that, in the present state of the world, it may be impossible to construct any set of principles which no-one can reasonably reject. Any possible principle of aid will either make unreasonable demands on the affluent (from their point of view), or pay inadequate attention to the basic needs of the destitute (from their point of view). If the notion of reasonable rejection is at least partly determined by the agent’s own perspective, then any principle will be reasonably rejected by someone. (Nagel 1991 and 1999).</w:t>
      </w:r>
    </w:p>
    <w:p w14:paraId="505DFC1E" w14:textId="77777777" w:rsidR="008F5D2B" w:rsidRDefault="008F5D2B" w:rsidP="008F5D2B"/>
    <w:p w14:paraId="409DE497" w14:textId="77777777" w:rsidR="008F5D2B" w:rsidRDefault="008F5D2B" w:rsidP="008F5D2B">
      <w:proofErr w:type="spellStart"/>
      <w:r>
        <w:t>Contractualists</w:t>
      </w:r>
      <w:proofErr w:type="spellEnd"/>
      <w:r>
        <w:t xml:space="preserve"> might reply that principles of aid presuppose some background set of entitlements, guaranteeing me the free use of my own resources. This raises two problems. The first is that, from the fact that I own something, it does not follow that I do not have an obligation to give it away. The most that might follow is that others may not force me to do so. The second problem is that, if our overall theory is </w:t>
      </w:r>
      <w:proofErr w:type="spellStart"/>
      <w:r>
        <w:t>Contractualist</w:t>
      </w:r>
      <w:proofErr w:type="spellEnd"/>
      <w:r>
        <w:t xml:space="preserve">, then the property rights themselves must be given a </w:t>
      </w:r>
      <w:proofErr w:type="spellStart"/>
      <w:r>
        <w:t>Contractualist</w:t>
      </w:r>
      <w:proofErr w:type="spellEnd"/>
      <w:r>
        <w:t xml:space="preserve"> justification. We need a system of property rights no-one can reasonably reject. Any system where property rights are very unequally distributed will be rejected by those who miss out.</w:t>
      </w:r>
    </w:p>
    <w:p w14:paraId="04573898" w14:textId="77777777" w:rsidR="008F5D2B" w:rsidRDefault="008F5D2B" w:rsidP="008F5D2B"/>
    <w:p w14:paraId="2122DA7D" w14:textId="77777777" w:rsidR="008F5D2B" w:rsidRDefault="008F5D2B" w:rsidP="008F5D2B">
      <w:r>
        <w:t xml:space="preserve">How might </w:t>
      </w:r>
      <w:proofErr w:type="spellStart"/>
      <w:r>
        <w:t>contractualism</w:t>
      </w:r>
      <w:proofErr w:type="spellEnd"/>
      <w:r>
        <w:t xml:space="preserve"> reply to this demandingness objection? Like any impartial moral theory, </w:t>
      </w:r>
      <w:proofErr w:type="spellStart"/>
      <w:r>
        <w:t>contractualism</w:t>
      </w:r>
      <w:proofErr w:type="spellEnd"/>
      <w:r>
        <w:t xml:space="preserve"> can bite the bullet, and argue that morality is very demanding. The </w:t>
      </w:r>
      <w:proofErr w:type="spellStart"/>
      <w:r>
        <w:t>contractualist</w:t>
      </w:r>
      <w:proofErr w:type="spellEnd"/>
      <w:r>
        <w:t xml:space="preserve"> apparatus explains why morality is demanding—if we seek to act in a way that we could justify to others, then we must adopt principles that no-one can reasonably reject. Given the state of the world, these principles will seem very demanding to those who are affluent—but the alternative would be principles that place an even greater burden on those who are worst-off.</w:t>
      </w:r>
    </w:p>
    <w:p w14:paraId="5124BAE3" w14:textId="77777777" w:rsidR="008F5D2B" w:rsidRDefault="008F5D2B" w:rsidP="008F5D2B"/>
    <w:p w14:paraId="09226944" w14:textId="77777777" w:rsidR="008F5D2B" w:rsidRDefault="008F5D2B" w:rsidP="008F5D2B">
      <w:r>
        <w:t xml:space="preserve">For instance, Scanlon himself reaches the following principle through </w:t>
      </w:r>
      <w:proofErr w:type="spellStart"/>
      <w:r>
        <w:t>contractualist</w:t>
      </w:r>
      <w:proofErr w:type="spellEnd"/>
      <w:r>
        <w:t xml:space="preserve"> reasoning:</w:t>
      </w:r>
    </w:p>
    <w:p w14:paraId="082CFE2B" w14:textId="77777777" w:rsidR="008F5D2B" w:rsidRDefault="008F5D2B" w:rsidP="008F5D2B"/>
    <w:p w14:paraId="411F6E65" w14:textId="77777777" w:rsidR="008F5D2B" w:rsidRPr="00A56F97" w:rsidRDefault="008F5D2B" w:rsidP="008F5D2B">
      <w:pPr>
        <w:rPr>
          <w:b/>
          <w:bCs/>
        </w:rPr>
      </w:pPr>
      <w:r w:rsidRPr="00A56F97">
        <w:rPr>
          <w:b/>
          <w:bCs/>
        </w:rPr>
        <w:t>The Rescue Principle:</w:t>
      </w:r>
    </w:p>
    <w:p w14:paraId="6DDAEA10" w14:textId="77777777" w:rsidR="008F5D2B" w:rsidRDefault="008F5D2B" w:rsidP="008F5D2B">
      <w:r>
        <w:t>If we can prevent something very bad from happening to someone by making a slight or even moderate sacrifice, it would be wrong not to do so (Scanlon 1998, p. 224).</w:t>
      </w:r>
    </w:p>
    <w:p w14:paraId="02524BB2" w14:textId="77777777" w:rsidR="008F5D2B" w:rsidRDefault="008F5D2B" w:rsidP="008F5D2B">
      <w:r>
        <w:t>This principle could make very significant demands, especially if we were continually facing situations where a slight sacrifice would save someone’s life. If my sacrifice is much less than the very bad thing I prevent, it is hard to see how I can reasonably reject this principle.</w:t>
      </w:r>
    </w:p>
    <w:p w14:paraId="2A2EA416" w14:textId="77777777" w:rsidR="008F5D2B" w:rsidRDefault="008F5D2B" w:rsidP="008F5D2B"/>
    <w:p w14:paraId="5A59B137" w14:textId="77777777" w:rsidR="008F5D2B" w:rsidRDefault="008F5D2B" w:rsidP="008F5D2B">
      <w:r>
        <w:t>More controversially, one of us has argued previously that analogous reasoning leads to an even more demanding principle.</w:t>
      </w:r>
    </w:p>
    <w:p w14:paraId="3DF077ED" w14:textId="77777777" w:rsidR="008F5D2B" w:rsidRDefault="008F5D2B" w:rsidP="008F5D2B"/>
    <w:p w14:paraId="4D359CFB" w14:textId="77777777" w:rsidR="008F5D2B" w:rsidRPr="00A56F97" w:rsidRDefault="008F5D2B" w:rsidP="008F5D2B">
      <w:pPr>
        <w:rPr>
          <w:b/>
          <w:bCs/>
        </w:rPr>
      </w:pPr>
      <w:r w:rsidRPr="00A56F97">
        <w:rPr>
          <w:b/>
          <w:bCs/>
        </w:rPr>
        <w:t>The Stringent Principle:</w:t>
      </w:r>
    </w:p>
    <w:p w14:paraId="1CD439E1" w14:textId="77777777" w:rsidR="008F5D2B" w:rsidRDefault="008F5D2B" w:rsidP="008F5D2B">
      <w:r>
        <w:t>If we can prevent something very bad from happening to someone by making a great sacrifice (e.g., giving most of our income to aid agencies and spending a lot of our spare time on campaigning and fund-raising), it would be wrong not to do so (Ashford 2003, p. 287).</w:t>
      </w:r>
    </w:p>
    <w:p w14:paraId="14BD2769" w14:textId="77777777" w:rsidR="008F5D2B" w:rsidRDefault="008F5D2B" w:rsidP="008F5D2B">
      <w:r>
        <w:t>If the ‘great sacrifice’ is nevertheless significantly less bad than the ‘very bad thing’ that might happen, it is hard to see how I can reasonably reject this principle. If the ‘very bad thing’ is an agonising death, this principle can be very demanding indeed.</w:t>
      </w:r>
    </w:p>
    <w:p w14:paraId="379DA33D" w14:textId="77777777" w:rsidR="008F5D2B" w:rsidRDefault="008F5D2B" w:rsidP="008F5D2B"/>
    <w:p w14:paraId="358C2890" w14:textId="77777777" w:rsidR="008F5D2B" w:rsidRDefault="008F5D2B" w:rsidP="008F5D2B">
      <w:r>
        <w:t xml:space="preserve">It may be argued that even if this stringent principle follows from </w:t>
      </w:r>
      <w:proofErr w:type="spellStart"/>
      <w:r>
        <w:t>contractualism</w:t>
      </w:r>
      <w:proofErr w:type="spellEnd"/>
      <w:r>
        <w:t>, that is not a problem for the theory. Perhaps, in the current state of the world, we should expect any moral theory grounded on each person’s equal moral status to be extremely demanding, given the drastic and irrevocable impact on those in need if they are not helped, and the fact that there are constantly so many in this position (Ashford 2003, p. 292–2).</w:t>
      </w:r>
    </w:p>
    <w:p w14:paraId="5CFCE823" w14:textId="77777777" w:rsidR="008F5D2B" w:rsidRDefault="008F5D2B" w:rsidP="008F5D2B"/>
    <w:p w14:paraId="6D628005" w14:textId="77777777" w:rsidR="008F5D2B" w:rsidRDefault="008F5D2B" w:rsidP="008F5D2B">
      <w:r>
        <w:t>However, many moral philosophers—</w:t>
      </w:r>
      <w:proofErr w:type="spellStart"/>
      <w:r>
        <w:t>contractualists</w:t>
      </w:r>
      <w:proofErr w:type="spellEnd"/>
      <w:r>
        <w:t xml:space="preserve"> included—seek a more moderate moral theory. If </w:t>
      </w:r>
      <w:proofErr w:type="spellStart"/>
      <w:r>
        <w:t>contractualism</w:t>
      </w:r>
      <w:proofErr w:type="spellEnd"/>
      <w:r>
        <w:t xml:space="preserve"> is to avoid being extremely demanding, the challenge is to stop short of the stringent principle. We need to find a principle that allows me to choose my own lesser good over a (significantly) greater good for someone else—and then to show that this principle cannot be reasonably rejected. For instance, suppose I spend my spare evening (and spare income) going to the movies rather than donating the time and money to a charity which could thus have saved someone’s life. We need an explanation of why those who die as a result cannot reasonably reject the principle that permits this behaviour.</w:t>
      </w:r>
    </w:p>
    <w:p w14:paraId="76D642F0" w14:textId="77777777" w:rsidR="008F5D2B" w:rsidRDefault="008F5D2B" w:rsidP="008F5D2B"/>
    <w:p w14:paraId="14D2EC99" w14:textId="77777777" w:rsidR="008F5D2B" w:rsidRDefault="008F5D2B" w:rsidP="008F5D2B">
      <w:r>
        <w:lastRenderedPageBreak/>
        <w:t xml:space="preserve">The most promising answer lies, once again, in the possibility that my grounds for rejecting a principle are not necessarily confined to its direct impact on my well-being. I might reject a principle requiring me to devote all my time and energy to charity, not simply because of the burdens it imposes on me but because, in leaving me no room for my own personal projects, it fails to respect me as a person. (The destitute person will reply that a principle allowing me to leave her to starve fails to respect her as a person. The challenge for the </w:t>
      </w:r>
      <w:proofErr w:type="spellStart"/>
      <w:r>
        <w:t>contractualist</w:t>
      </w:r>
      <w:proofErr w:type="spellEnd"/>
      <w:r>
        <w:t xml:space="preserve"> is to distinguish these two complaints. For one attempt, see Kumar 2000.)</w:t>
      </w:r>
    </w:p>
    <w:p w14:paraId="7ACB6359" w14:textId="77777777" w:rsidR="008F5D2B" w:rsidRDefault="008F5D2B" w:rsidP="008F5D2B"/>
    <w:p w14:paraId="67AF4F41" w14:textId="77777777" w:rsidR="008F5D2B" w:rsidRDefault="008F5D2B" w:rsidP="008F5D2B">
      <w:r>
        <w:t xml:space="preserve">Responding to </w:t>
      </w:r>
      <w:proofErr w:type="spellStart"/>
      <w:r>
        <w:t>Parfit’s</w:t>
      </w:r>
      <w:proofErr w:type="spellEnd"/>
      <w:r>
        <w:t xml:space="preserve"> presentation of the convergence argument, and his critique of the individualist and impersonal restrictions, Scanlon notes that, because it rejects those restrictions, any impersonal reformulation of </w:t>
      </w:r>
      <w:proofErr w:type="spellStart"/>
      <w:r>
        <w:t>contractualism</w:t>
      </w:r>
      <w:proofErr w:type="spellEnd"/>
      <w:r>
        <w:t xml:space="preserve"> is much more demanding than the original formulation of </w:t>
      </w:r>
      <w:proofErr w:type="spellStart"/>
      <w:r>
        <w:t>contractualism</w:t>
      </w:r>
      <w:proofErr w:type="spellEnd"/>
      <w:r>
        <w:t xml:space="preserve"> (Scanlon 2011). This charge has a particular dialectical significance, as rule consequentialists often present their theory as a more moderate alternative to the extreme demands of act consequentialism. If it retains those restrictions, </w:t>
      </w:r>
      <w:proofErr w:type="spellStart"/>
      <w:r>
        <w:t>contractualism</w:t>
      </w:r>
      <w:proofErr w:type="spellEnd"/>
      <w:r>
        <w:t xml:space="preserve"> will always be less demanding than these alternative theories—even if its demands are greater than commonsense morality might normally expect.</w:t>
      </w:r>
    </w:p>
    <w:p w14:paraId="4B806F9E" w14:textId="77777777" w:rsidR="008F5D2B" w:rsidRDefault="008F5D2B" w:rsidP="008F5D2B"/>
    <w:p w14:paraId="1946D5AB" w14:textId="77777777" w:rsidR="008F5D2B" w:rsidRPr="00A56F97" w:rsidRDefault="008F5D2B" w:rsidP="008F5D2B">
      <w:pPr>
        <w:rPr>
          <w:b/>
          <w:bCs/>
        </w:rPr>
      </w:pPr>
      <w:r w:rsidRPr="00A56F97">
        <w:rPr>
          <w:b/>
          <w:bCs/>
        </w:rPr>
        <w:t xml:space="preserve">10. The </w:t>
      </w:r>
      <w:proofErr w:type="spellStart"/>
      <w:r w:rsidRPr="00A56F97">
        <w:rPr>
          <w:b/>
          <w:bCs/>
        </w:rPr>
        <w:t>contractualist</w:t>
      </w:r>
      <w:proofErr w:type="spellEnd"/>
      <w:r w:rsidRPr="00A56F97">
        <w:rPr>
          <w:b/>
          <w:bCs/>
        </w:rPr>
        <w:t xml:space="preserve"> account of substantive responsibility</w:t>
      </w:r>
    </w:p>
    <w:p w14:paraId="4D7FCFB8" w14:textId="77777777" w:rsidR="008F5D2B" w:rsidRDefault="008F5D2B" w:rsidP="008F5D2B">
      <w:r>
        <w:t xml:space="preserve">Questions of substantive responsibility arise when we must decide who will bear what burdens. “To hold a person who has ended up burdened to be substantively responsible for that burden is to hold it to be hers to bear, ceteris paribus. No one owes it to her to share or alleviate it.” (Kumar 2015, p. 252) Kumar explains the </w:t>
      </w:r>
      <w:proofErr w:type="spellStart"/>
      <w:r>
        <w:t>contractualist</w:t>
      </w:r>
      <w:proofErr w:type="spellEnd"/>
      <w:r>
        <w:t xml:space="preserve"> account of substantive responsibility as follows. “A person who ends up burdened is substantively responsible for it if no one owed it to her to do more to enable her to avert it. To hold her not to be wronged in ending up burdened just is to hold her to be substantively responsible for it. The reasons that are relevant to the justification of why she is not wronged are those that establish that she has good reason to want what happens to her in that type of situation to depend on how she responds to alternatives, and that enough was done to secure that dependence.” (Kumar 2015, p. 253)</w:t>
      </w:r>
    </w:p>
    <w:p w14:paraId="3B50B470" w14:textId="77777777" w:rsidR="008F5D2B" w:rsidRDefault="008F5D2B" w:rsidP="008F5D2B"/>
    <w:p w14:paraId="22270A6D" w14:textId="77777777" w:rsidR="008F5D2B" w:rsidRDefault="008F5D2B" w:rsidP="008F5D2B">
      <w:proofErr w:type="spellStart"/>
      <w:r>
        <w:t>Contractualism</w:t>
      </w:r>
      <w:proofErr w:type="spellEnd"/>
      <w:r>
        <w:t xml:space="preserve"> claims to offer an intuitive account of when agents can reasonably be expected to bear burdens. Critics argue that this promise is illusory and that </w:t>
      </w:r>
      <w:proofErr w:type="spellStart"/>
      <w:r>
        <w:t>contractualism</w:t>
      </w:r>
      <w:proofErr w:type="spellEnd"/>
      <w:r>
        <w:t xml:space="preserve"> fails to respect our intuitive judgements of substantive responsibility. (Williams 2006, </w:t>
      </w:r>
      <w:proofErr w:type="spellStart"/>
      <w:r>
        <w:t>Voorhoeve</w:t>
      </w:r>
      <w:proofErr w:type="spellEnd"/>
      <w:r>
        <w:t xml:space="preserve"> 2008.)</w:t>
      </w:r>
    </w:p>
    <w:p w14:paraId="4EC7B3FD" w14:textId="77777777" w:rsidR="008F5D2B" w:rsidRDefault="008F5D2B" w:rsidP="008F5D2B"/>
    <w:p w14:paraId="5E50DA2F" w14:textId="77777777" w:rsidR="008F5D2B" w:rsidRDefault="008F5D2B" w:rsidP="008F5D2B">
      <w:r>
        <w:t>Discussion often focuses on the following example:</w:t>
      </w:r>
    </w:p>
    <w:p w14:paraId="5ECF1EC7" w14:textId="77777777" w:rsidR="008F5D2B" w:rsidRDefault="008F5D2B" w:rsidP="008F5D2B"/>
    <w:p w14:paraId="4ADCB31A" w14:textId="77777777" w:rsidR="008F5D2B" w:rsidRDefault="008F5D2B" w:rsidP="008F5D2B">
      <w:r>
        <w:t>Hazardous Waste: A city’s officials need to remove and dispose of hazardous waste found near a residential area. This removal will release some hazardous chemicals, but it is much less dangerous than leaving the waste where it is. Even if the officials take all reasonable precautions, some hazardous material will be released – enough to cause lung damage to anyone directly exposed but not enough to pose a serious threat to anyone who stays indoors and away from the excavation site. (Scanlon 1998, p. 257; Kumar 2015, p. 264)</w:t>
      </w:r>
    </w:p>
    <w:p w14:paraId="0FCFBB20" w14:textId="77777777" w:rsidR="008F5D2B" w:rsidRDefault="008F5D2B" w:rsidP="008F5D2B"/>
    <w:p w14:paraId="2F4A6376" w14:textId="77777777" w:rsidR="008F5D2B" w:rsidRDefault="008F5D2B" w:rsidP="008F5D2B">
      <w:r>
        <w:t xml:space="preserve">Intuitively, so long as they warn people to stay indoors while the waste is being removed, the city officials can legitimately remove the hazardous waste. This does expose some people to a risk of serious harm. But all available alternatives are worse: the waste cannot be left where it is, and evacuating the city is not feasible. A principle permitting officials to expose some people to a risk of harm </w:t>
      </w:r>
      <w:proofErr w:type="gramStart"/>
      <w:r>
        <w:t>in order to</w:t>
      </w:r>
      <w:proofErr w:type="gramEnd"/>
      <w:r>
        <w:t xml:space="preserve"> protect public health is one that no one can reasonably reject.</w:t>
      </w:r>
    </w:p>
    <w:p w14:paraId="53D67F7B" w14:textId="77777777" w:rsidR="008F5D2B" w:rsidRDefault="008F5D2B" w:rsidP="008F5D2B"/>
    <w:p w14:paraId="66E574D0" w14:textId="77777777" w:rsidR="008F5D2B" w:rsidRDefault="008F5D2B" w:rsidP="008F5D2B">
      <w:r>
        <w:t xml:space="preserve">Suppose the officials have done enough to reduce the risk. Leaflets have been delivered to all households, announcements made on radio, television, and social media, advertisements placed in newspapers, barriers erected around the excavation site, warnings posted at all entrances, and so on. </w:t>
      </w:r>
      <w:r>
        <w:lastRenderedPageBreak/>
        <w:t xml:space="preserve">But now consider one citizen of the city (call her Curious), who is </w:t>
      </w:r>
      <w:proofErr w:type="gramStart"/>
      <w:r>
        <w:t>counter-suggestible</w:t>
      </w:r>
      <w:proofErr w:type="gramEnd"/>
      <w:r>
        <w:t>. Warnings and barriers merely serve to pique her curiosity. Curious had no prior interest in hazardous waste. But she now develops a desire to see what all the fuss is about. Ignoring the warnings, Curious climbs over the barriers and exposes herself to a dangerous dose of hazardous chemicals.</w:t>
      </w:r>
    </w:p>
    <w:p w14:paraId="0BBF3552" w14:textId="77777777" w:rsidR="008F5D2B" w:rsidRDefault="008F5D2B" w:rsidP="008F5D2B"/>
    <w:p w14:paraId="416D3187" w14:textId="77777777" w:rsidR="008F5D2B" w:rsidRDefault="008F5D2B" w:rsidP="008F5D2B">
      <w:proofErr w:type="spellStart"/>
      <w:r>
        <w:t>Curious’s</w:t>
      </w:r>
      <w:proofErr w:type="spellEnd"/>
      <w:r>
        <w:t xml:space="preserve"> burden results, in a </w:t>
      </w:r>
      <w:proofErr w:type="gramStart"/>
      <w:r>
        <w:t>fairly predictable</w:t>
      </w:r>
      <w:proofErr w:type="gramEnd"/>
      <w:r>
        <w:t xml:space="preserve"> way, from her own reckless choice. Intuitively, this renders her substantively responsible for that burden. Curious cannot hold others responsible for her burden. For instance, she cannot sue the city (or its officials) to cover her medical costs. One natural explanation for this intuition is the Forfeiture View: by disregarding warnings, Curious has forfeited her right to expect others either to avoid exposing her to harm or to alleviate her burden if she is harmed.</w:t>
      </w:r>
    </w:p>
    <w:p w14:paraId="1511DE5D" w14:textId="77777777" w:rsidR="008F5D2B" w:rsidRDefault="008F5D2B" w:rsidP="008F5D2B"/>
    <w:p w14:paraId="698C52D9" w14:textId="77777777" w:rsidR="008F5D2B" w:rsidRDefault="008F5D2B" w:rsidP="008F5D2B">
      <w:r>
        <w:t>Scanlon rejects the Forfeiture View in favour of a Value of Choice account, which emphasises: “the reasons that individuals have to want what happens to them, and their obligations to others and others’ obligations to them, to depend on how they respond.” (Scanlon 2015, p. 106) On this view, it is the availability of choice that matters, not whether the agent has made any actual choice. If I am told that I must collect my theatre tickets by a certain time and I then absentmindedly fail to collect them in time, then I am responsible for the fact that I miss the performance. What matters is that I had the opportunity to avoid this situation, even though I made no conscious decision. (Scanlon 2015, p. 108)</w:t>
      </w:r>
    </w:p>
    <w:p w14:paraId="47535075" w14:textId="77777777" w:rsidR="008F5D2B" w:rsidRDefault="008F5D2B" w:rsidP="008F5D2B"/>
    <w:p w14:paraId="62427B7B" w14:textId="77777777" w:rsidR="008F5D2B" w:rsidRDefault="008F5D2B" w:rsidP="008F5D2B">
      <w:proofErr w:type="spellStart"/>
      <w:r>
        <w:t>Contractualist</w:t>
      </w:r>
      <w:proofErr w:type="spellEnd"/>
      <w:r>
        <w:t xml:space="preserve"> principles must be justified to each person. This justification must cite some reason why a given principle makes sense to that person. In the Hazardous Waste case, </w:t>
      </w:r>
      <w:proofErr w:type="spellStart"/>
      <w:r>
        <w:t>contractualists</w:t>
      </w:r>
      <w:proofErr w:type="spellEnd"/>
      <w:r>
        <w:t xml:space="preserve"> argue that each person has reason to value living in a society where her fate depends (in part) on her own choices, even if the result is that she sometimes finds herself responsible for burdens that she could have avoided and has not conscious chosen.</w:t>
      </w:r>
    </w:p>
    <w:p w14:paraId="2B881BDD" w14:textId="77777777" w:rsidR="008F5D2B" w:rsidRDefault="008F5D2B" w:rsidP="008F5D2B"/>
    <w:p w14:paraId="1FA1C2A1" w14:textId="77777777" w:rsidR="008F5D2B" w:rsidRDefault="008F5D2B" w:rsidP="008F5D2B">
      <w:r>
        <w:t xml:space="preserve">Critics argue that </w:t>
      </w:r>
      <w:proofErr w:type="spellStart"/>
      <w:r>
        <w:t>contractualists</w:t>
      </w:r>
      <w:proofErr w:type="spellEnd"/>
      <w:r>
        <w:t xml:space="preserve"> who cite the Value of Choice cannot justify intuitive principles in the Hazardous Waste case. The opportunity to choose is not valuable for Curious. On the contrary, that opportunity clearly makes her worse-off! Consider the following variant of the original case.</w:t>
      </w:r>
    </w:p>
    <w:p w14:paraId="1BB4700F" w14:textId="77777777" w:rsidR="008F5D2B" w:rsidRDefault="008F5D2B" w:rsidP="008F5D2B"/>
    <w:p w14:paraId="743BB38E" w14:textId="77777777" w:rsidR="008F5D2B" w:rsidRDefault="008F5D2B" w:rsidP="008F5D2B">
      <w:r>
        <w:t>Cautionary vs Covert: Officials have two options for dealing with hazardous waste. Under a Cautionary Policy, officials issue public warnings, erect barriers, and so on. Under a Covert Policy, officials remove the waste in secret, depriving the public of any knowledge of the risk. Suppose officials know that, while the Cautionary Policy will result in a larger number of lung damage cases, every afflicted person will be someone who heard the warnings and failed to heed them. By contrast, while the Covert Policy will result in a smaller number of lung damage cases, none of those people will have had any opportunity to avoid harm. Which policy should the officials choose? (Williams 2006, p. 253; Kumar 2015, p. 269)</w:t>
      </w:r>
    </w:p>
    <w:p w14:paraId="3164530F" w14:textId="77777777" w:rsidR="008F5D2B" w:rsidRDefault="008F5D2B" w:rsidP="008F5D2B"/>
    <w:p w14:paraId="70D345AE" w14:textId="77777777" w:rsidR="008F5D2B" w:rsidRDefault="008F5D2B" w:rsidP="008F5D2B">
      <w:r>
        <w:t xml:space="preserve">Intuitively, the officials should choose the Cautionary Policy instead of the Covert one, even though more people will suffer harm. Critics object that </w:t>
      </w:r>
      <w:proofErr w:type="spellStart"/>
      <w:r>
        <w:t>contractualists</w:t>
      </w:r>
      <w:proofErr w:type="spellEnd"/>
      <w:r>
        <w:t xml:space="preserve"> using the Value of Choice cannot capture this result. (Williams 2006). Consider Curious. The Covert Policy offers her greater protection from harm than the Cautionary Policy, because her chance of suffering harm is higher under the latter than under the former. And because she is impetuously curious, warnings and other information have negative value for Curious. The opportunity to choose only makes her worse-off. Therefore, Curious can reasonably reject the Cautionary Policy.</w:t>
      </w:r>
    </w:p>
    <w:p w14:paraId="74251F3E" w14:textId="77777777" w:rsidR="008F5D2B" w:rsidRDefault="008F5D2B" w:rsidP="008F5D2B"/>
    <w:p w14:paraId="4F2C7141" w14:textId="77777777" w:rsidR="008F5D2B" w:rsidRDefault="008F5D2B" w:rsidP="008F5D2B">
      <w:proofErr w:type="spellStart"/>
      <w:r>
        <w:t>Contractualists</w:t>
      </w:r>
      <w:proofErr w:type="spellEnd"/>
      <w:r>
        <w:t xml:space="preserve"> agree that the Cautionary Policy is “the only morally defensible choice” (Kumar 2015, p. 269). However, they argue that </w:t>
      </w:r>
      <w:proofErr w:type="spellStart"/>
      <w:r>
        <w:t>contractualism</w:t>
      </w:r>
      <w:proofErr w:type="spellEnd"/>
      <w:r>
        <w:t xml:space="preserve"> can deliver this result, for two reasons. First, even if the covert policy is instrumentally superior, all moral agents have strong symbolic reasons for “not wanting it to be permissible for public officials to hide important information because they decide </w:t>
      </w:r>
      <w:r>
        <w:lastRenderedPageBreak/>
        <w:t xml:space="preserve">that members of the public are not competent to assess it and respond appropriately” (Kumar 2015, p. 270). Covert paternalism clearly fails to treat people as responsible adults, and therefore everyone has reason to reject it. Second, </w:t>
      </w:r>
      <w:proofErr w:type="spellStart"/>
      <w:r>
        <w:t>Contractualists</w:t>
      </w:r>
      <w:proofErr w:type="spellEnd"/>
      <w:r>
        <w:t xml:space="preserve"> will appeal to the need to evaluate principles against generic standpoints, rather than against the eccentric preferences of particular </w:t>
      </w:r>
      <w:proofErr w:type="spellStart"/>
      <w:r>
        <w:t>individuals.“Our</w:t>
      </w:r>
      <w:proofErr w:type="spellEnd"/>
      <w:r>
        <w:t xml:space="preserve"> assessment cannot be based on the </w:t>
      </w:r>
      <w:proofErr w:type="gramStart"/>
      <w:r>
        <w:t>particular aims</w:t>
      </w:r>
      <w:proofErr w:type="gramEnd"/>
      <w:r>
        <w:t xml:space="preserve">, preferences, and other characteristics of specific individuals. We must rely instead on commonly available information about what people have reason to want … about generic reasons.” (Scanlon 1998, p. 203) What matters is not what Curious wants, but what a representative person in her situation would have reason to want. And people in general have reason to want control over their exposure to risk. Generic reasons also play a key role in </w:t>
      </w:r>
      <w:proofErr w:type="spellStart"/>
      <w:r>
        <w:t>contractualist</w:t>
      </w:r>
      <w:proofErr w:type="spellEnd"/>
      <w:r>
        <w:t xml:space="preserve"> accounts of risk (section 11) and our obligations to future people (section 13).</w:t>
      </w:r>
    </w:p>
    <w:p w14:paraId="77019B75" w14:textId="77777777" w:rsidR="008F5D2B" w:rsidRDefault="008F5D2B" w:rsidP="008F5D2B"/>
    <w:p w14:paraId="13B5D756" w14:textId="77777777" w:rsidR="008F5D2B" w:rsidRPr="00A56F97" w:rsidRDefault="008F5D2B" w:rsidP="008F5D2B">
      <w:pPr>
        <w:rPr>
          <w:b/>
          <w:bCs/>
        </w:rPr>
      </w:pPr>
      <w:r w:rsidRPr="00A56F97">
        <w:rPr>
          <w:b/>
          <w:bCs/>
        </w:rPr>
        <w:t xml:space="preserve">11. How does </w:t>
      </w:r>
      <w:proofErr w:type="spellStart"/>
      <w:r w:rsidRPr="00A56F97">
        <w:rPr>
          <w:b/>
          <w:bCs/>
        </w:rPr>
        <w:t>contractualism</w:t>
      </w:r>
      <w:proofErr w:type="spellEnd"/>
      <w:r w:rsidRPr="00A56F97">
        <w:rPr>
          <w:b/>
          <w:bCs/>
        </w:rPr>
        <w:t xml:space="preserve"> deal with risk?</w:t>
      </w:r>
    </w:p>
    <w:p w14:paraId="4212AD39" w14:textId="77777777" w:rsidR="008F5D2B" w:rsidRDefault="008F5D2B" w:rsidP="008F5D2B">
      <w:r>
        <w:t xml:space="preserve">Moral philosophers often discuss artificial examples involving certainty. </w:t>
      </w:r>
      <w:proofErr w:type="gramStart"/>
      <w:r>
        <w:t>In particular, discussion</w:t>
      </w:r>
      <w:proofErr w:type="gramEnd"/>
      <w:r>
        <w:t xml:space="preserve"> of the ethics of harm focuses on cases where each action will </w:t>
      </w:r>
      <w:proofErr w:type="gramStart"/>
      <w:r>
        <w:t>definitely harm</w:t>
      </w:r>
      <w:proofErr w:type="gramEnd"/>
      <w:r>
        <w:t xml:space="preserve"> some </w:t>
      </w:r>
      <w:proofErr w:type="gramStart"/>
      <w:r>
        <w:t>particular person</w:t>
      </w:r>
      <w:proofErr w:type="gramEnd"/>
      <w:r>
        <w:t xml:space="preserve">. But real-life ethics invariably involves widespread uncertainty. Most actual “harmful” activities are socially productive ones that impose some risk of harm on others. (Fried 2012a, 2012b) Can </w:t>
      </w:r>
      <w:proofErr w:type="spellStart"/>
      <w:r>
        <w:t>Contractualists</w:t>
      </w:r>
      <w:proofErr w:type="spellEnd"/>
      <w:r>
        <w:t xml:space="preserve"> provide a plausible and distinctive account of when and why such activities are permitted? (For more detailed discussion of a variety of </w:t>
      </w:r>
      <w:proofErr w:type="spellStart"/>
      <w:r>
        <w:t>Contractualist</w:t>
      </w:r>
      <w:proofErr w:type="spellEnd"/>
      <w:r>
        <w:t xml:space="preserve"> accounts of risk, see Frick 2015, Fried 2012a, Horton 2017, Kumar 2015.)</w:t>
      </w:r>
    </w:p>
    <w:p w14:paraId="618C3946" w14:textId="77777777" w:rsidR="008F5D2B" w:rsidRDefault="008F5D2B" w:rsidP="008F5D2B"/>
    <w:p w14:paraId="5B7E1CE7" w14:textId="77777777" w:rsidR="008F5D2B" w:rsidRDefault="008F5D2B" w:rsidP="008F5D2B">
      <w:r>
        <w:t>We begin with a simple example:</w:t>
      </w:r>
    </w:p>
    <w:p w14:paraId="1027A808" w14:textId="77777777" w:rsidR="008F5D2B" w:rsidRDefault="008F5D2B" w:rsidP="008F5D2B"/>
    <w:p w14:paraId="5C65F3C7" w14:textId="77777777" w:rsidR="008F5D2B" w:rsidRDefault="008F5D2B" w:rsidP="008F5D2B">
      <w:r>
        <w:t xml:space="preserve">Driving: Bob lives in a large city in the developed world. His daily life is greatly enhanced by the fact that he and others </w:t>
      </w:r>
      <w:proofErr w:type="gramStart"/>
      <w:r>
        <w:t>are able to</w:t>
      </w:r>
      <w:proofErr w:type="gramEnd"/>
      <w:r>
        <w:t xml:space="preserve"> drive cars. Bob drives to work, drives out of town for the weekend, drives to the local shopping mall, enjoys goods and services that are only available because others can drive, and so on. One morning, while walking his dog along the street, Bob is killed in a traffic accident. The driver was not at fault – she was not speeding or drunk or otherwise irresponsible. Bob is just unlucky. In a large city where millions of people drive every day, faultless fatal accidents like this are bound to happen from time to time.</w:t>
      </w:r>
    </w:p>
    <w:p w14:paraId="4E45EDF6" w14:textId="77777777" w:rsidR="008F5D2B" w:rsidRDefault="008F5D2B" w:rsidP="008F5D2B"/>
    <w:p w14:paraId="6BC6D9F2" w14:textId="77777777" w:rsidR="008F5D2B" w:rsidRDefault="008F5D2B" w:rsidP="008F5D2B">
      <w:r>
        <w:t xml:space="preserve">Over the course of his life, Bob received many benefits from his and others’ driving. But suppose these are outweighed by the cost of his untimely death. As things turned out, Bob would have been better-off if driving had not been permitted. This seems to give Bob a reason to reject any principle that permits driving. And this reason seems to outweigh other people’s reasons to want </w:t>
      </w:r>
      <w:proofErr w:type="gramStart"/>
      <w:r>
        <w:t>driving</w:t>
      </w:r>
      <w:proofErr w:type="gramEnd"/>
      <w:r>
        <w:t xml:space="preserve"> to be permitted. (After all, any inconvenience they suffered would not be as bad as an early death.) It therefore seems that </w:t>
      </w:r>
      <w:proofErr w:type="spellStart"/>
      <w:r>
        <w:t>contractualism</w:t>
      </w:r>
      <w:proofErr w:type="spellEnd"/>
      <w:r>
        <w:t xml:space="preserve"> cannot permit driving. Indeed, </w:t>
      </w:r>
      <w:proofErr w:type="spellStart"/>
      <w:r>
        <w:t>contractualism</w:t>
      </w:r>
      <w:proofErr w:type="spellEnd"/>
      <w:r>
        <w:t xml:space="preserve"> must prohibit all socially useful activities that carry any risk of harm – on the grounds that, in a large population, over the course of a lifetime, any such activity is virtually certain to lead to at least one death.</w:t>
      </w:r>
    </w:p>
    <w:p w14:paraId="46A4021D" w14:textId="77777777" w:rsidR="008F5D2B" w:rsidRDefault="008F5D2B" w:rsidP="008F5D2B"/>
    <w:p w14:paraId="1CF1ED47" w14:textId="77777777" w:rsidR="008F5D2B" w:rsidRDefault="008F5D2B" w:rsidP="008F5D2B">
      <w:r>
        <w:t xml:space="preserve">Utilitarians have an easy solution. Driving should be permitted if it maximises expected aggregate welfare. A small risk of death is outweighed by </w:t>
      </w:r>
      <w:proofErr w:type="gramStart"/>
      <w:r>
        <w:t>a large number of</w:t>
      </w:r>
      <w:proofErr w:type="gramEnd"/>
      <w:r>
        <w:t xml:space="preserve"> individual benefits. If </w:t>
      </w:r>
      <w:proofErr w:type="spellStart"/>
      <w:r>
        <w:t>Contractualism</w:t>
      </w:r>
      <w:proofErr w:type="spellEnd"/>
      <w:r>
        <w:t xml:space="preserve"> cannot permit any risky activities, then this places it at a distinct disadvantage against utilitarianism.</w:t>
      </w:r>
    </w:p>
    <w:p w14:paraId="08286F00" w14:textId="77777777" w:rsidR="008F5D2B" w:rsidRDefault="008F5D2B" w:rsidP="008F5D2B"/>
    <w:p w14:paraId="1236FAF1" w14:textId="77777777" w:rsidR="008F5D2B" w:rsidRDefault="008F5D2B" w:rsidP="008F5D2B">
      <w:r>
        <w:t xml:space="preserve">One simple solution is to restrict the scope of </w:t>
      </w:r>
      <w:proofErr w:type="spellStart"/>
      <w:r>
        <w:t>contractualism</w:t>
      </w:r>
      <w:proofErr w:type="spellEnd"/>
      <w:r>
        <w:t xml:space="preserve">. If </w:t>
      </w:r>
      <w:proofErr w:type="spellStart"/>
      <w:r>
        <w:t>contractualism</w:t>
      </w:r>
      <w:proofErr w:type="spellEnd"/>
      <w:r>
        <w:t xml:space="preserve"> deals only with cases where harm is certain, then it need not address risk at all. We could then combine a </w:t>
      </w:r>
      <w:proofErr w:type="spellStart"/>
      <w:r>
        <w:t>contractualist</w:t>
      </w:r>
      <w:proofErr w:type="spellEnd"/>
      <w:r>
        <w:t xml:space="preserve"> account of certain harm with a utilitarian account of risks of harm. Unfortunately, this solution has a high cost. Given the ubiquity of risk, and the comparative rarity of cases of certain harm, this pluralist option effectively sidelines </w:t>
      </w:r>
      <w:proofErr w:type="spellStart"/>
      <w:r>
        <w:t>contractualism</w:t>
      </w:r>
      <w:proofErr w:type="spellEnd"/>
      <w:r>
        <w:t>.</w:t>
      </w:r>
    </w:p>
    <w:p w14:paraId="62459BE8" w14:textId="77777777" w:rsidR="008F5D2B" w:rsidRDefault="008F5D2B" w:rsidP="008F5D2B"/>
    <w:p w14:paraId="237B0181" w14:textId="77777777" w:rsidR="008F5D2B" w:rsidRDefault="008F5D2B" w:rsidP="008F5D2B">
      <w:r>
        <w:lastRenderedPageBreak/>
        <w:t xml:space="preserve">A second simple solution is to bite the bullet, and insist that risky social activities are never permitted. Few </w:t>
      </w:r>
      <w:proofErr w:type="spellStart"/>
      <w:r>
        <w:t>contractualists</w:t>
      </w:r>
      <w:proofErr w:type="spellEnd"/>
      <w:r>
        <w:t xml:space="preserve"> embrace this extreme revisionism. And it too threatens irrelevance. People will never abandon risk altogether, and we naturally turn to ethical theory to guide us through our risky activities. If </w:t>
      </w:r>
      <w:proofErr w:type="spellStart"/>
      <w:r>
        <w:t>contractualism</w:t>
      </w:r>
      <w:proofErr w:type="spellEnd"/>
      <w:r>
        <w:t xml:space="preserve"> is silent in this crucial area, then it loses any claim to be of practical relevance.</w:t>
      </w:r>
    </w:p>
    <w:p w14:paraId="40F56CC2" w14:textId="77777777" w:rsidR="008F5D2B" w:rsidRDefault="008F5D2B" w:rsidP="008F5D2B"/>
    <w:p w14:paraId="225A1F7A" w14:textId="77777777" w:rsidR="008F5D2B" w:rsidRDefault="008F5D2B" w:rsidP="008F5D2B">
      <w:r>
        <w:t xml:space="preserve">The challenge for </w:t>
      </w:r>
      <w:proofErr w:type="spellStart"/>
      <w:r>
        <w:t>contractualism</w:t>
      </w:r>
      <w:proofErr w:type="spellEnd"/>
      <w:r>
        <w:t xml:space="preserve"> is to steer a middle-way between banning risk altogether and collapsing into utilitarianism.</w:t>
      </w:r>
    </w:p>
    <w:p w14:paraId="76764C5B" w14:textId="77777777" w:rsidR="008F5D2B" w:rsidRDefault="008F5D2B" w:rsidP="008F5D2B"/>
    <w:p w14:paraId="335C3260" w14:textId="77777777" w:rsidR="008F5D2B" w:rsidRDefault="008F5D2B" w:rsidP="008F5D2B">
      <w:r>
        <w:t xml:space="preserve">One central question is whether our </w:t>
      </w:r>
      <w:proofErr w:type="spellStart"/>
      <w:r>
        <w:t>contractualist</w:t>
      </w:r>
      <w:proofErr w:type="spellEnd"/>
      <w:r>
        <w:t xml:space="preserve"> evaluation of risk should be ex post or ex ante. </w:t>
      </w:r>
      <w:proofErr w:type="spellStart"/>
      <w:r>
        <w:t>Contractualism</w:t>
      </w:r>
      <w:proofErr w:type="spellEnd"/>
      <w:r>
        <w:t xml:space="preserve"> tells us to justify our moral principles to each person. A principle permitting driving must be justified to Bob. But when do we imagine this justification occurring? Suppose we were to offer Bob a choice between two principles: one permits driving and the other forbids it. When does Bob make this choice? Does he choose in advance – perhaps before he moves to the city or before his life begins? Or does he choose in retrospect – after he knows how his life has </w:t>
      </w:r>
      <w:proofErr w:type="gramStart"/>
      <w:r>
        <w:t>actually gone</w:t>
      </w:r>
      <w:proofErr w:type="gramEnd"/>
      <w:r>
        <w:t>?</w:t>
      </w:r>
    </w:p>
    <w:p w14:paraId="73055554" w14:textId="77777777" w:rsidR="008F5D2B" w:rsidRDefault="008F5D2B" w:rsidP="008F5D2B"/>
    <w:p w14:paraId="2EA76A28" w14:textId="77777777" w:rsidR="008F5D2B" w:rsidRDefault="008F5D2B" w:rsidP="008F5D2B">
      <w:r>
        <w:t>In cases involving risk and uncertainty, these two temporal perspectives represent very different epistemological standpoints. Ex ante, Bob knows that living in a city where driving is permitted exposes him to a very small risk of death in a car accident where no one is at fault. Ex post, Bob knows that living in a city where driving is permitted has in fact resulted in his death.</w:t>
      </w:r>
    </w:p>
    <w:p w14:paraId="67A05712" w14:textId="77777777" w:rsidR="008F5D2B" w:rsidRDefault="008F5D2B" w:rsidP="008F5D2B"/>
    <w:p w14:paraId="0D3945E1" w14:textId="77777777" w:rsidR="008F5D2B" w:rsidRDefault="008F5D2B" w:rsidP="008F5D2B">
      <w:r>
        <w:t xml:space="preserve">Some forms of </w:t>
      </w:r>
      <w:proofErr w:type="spellStart"/>
      <w:r>
        <w:t>contractualism</w:t>
      </w:r>
      <w:proofErr w:type="spellEnd"/>
      <w:r>
        <w:t xml:space="preserve"> explicitly favour ex ante rather than ex post evaluation. Rawls, for instance, asks his parties to choose principles to govern their society </w:t>
      </w:r>
      <w:proofErr w:type="gramStart"/>
      <w:r>
        <w:t>on the basis of</w:t>
      </w:r>
      <w:proofErr w:type="gramEnd"/>
      <w:r>
        <w:t xml:space="preserve"> general knowledge about how their lives might go, rather than </w:t>
      </w:r>
      <w:proofErr w:type="gramStart"/>
      <w:r>
        <w:t>particular information</w:t>
      </w:r>
      <w:proofErr w:type="gramEnd"/>
      <w:r>
        <w:t xml:space="preserve"> about their specific circumstances. </w:t>
      </w:r>
      <w:proofErr w:type="spellStart"/>
      <w:r>
        <w:t>Scanlonian</w:t>
      </w:r>
      <w:proofErr w:type="spellEnd"/>
      <w:r>
        <w:t xml:space="preserve"> </w:t>
      </w:r>
      <w:proofErr w:type="spellStart"/>
      <w:r>
        <w:t>contractualism</w:t>
      </w:r>
      <w:proofErr w:type="spellEnd"/>
      <w:r>
        <w:t xml:space="preserve">, by contrast, usually requires justification to actual people who are aware of their own situation. In his 1998 book, Scanlon explicitly favours ex post justification. However, most </w:t>
      </w:r>
      <w:proofErr w:type="spellStart"/>
      <w:r>
        <w:t>contractualists</w:t>
      </w:r>
      <w:proofErr w:type="spellEnd"/>
      <w:r>
        <w:t xml:space="preserve"> (including Scanlon himself) now favour either ex ante </w:t>
      </w:r>
      <w:proofErr w:type="spellStart"/>
      <w:r>
        <w:t>contractualism</w:t>
      </w:r>
      <w:proofErr w:type="spellEnd"/>
      <w:r>
        <w:t xml:space="preserve"> or some hybrid view combining both ex ante and ex post evaluations. (Scanlon 2013, Kumar 2015, Frick 2015.)</w:t>
      </w:r>
    </w:p>
    <w:p w14:paraId="693A7146" w14:textId="77777777" w:rsidR="008F5D2B" w:rsidRDefault="008F5D2B" w:rsidP="008F5D2B"/>
    <w:p w14:paraId="02186E8A" w14:textId="77777777" w:rsidR="008F5D2B" w:rsidRDefault="008F5D2B" w:rsidP="008F5D2B">
      <w:r>
        <w:t xml:space="preserve">In our original Driving case, ex ante justification seems to </w:t>
      </w:r>
      <w:proofErr w:type="gramStart"/>
      <w:r>
        <w:t>delivers</w:t>
      </w:r>
      <w:proofErr w:type="gramEnd"/>
      <w:r>
        <w:t xml:space="preserve"> the intuitively correct result. When he views the prospects in advance, Bob may well conclude that the very small risk of death is outweighed – from his own perspective – by the large number of benefits he is almost certain to enjoy. If the imbalance is sufficiently great, we might conclude that it would not be reasonable for Bob to reject a principle that permits driving. (Some extremely risk-averse individuals will perhaps still object to driving, but </w:t>
      </w:r>
      <w:proofErr w:type="spellStart"/>
      <w:r>
        <w:t>contractualists</w:t>
      </w:r>
      <w:proofErr w:type="spellEnd"/>
      <w:r>
        <w:t xml:space="preserve"> can reply that this rejection is not reasonable.)</w:t>
      </w:r>
    </w:p>
    <w:p w14:paraId="7E554B04" w14:textId="77777777" w:rsidR="008F5D2B" w:rsidRDefault="008F5D2B" w:rsidP="008F5D2B"/>
    <w:p w14:paraId="292BE313" w14:textId="77777777" w:rsidR="008F5D2B" w:rsidRDefault="008F5D2B" w:rsidP="008F5D2B">
      <w:r>
        <w:t xml:space="preserve">Unfortunately, there are two problems with this </w:t>
      </w:r>
      <w:proofErr w:type="spellStart"/>
      <w:r>
        <w:t>contractualist</w:t>
      </w:r>
      <w:proofErr w:type="spellEnd"/>
      <w:r>
        <w:t xml:space="preserve"> response. First, if all citizens face the same pattern of risks and benefits, then this ex ante justification threatens to collapse into utilitarianism in practice. </w:t>
      </w:r>
      <w:proofErr w:type="spellStart"/>
      <w:r>
        <w:t>Contractualism</w:t>
      </w:r>
      <w:proofErr w:type="spellEnd"/>
      <w:r>
        <w:t xml:space="preserve"> thus risks losing its distinctiveness. Second, if citizens face different risk profiles, then even ex ante </w:t>
      </w:r>
      <w:proofErr w:type="spellStart"/>
      <w:r>
        <w:t>contractualism</w:t>
      </w:r>
      <w:proofErr w:type="spellEnd"/>
      <w:r>
        <w:t xml:space="preserve"> may still find itself unable to justify any risky behaviour. Consider a new example:</w:t>
      </w:r>
    </w:p>
    <w:p w14:paraId="13B31BCF" w14:textId="77777777" w:rsidR="008F5D2B" w:rsidRDefault="008F5D2B" w:rsidP="008F5D2B"/>
    <w:p w14:paraId="593E87C0" w14:textId="77777777" w:rsidR="008F5D2B" w:rsidRDefault="008F5D2B" w:rsidP="008F5D2B">
      <w:r>
        <w:t>Flying: Commercial air travel brings many benefits to many people. However, it also brings small risks of death. Some of this risk falls on people who benefit from air travel – notably passengers. But some people exposed to the same risks enjoy no benefits. Jeb is an Amish farmer who completely eschews all the ‘benefits’ of modern life. Jeb lives under the flightpath of air traffic between two major cities. (Jeb was not consulted about this flightpath.) One day, debris from a passing airplane falls on Jeb and kills him. (This example is adapted from Kumar 2015, which draws on Ashford 2003.)</w:t>
      </w:r>
    </w:p>
    <w:p w14:paraId="4EEAA964" w14:textId="77777777" w:rsidR="008F5D2B" w:rsidRDefault="008F5D2B" w:rsidP="008F5D2B"/>
    <w:p w14:paraId="1B713699" w14:textId="77777777" w:rsidR="008F5D2B" w:rsidRDefault="008F5D2B" w:rsidP="008F5D2B">
      <w:r>
        <w:lastRenderedPageBreak/>
        <w:t xml:space="preserve">Jeb obviously has a strong ex post complaint against any principle permitting flying. But he also has an ex ante complaint. Even before he knows that he will be killed by falling debris, Jeb expects no benefit whatsoever from flying. (Indeed, he does not regard flying as truly beneficial to anyone!) Jeb will want to reject in advance any principle that imposes on him a risk of death without any compensating benefits. From a </w:t>
      </w:r>
      <w:proofErr w:type="spellStart"/>
      <w:r>
        <w:t>contractualist</w:t>
      </w:r>
      <w:proofErr w:type="spellEnd"/>
      <w:r>
        <w:t xml:space="preserve"> perspective, this rejection seems reasonable.</w:t>
      </w:r>
    </w:p>
    <w:p w14:paraId="61485A2E" w14:textId="77777777" w:rsidR="008F5D2B" w:rsidRDefault="008F5D2B" w:rsidP="008F5D2B"/>
    <w:p w14:paraId="2FB8854E" w14:textId="77777777" w:rsidR="008F5D2B" w:rsidRDefault="008F5D2B" w:rsidP="008F5D2B">
      <w:r>
        <w:t xml:space="preserve">The two challenges for ex ante </w:t>
      </w:r>
      <w:proofErr w:type="spellStart"/>
      <w:r>
        <w:t>contractualists</w:t>
      </w:r>
      <w:proofErr w:type="spellEnd"/>
      <w:r>
        <w:t xml:space="preserve"> are (a) to offer a principled justification for rejecting Jeb’s complaint; and (b) to ensure that that justification does not collapse into utilitarianism. One possibility is to argue that, like Curious, Jeb is too eccentric for </w:t>
      </w:r>
      <w:proofErr w:type="spellStart"/>
      <w:r>
        <w:t>contractualist</w:t>
      </w:r>
      <w:proofErr w:type="spellEnd"/>
      <w:r>
        <w:t xml:space="preserve"> purposes. We should be asking what people in general have reason to reject, rather than examining the strange predilections of singular individuals. However, unlike </w:t>
      </w:r>
      <w:proofErr w:type="spellStart"/>
      <w:r>
        <w:t>Curious’s</w:t>
      </w:r>
      <w:proofErr w:type="spellEnd"/>
      <w:r>
        <w:t xml:space="preserve"> counter-suggestible risk-seeking, Jeb’s rejection of modern life is considered and (prima facie) reasonable. If </w:t>
      </w:r>
      <w:proofErr w:type="spellStart"/>
      <w:r>
        <w:t>contractualism</w:t>
      </w:r>
      <w:proofErr w:type="spellEnd"/>
      <w:r>
        <w:t xml:space="preserve"> rejects Jeb’s considered worldview as “unreasonable”, then he might object that </w:t>
      </w:r>
      <w:proofErr w:type="spellStart"/>
      <w:r>
        <w:t>contractualism</w:t>
      </w:r>
      <w:proofErr w:type="spellEnd"/>
      <w:r>
        <w:t xml:space="preserve"> thereby fails to treat him with the respect due to a rational agent.</w:t>
      </w:r>
    </w:p>
    <w:p w14:paraId="54DEDF12" w14:textId="77777777" w:rsidR="008F5D2B" w:rsidRDefault="008F5D2B" w:rsidP="008F5D2B"/>
    <w:p w14:paraId="0520984C" w14:textId="77777777" w:rsidR="008F5D2B" w:rsidRDefault="008F5D2B" w:rsidP="008F5D2B">
      <w:r>
        <w:t xml:space="preserve">A better alternative for the </w:t>
      </w:r>
      <w:proofErr w:type="spellStart"/>
      <w:r>
        <w:t>contractualist</w:t>
      </w:r>
      <w:proofErr w:type="spellEnd"/>
      <w:r>
        <w:t xml:space="preserve"> is to focus on broader principles that apply to all risky activities, rather than artificial principles relating only to flying. Jeb gains no benefit from air travel. But he, along with everyone else, does benefit from living in a society where everyone is free to pursue their own goals according to their own values. Jeb thus has reason to reject any principle that prevents people in general from pursuing reasonable lifestyle options, even if some of those options impose small risks of death on others.</w:t>
      </w:r>
    </w:p>
    <w:p w14:paraId="4E7F5E85" w14:textId="77777777" w:rsidR="008F5D2B" w:rsidRDefault="008F5D2B" w:rsidP="008F5D2B"/>
    <w:p w14:paraId="0759F607" w14:textId="77777777" w:rsidR="008F5D2B" w:rsidRDefault="008F5D2B" w:rsidP="008F5D2B">
      <w:r>
        <w:t xml:space="preserve">Another problem for ex ante </w:t>
      </w:r>
      <w:proofErr w:type="spellStart"/>
      <w:r>
        <w:t>contractualism</w:t>
      </w:r>
      <w:proofErr w:type="spellEnd"/>
      <w:r>
        <w:t xml:space="preserve"> is that, in some other possible cases, it is ex post evaluation that seems most appropriate. Contrast two scenarios introduced by Frances Kamm (Kamm 2007, p. 273; Fried 2012a, p. 47):</w:t>
      </w:r>
    </w:p>
    <w:p w14:paraId="214018A0" w14:textId="77777777" w:rsidR="008F5D2B" w:rsidRDefault="008F5D2B" w:rsidP="008F5D2B"/>
    <w:p w14:paraId="32FD80CD" w14:textId="77777777" w:rsidR="008F5D2B" w:rsidRDefault="008F5D2B" w:rsidP="008F5D2B">
      <w:r>
        <w:t xml:space="preserve">Ambulance I: Should our city authorize its ambulances to speed on the way to the hospital whenever it is the case that doing so will save five sick passengers for every one pedestrian who is killed </w:t>
      </w:r>
      <w:proofErr w:type="gramStart"/>
      <w:r>
        <w:t>as a result of</w:t>
      </w:r>
      <w:proofErr w:type="gramEnd"/>
      <w:r>
        <w:t xml:space="preserve"> the speeding?</w:t>
      </w:r>
    </w:p>
    <w:p w14:paraId="424307AC" w14:textId="77777777" w:rsidR="008F5D2B" w:rsidRDefault="008F5D2B" w:rsidP="008F5D2B"/>
    <w:p w14:paraId="208A2B1A" w14:textId="77777777" w:rsidR="008F5D2B" w:rsidRDefault="008F5D2B" w:rsidP="008F5D2B">
      <w:r>
        <w:t>Ambulance II: Should our city also prohibit its ambulance drivers from braking to save an identifiable pedestrian’s life whenever it is the case that the time lost by braking will cause the five passengers inside the ambulance to die?</w:t>
      </w:r>
    </w:p>
    <w:p w14:paraId="6FA44136" w14:textId="77777777" w:rsidR="008F5D2B" w:rsidRDefault="008F5D2B" w:rsidP="008F5D2B"/>
    <w:p w14:paraId="0B669A60" w14:textId="77777777" w:rsidR="008F5D2B" w:rsidRDefault="008F5D2B" w:rsidP="008F5D2B">
      <w:r>
        <w:t xml:space="preserve">Many people judge that the first policy is permissible while the second is not. (Kamm 2007, </w:t>
      </w:r>
      <w:proofErr w:type="spellStart"/>
      <w:r>
        <w:t>Lenman</w:t>
      </w:r>
      <w:proofErr w:type="spellEnd"/>
      <w:r>
        <w:t xml:space="preserve"> 2008) This leads some </w:t>
      </w:r>
      <w:proofErr w:type="spellStart"/>
      <w:r>
        <w:t>contractualists</w:t>
      </w:r>
      <w:proofErr w:type="spellEnd"/>
      <w:r>
        <w:t xml:space="preserve"> to favour hybrid view that combine ex post and ex ante evaluation. (e.g., </w:t>
      </w:r>
      <w:proofErr w:type="spellStart"/>
      <w:r>
        <w:t>Lenman</w:t>
      </w:r>
      <w:proofErr w:type="spellEnd"/>
      <w:r>
        <w:t xml:space="preserve"> 2008) It is one thing to ask everyone to agree in advance to a policy that will predictably result in the deaths of some pedestrians, but another thing altogether to ask this </w:t>
      </w:r>
      <w:proofErr w:type="gramStart"/>
      <w:r>
        <w:t>particular pedestrian</w:t>
      </w:r>
      <w:proofErr w:type="gramEnd"/>
      <w:r>
        <w:t xml:space="preserve"> to lay down her life for the greater good!</w:t>
      </w:r>
    </w:p>
    <w:p w14:paraId="7A3CFBC2" w14:textId="77777777" w:rsidR="008F5D2B" w:rsidRDefault="008F5D2B" w:rsidP="008F5D2B"/>
    <w:p w14:paraId="10934C19" w14:textId="77777777" w:rsidR="008F5D2B" w:rsidRDefault="008F5D2B" w:rsidP="008F5D2B">
      <w:r>
        <w:t xml:space="preserve">Unfortunately, critics of </w:t>
      </w:r>
      <w:proofErr w:type="spellStart"/>
      <w:r>
        <w:t>contractualism</w:t>
      </w:r>
      <w:proofErr w:type="spellEnd"/>
      <w:r>
        <w:t xml:space="preserve"> allege that hybrid views produce implausible results of their own in cases where the parties have asymmetric information about their fate. (Fried 2012a, pp. 53–54) Consider a final case introduced by Sophia Reibetanz (</w:t>
      </w:r>
      <w:proofErr w:type="spellStart"/>
      <w:r>
        <w:t>Reibetanz</w:t>
      </w:r>
      <w:proofErr w:type="spellEnd"/>
      <w:r>
        <w:t xml:space="preserve"> 1998):</w:t>
      </w:r>
    </w:p>
    <w:p w14:paraId="7DDB100E" w14:textId="77777777" w:rsidR="008F5D2B" w:rsidRDefault="008F5D2B" w:rsidP="008F5D2B"/>
    <w:p w14:paraId="5803D309" w14:textId="77777777" w:rsidR="008F5D2B" w:rsidRDefault="008F5D2B" w:rsidP="008F5D2B">
      <w:r>
        <w:t>Unexploded Mines: One hundred workers are working in a field known to contain an unexploded mine. Another person, Z, is the only one who could disarm the mine. If Z disarms the mine, then Z is certain to get pneumonia. If Z doesn’t disarm the mine, then it is certain that 1 of the 100 workers will be seriously injured. This serious injury is ten times worse than suffering pneumonia.</w:t>
      </w:r>
    </w:p>
    <w:p w14:paraId="25C3D41E" w14:textId="77777777" w:rsidR="008F5D2B" w:rsidRDefault="008F5D2B" w:rsidP="008F5D2B"/>
    <w:p w14:paraId="64AD4030" w14:textId="77777777" w:rsidR="008F5D2B" w:rsidRDefault="008F5D2B" w:rsidP="008F5D2B">
      <w:r>
        <w:t xml:space="preserve">Z faces a certainty of (minor) harm, while each worker faces a 1% chance of (greater) harm. If Z is allowed to appeal to this information asymmetry, then Z’s complaint trumps the complaint of any </w:t>
      </w:r>
      <w:r>
        <w:lastRenderedPageBreak/>
        <w:t xml:space="preserve">individual worker. Z can thus reasonably reject any principle that requires Z to disarm the mine. But this seems counter-intuitive, as the certain result is a much greater harm for someone else. The challenge for hybrid </w:t>
      </w:r>
      <w:proofErr w:type="spellStart"/>
      <w:r>
        <w:t>contractualists</w:t>
      </w:r>
      <w:proofErr w:type="spellEnd"/>
      <w:r>
        <w:t xml:space="preserve"> is either to avoid this result or to explain why it is justified. (</w:t>
      </w:r>
      <w:proofErr w:type="spellStart"/>
      <w:r>
        <w:t>Ostuka</w:t>
      </w:r>
      <w:proofErr w:type="spellEnd"/>
      <w:r>
        <w:t xml:space="preserve"> 2011, </w:t>
      </w:r>
      <w:proofErr w:type="spellStart"/>
      <w:r>
        <w:t>Reibetanz</w:t>
      </w:r>
      <w:proofErr w:type="spellEnd"/>
      <w:r>
        <w:t xml:space="preserve"> 1998. For an argument that </w:t>
      </w:r>
      <w:proofErr w:type="spellStart"/>
      <w:r>
        <w:t>contractualism</w:t>
      </w:r>
      <w:proofErr w:type="spellEnd"/>
      <w:r>
        <w:t xml:space="preserve"> cannot solve this problem, see Fried 2012a, p. 54)</w:t>
      </w:r>
    </w:p>
    <w:p w14:paraId="6584619A" w14:textId="77777777" w:rsidR="008F5D2B" w:rsidRDefault="008F5D2B" w:rsidP="008F5D2B"/>
    <w:p w14:paraId="22A14DEE" w14:textId="77777777" w:rsidR="008F5D2B" w:rsidRPr="00A56F97" w:rsidRDefault="008F5D2B" w:rsidP="008F5D2B">
      <w:pPr>
        <w:rPr>
          <w:b/>
          <w:bCs/>
        </w:rPr>
      </w:pPr>
      <w:r w:rsidRPr="00A56F97">
        <w:rPr>
          <w:b/>
          <w:bCs/>
        </w:rPr>
        <w:t xml:space="preserve">12. Can </w:t>
      </w:r>
      <w:proofErr w:type="spellStart"/>
      <w:r w:rsidRPr="00A56F97">
        <w:rPr>
          <w:b/>
          <w:bCs/>
        </w:rPr>
        <w:t>contractualism</w:t>
      </w:r>
      <w:proofErr w:type="spellEnd"/>
      <w:r w:rsidRPr="00A56F97">
        <w:rPr>
          <w:b/>
          <w:bCs/>
        </w:rPr>
        <w:t xml:space="preserve"> protect animals?</w:t>
      </w:r>
    </w:p>
    <w:p w14:paraId="2137560A" w14:textId="77777777" w:rsidR="008F5D2B" w:rsidRDefault="008F5D2B" w:rsidP="008F5D2B">
      <w:r>
        <w:t xml:space="preserve">Social contract theories notoriously leave out non-human animals. If all moral obligations are between parties to the social contract, then we have no obligations regarding animals who cannot be parties to the contract. So (for instance) torturing non-rational animals cannot be wrong. By contrast, utilitarians have no difficulty explaining why it is wrong to torture animals. This seems to place </w:t>
      </w:r>
      <w:proofErr w:type="spellStart"/>
      <w:r>
        <w:t>contractualism</w:t>
      </w:r>
      <w:proofErr w:type="spellEnd"/>
      <w:r>
        <w:t xml:space="preserve"> at a comparative disadvantage. Can </w:t>
      </w:r>
      <w:proofErr w:type="spellStart"/>
      <w:r>
        <w:t>contractualism</w:t>
      </w:r>
      <w:proofErr w:type="spellEnd"/>
      <w:r>
        <w:t xml:space="preserve"> provide an adequate account of our moral obligations to animals? Does it need to?</w:t>
      </w:r>
    </w:p>
    <w:p w14:paraId="62EC8869" w14:textId="77777777" w:rsidR="008F5D2B" w:rsidRDefault="008F5D2B" w:rsidP="008F5D2B"/>
    <w:p w14:paraId="273A08A0" w14:textId="77777777" w:rsidR="008F5D2B" w:rsidRDefault="008F5D2B" w:rsidP="008F5D2B">
      <w:r>
        <w:t xml:space="preserve">Scanlon offers two solutions. The first is to limit the scope of his account. </w:t>
      </w:r>
      <w:proofErr w:type="spellStart"/>
      <w:r>
        <w:t>Contractualism</w:t>
      </w:r>
      <w:proofErr w:type="spellEnd"/>
      <w:r>
        <w:t xml:space="preserve"> is not an account of the whole of morality, but only an account of the morality of what we owe to other persons. This leaves open the possibility that our obligations to animals fall outside this part of morality. Scanlon also explicitly puts aside any moral obligations we might have </w:t>
      </w:r>
      <w:proofErr w:type="gramStart"/>
      <w:r>
        <w:t>in regard to</w:t>
      </w:r>
      <w:proofErr w:type="gramEnd"/>
      <w:r>
        <w:t xml:space="preserve"> the natural environment (Scanlon 1998, p. 179).</w:t>
      </w:r>
    </w:p>
    <w:p w14:paraId="7869ABDA" w14:textId="77777777" w:rsidR="008F5D2B" w:rsidRDefault="008F5D2B" w:rsidP="008F5D2B"/>
    <w:p w14:paraId="08F2C036" w14:textId="77777777" w:rsidR="008F5D2B" w:rsidRDefault="008F5D2B" w:rsidP="008F5D2B">
      <w:r>
        <w:t xml:space="preserve">Scanlon also suggests a possible way that obligations to animals could be accommodated within </w:t>
      </w:r>
      <w:proofErr w:type="spellStart"/>
      <w:r>
        <w:t>contractualism</w:t>
      </w:r>
      <w:proofErr w:type="spellEnd"/>
      <w:r>
        <w:t>. This is via the notion of trustees, to whom justifications of proposed principles can be offered, on behalf of the animals they represent (Scanlon 1998, p. 183).</w:t>
      </w:r>
    </w:p>
    <w:p w14:paraId="63C48E63" w14:textId="77777777" w:rsidR="008F5D2B" w:rsidRDefault="008F5D2B" w:rsidP="008F5D2B"/>
    <w:p w14:paraId="069763B4" w14:textId="77777777" w:rsidR="008F5D2B" w:rsidRDefault="008F5D2B" w:rsidP="008F5D2B">
      <w:r>
        <w:t>Utilitarians will object that this second solution provides too indirect an account of what ultimately grounds our obligations to animals. The fact that it is wrong to inflict unnecessary pain on animals is not most plausibly explained via the notion of whether this behaviour could be justified to a trustee of the animals. Rather, it is wrong simply because of the suffering the animal feels. A utilitarian will add that, once we realise that this is what is wrong in the case of animal suffering, we should draw the same conclusion about human suffering. It is their capacity for suffering rather than their capacity for rational agency that plays the most salient role in explaining the wrongness of torturing humans.</w:t>
      </w:r>
    </w:p>
    <w:p w14:paraId="78D8ADE7" w14:textId="77777777" w:rsidR="008F5D2B" w:rsidRDefault="008F5D2B" w:rsidP="008F5D2B"/>
    <w:p w14:paraId="2B947BFE" w14:textId="77777777" w:rsidR="008F5D2B" w:rsidRDefault="008F5D2B" w:rsidP="008F5D2B">
      <w:r>
        <w:t xml:space="preserve">A </w:t>
      </w:r>
      <w:proofErr w:type="spellStart"/>
      <w:r>
        <w:t>contractualist</w:t>
      </w:r>
      <w:proofErr w:type="spellEnd"/>
      <w:r>
        <w:t xml:space="preserve"> can reply as follows. </w:t>
      </w:r>
      <w:proofErr w:type="spellStart"/>
      <w:r>
        <w:t>Contractualism</w:t>
      </w:r>
      <w:proofErr w:type="spellEnd"/>
      <w:r>
        <w:t xml:space="preserve"> captures the central sense of wrongness, one that plays a role in how individuals understand what they are accountable to one another for. The case of animals shows that this is not the only notion of wrongness. But, once we reflect on the differences between the two cases, we see why our obligations to one another are so different from any obligations we might have to animals—precisely because we cannot meaningfully justify ourselves to them. Animals are not a special problem for the </w:t>
      </w:r>
      <w:proofErr w:type="spellStart"/>
      <w:r>
        <w:t>contractualist</w:t>
      </w:r>
      <w:proofErr w:type="spellEnd"/>
      <w:r>
        <w:t xml:space="preserve">, but rather an opportunity to explore what is distinctive about the </w:t>
      </w:r>
      <w:proofErr w:type="spellStart"/>
      <w:r>
        <w:t>contractualist</w:t>
      </w:r>
      <w:proofErr w:type="spellEnd"/>
      <w:r>
        <w:t xml:space="preserve"> approach.</w:t>
      </w:r>
    </w:p>
    <w:p w14:paraId="7A658986" w14:textId="77777777" w:rsidR="008F5D2B" w:rsidRDefault="008F5D2B" w:rsidP="008F5D2B"/>
    <w:p w14:paraId="2459DA1C" w14:textId="77777777" w:rsidR="008F5D2B" w:rsidRPr="00A56F97" w:rsidRDefault="008F5D2B" w:rsidP="008F5D2B">
      <w:pPr>
        <w:rPr>
          <w:b/>
          <w:bCs/>
        </w:rPr>
      </w:pPr>
      <w:r w:rsidRPr="00A56F97">
        <w:rPr>
          <w:b/>
          <w:bCs/>
        </w:rPr>
        <w:t xml:space="preserve">13. Can </w:t>
      </w:r>
      <w:proofErr w:type="spellStart"/>
      <w:r w:rsidRPr="00A56F97">
        <w:rPr>
          <w:b/>
          <w:bCs/>
        </w:rPr>
        <w:t>contractualism</w:t>
      </w:r>
      <w:proofErr w:type="spellEnd"/>
      <w:r w:rsidRPr="00A56F97">
        <w:rPr>
          <w:b/>
          <w:bCs/>
        </w:rPr>
        <w:t xml:space="preserve"> protect future people?</w:t>
      </w:r>
    </w:p>
    <w:p w14:paraId="2611248A" w14:textId="77777777" w:rsidR="008F5D2B" w:rsidRDefault="008F5D2B" w:rsidP="008F5D2B">
      <w:r>
        <w:t>Another problem facing any social contract theory concerns our obligations to future people. It is hard to see how we can have any obligations to such people, as they cannot be parties to our contract. This is principally because of the absence of any possibility of mutually advantageous interaction between distant generations. The quality of life of future generations depends to a very large extent on the decisions of the present generation. By contrast, our quality of life is not affected at all by their decisions. We can do a great deal to (or for) posterity but posterity cannot do anything to (or for) us. This power imbalance is often characterised in terms of the absence of Hume’s “circumstances of justice”. (The phrase is borrowed from Rawls 1971, pp. 126–130.)</w:t>
      </w:r>
    </w:p>
    <w:p w14:paraId="7AB376BB" w14:textId="77777777" w:rsidR="008F5D2B" w:rsidRDefault="008F5D2B" w:rsidP="008F5D2B"/>
    <w:p w14:paraId="51DED167" w14:textId="77777777" w:rsidR="008F5D2B" w:rsidRDefault="008F5D2B" w:rsidP="008F5D2B">
      <w:r>
        <w:lastRenderedPageBreak/>
        <w:t>For contractarians, for whom morality is an agreement for mutual advantage, it follows that we have no obligations to future people with whom we cannot interact. A similar problem arises for those like Rawls who seek to base the social contract on some modification of self-interested behaviour—such as self-interest behind the veil of ignorance.</w:t>
      </w:r>
    </w:p>
    <w:p w14:paraId="6C1444CA" w14:textId="77777777" w:rsidR="008F5D2B" w:rsidRDefault="008F5D2B" w:rsidP="008F5D2B"/>
    <w:p w14:paraId="609FFA8F" w14:textId="77777777" w:rsidR="008F5D2B" w:rsidRDefault="008F5D2B" w:rsidP="008F5D2B">
      <w:proofErr w:type="spellStart"/>
      <w:r>
        <w:t>Contractualism</w:t>
      </w:r>
      <w:proofErr w:type="spellEnd"/>
      <w:r>
        <w:t xml:space="preserve">, by contrast, easily avoids this </w:t>
      </w:r>
      <w:proofErr w:type="gramStart"/>
      <w:r>
        <w:t>particular problem</w:t>
      </w:r>
      <w:proofErr w:type="gramEnd"/>
      <w:r>
        <w:t>, as it begins by assuming that moral agents are motivated by a desire to justify themselves to others. There is no reason why those others must be currently existing people. When deciding how to act, I can ask myself whether future people who are affected by my actions might reasonably reject a principle permitting those actions. For instance, if I want to construct a power plant that will leak radiation in the future, it makes perfect sense to ask whether those who will suffer as a result might reasonably object to my behaviour. Because it works with the possibility of reasonable rejection—rather than actual bargaining—</w:t>
      </w:r>
      <w:proofErr w:type="spellStart"/>
      <w:r>
        <w:t>contractualism</w:t>
      </w:r>
      <w:proofErr w:type="spellEnd"/>
      <w:r>
        <w:t xml:space="preserve"> can accommodate obligations to future people. This is a significant advantage over other social contract theories.</w:t>
      </w:r>
    </w:p>
    <w:p w14:paraId="745C1F7B" w14:textId="77777777" w:rsidR="008F5D2B" w:rsidRDefault="008F5D2B" w:rsidP="008F5D2B"/>
    <w:p w14:paraId="0D30A23B" w14:textId="77777777" w:rsidR="008F5D2B" w:rsidRDefault="008F5D2B" w:rsidP="008F5D2B">
      <w:r>
        <w:t xml:space="preserve">However, there is a second problem regarding future people—one that does seem to apply to </w:t>
      </w:r>
      <w:proofErr w:type="spellStart"/>
      <w:r>
        <w:t>contractualism</w:t>
      </w:r>
      <w:proofErr w:type="spellEnd"/>
      <w:r>
        <w:t>. This problem owes its prominence in recent philosophical debate to the work of Derek Parfit, to whom we owe the following example (Parfit 1984, pp. 351–379):</w:t>
      </w:r>
    </w:p>
    <w:p w14:paraId="1DCC5E51" w14:textId="77777777" w:rsidR="008F5D2B" w:rsidRDefault="008F5D2B" w:rsidP="008F5D2B"/>
    <w:p w14:paraId="444B1BB2" w14:textId="77777777" w:rsidR="008F5D2B" w:rsidRDefault="008F5D2B" w:rsidP="008F5D2B">
      <w:r>
        <w:t>The Summer or Winter Child. Mary is deciding when to have a child. She could have one in summer or in winter. Mary suffers from a rare condition which means that, if she has her child in winter, it will suffer serious ailments which will reduce the quality of its life. However, a child born in winter would still have a life worth living, and, if Mary decides to have a child in summer, then an altogether different child will be born. It is mildly inconvenient for Mary to have a child in summer. (Perhaps she doesn’t fancy being heavily pregnant during hot weather.) Therefore, she opts for a winter birth.</w:t>
      </w:r>
    </w:p>
    <w:p w14:paraId="10726671" w14:textId="77777777" w:rsidR="008F5D2B" w:rsidRDefault="008F5D2B" w:rsidP="008F5D2B">
      <w:r>
        <w:t xml:space="preserve">Mary’s behaviour seems morally wrong. Utilitarians have a simple account of why Mary’s behaviour is wrong, as she brings about less human happiness than she could have done. Yet it seems that </w:t>
      </w:r>
      <w:proofErr w:type="spellStart"/>
      <w:r>
        <w:t>contractualism</w:t>
      </w:r>
      <w:proofErr w:type="spellEnd"/>
      <w:r>
        <w:t xml:space="preserve"> cannot capture this intuition. Consider a principle permitting Mary’s behaviour. If Mary’s behaviour is wrong, then this principle must be one that someone can reasonably reject. But who? Not the Winter Child—because he would otherwise never have existed at all. And not the Summer Child—because he doesn’t exist.</w:t>
      </w:r>
    </w:p>
    <w:p w14:paraId="0FD0AA50" w14:textId="77777777" w:rsidR="008F5D2B" w:rsidRDefault="008F5D2B" w:rsidP="008F5D2B"/>
    <w:p w14:paraId="53226773" w14:textId="77777777" w:rsidR="008F5D2B" w:rsidRDefault="008F5D2B" w:rsidP="008F5D2B">
      <w:r>
        <w:t xml:space="preserve">Perhaps the most promising </w:t>
      </w:r>
      <w:proofErr w:type="spellStart"/>
      <w:r>
        <w:t>contractualist</w:t>
      </w:r>
      <w:proofErr w:type="spellEnd"/>
      <w:r>
        <w:t xml:space="preserve"> defence lies, once again, in the possibility that my grounds for rejecting a principle are not necessarily confined to its direct impact on my well-being. We might separate two moves the </w:t>
      </w:r>
      <w:proofErr w:type="spellStart"/>
      <w:r>
        <w:t>contractualist</w:t>
      </w:r>
      <w:proofErr w:type="spellEnd"/>
      <w:r>
        <w:t xml:space="preserve"> can make here. They might argue (1) that the grounds for rejecting a principle need not be its impact on my well-being; or (2) that it need not be its impact on my well-being. Intuitively, what is objectionable about Mary’s behaviour is not anything to do with well-being, or with the identity of future individuals. What is wrong is rather that Mary fails to show adequate respect for ‘her future child’—whoever that child may turn out to be. Even though there is no </w:t>
      </w:r>
      <w:proofErr w:type="gramStart"/>
      <w:r>
        <w:t>particular individual</w:t>
      </w:r>
      <w:proofErr w:type="gramEnd"/>
      <w:r>
        <w:t xml:space="preserve"> who can be said to have been harmed, there is still legitimate ground for a complaint that a principle permitting Mary’s behaviour shows inadequate respect to future people. The challenge for the </w:t>
      </w:r>
      <w:proofErr w:type="spellStart"/>
      <w:r>
        <w:t>Contractualist</w:t>
      </w:r>
      <w:proofErr w:type="spellEnd"/>
      <w:r>
        <w:t xml:space="preserve"> is to translate this complaint into one that can be made on behalf of the Winter Child. (For one recent attempt at such a translation, see Kumar 2003a, 2009. For a critique, see Parfit 2011, volume 2, p. 235)</w:t>
      </w:r>
    </w:p>
    <w:p w14:paraId="69E77CF1" w14:textId="77777777" w:rsidR="008F5D2B" w:rsidRDefault="008F5D2B" w:rsidP="008F5D2B"/>
    <w:p w14:paraId="70B12568" w14:textId="77777777" w:rsidR="008F5D2B" w:rsidRDefault="008F5D2B" w:rsidP="008F5D2B">
      <w:r>
        <w:t xml:space="preserve">In chapter 22 of On What Matters, Parfit argues that the </w:t>
      </w:r>
      <w:proofErr w:type="spellStart"/>
      <w:r>
        <w:t>impersonalist</w:t>
      </w:r>
      <w:proofErr w:type="spellEnd"/>
      <w:r>
        <w:t xml:space="preserve"> restriction—which rules out appeals to the impersonal goodness or badness of outcomes—leaves any form of </w:t>
      </w:r>
      <w:proofErr w:type="spellStart"/>
      <w:r>
        <w:t>contractualism</w:t>
      </w:r>
      <w:proofErr w:type="spellEnd"/>
      <w:r>
        <w:t xml:space="preserve"> that incorporates the individualist restriction unable to respond to the non-identity problem.</w:t>
      </w:r>
    </w:p>
    <w:p w14:paraId="56F4EA49" w14:textId="77777777" w:rsidR="008F5D2B" w:rsidRDefault="008F5D2B" w:rsidP="008F5D2B"/>
    <w:p w14:paraId="0CCCD4C1" w14:textId="77777777" w:rsidR="008F5D2B" w:rsidRDefault="008F5D2B" w:rsidP="008F5D2B">
      <w:r>
        <w:t xml:space="preserve">Instead, Parfit argues that </w:t>
      </w:r>
      <w:proofErr w:type="spellStart"/>
      <w:r>
        <w:t>contractualists</w:t>
      </w:r>
      <w:proofErr w:type="spellEnd"/>
      <w:r>
        <w:t xml:space="preserve"> should permit both personal and impartial reasons as grounds for reasonable rejection. Impartial reasons, here, are grounded in the moral claims or the </w:t>
      </w:r>
      <w:r>
        <w:lastRenderedPageBreak/>
        <w:t>well-being of individuals. “We have such impartial reasons to care about the well-being of every individual or person” (Parfit 2011, volume 2, p. 238). The crucial feature of impartial reasons is that they are not narrowly person-affecting. In a different people choice, we have an impartial reason to maximise the well-being of future people—even though different possible futures include different groups of possible people. “Since [because of the non-identity problem] we cannot appeal to the personal reasons that are had by people who never exist, we should appeal to the impartial reasons that are had by people who do exist” (Parfit 2011, volume 2, p. 240).</w:t>
      </w:r>
    </w:p>
    <w:p w14:paraId="290AA89C" w14:textId="77777777" w:rsidR="008F5D2B" w:rsidRDefault="008F5D2B" w:rsidP="008F5D2B"/>
    <w:p w14:paraId="18F340DD" w14:textId="77777777" w:rsidR="008F5D2B" w:rsidRDefault="008F5D2B" w:rsidP="008F5D2B">
      <w:r>
        <w:t xml:space="preserve">As with the individualist restriction, we might wonder whether the admission of impartial reasons effectively abandons the spirit of </w:t>
      </w:r>
      <w:proofErr w:type="spellStart"/>
      <w:r>
        <w:t>contractualism</w:t>
      </w:r>
      <w:proofErr w:type="spellEnd"/>
      <w:r>
        <w:t xml:space="preserve">. If every present person has the same impartial reasons, and if those reasons cannot outweigh any individual’s personal reasons, then the resulting more impartial formulation of </w:t>
      </w:r>
      <w:proofErr w:type="spellStart"/>
      <w:r>
        <w:t>contractualism</w:t>
      </w:r>
      <w:proofErr w:type="spellEnd"/>
      <w:r>
        <w:t xml:space="preserve"> will converge with rule consequentialism. But does this result tell us anything interesting about Scanlon’s </w:t>
      </w:r>
      <w:proofErr w:type="spellStart"/>
      <w:r>
        <w:t>contractualism</w:t>
      </w:r>
      <w:proofErr w:type="spellEnd"/>
      <w:r>
        <w:t xml:space="preserve">? More generally, will the resulting theory retain the distinctive features of </w:t>
      </w:r>
      <w:proofErr w:type="spellStart"/>
      <w:r>
        <w:t>contractualism</w:t>
      </w:r>
      <w:proofErr w:type="spellEnd"/>
      <w:r>
        <w:t xml:space="preserve"> that appeal to those who are unsatisfied with familiar alternatives such as Kantian ethics or rule consequentialism?</w:t>
      </w:r>
    </w:p>
    <w:p w14:paraId="470C301B" w14:textId="77777777" w:rsidR="008F5D2B" w:rsidRDefault="008F5D2B" w:rsidP="008F5D2B"/>
    <w:p w14:paraId="399E6323" w14:textId="77777777" w:rsidR="008F5D2B" w:rsidRDefault="008F5D2B" w:rsidP="008F5D2B">
      <w:r>
        <w:t xml:space="preserve">Debates about future people also connect to other recent controversies within </w:t>
      </w:r>
      <w:proofErr w:type="spellStart"/>
      <w:r>
        <w:t>contractualism</w:t>
      </w:r>
      <w:proofErr w:type="spellEnd"/>
      <w:r>
        <w:t xml:space="preserve">, especially the literature on risk. The divide between ex post and ex ante justification is especially significant in non-identity cases, where ex post justification can be offered to </w:t>
      </w:r>
      <w:proofErr w:type="gramStart"/>
      <w:r>
        <w:t>particular individuals</w:t>
      </w:r>
      <w:proofErr w:type="gramEnd"/>
      <w:r>
        <w:t xml:space="preserve"> while ex ante justification can only deal with person types. Should </w:t>
      </w:r>
      <w:proofErr w:type="spellStart"/>
      <w:r>
        <w:t>contractualists</w:t>
      </w:r>
      <w:proofErr w:type="spellEnd"/>
      <w:r>
        <w:t xml:space="preserve"> give their person-affecting principles an ex post or ex ante interpretation? (Weinberg 2003 and 2015 defends an ex post interpretation, albeit within a Rawlsian framework rather than a </w:t>
      </w:r>
      <w:proofErr w:type="spellStart"/>
      <w:r>
        <w:t>Scanlonian</w:t>
      </w:r>
      <w:proofErr w:type="spellEnd"/>
      <w:r>
        <w:t xml:space="preserve"> one; while Parfit 2017 clearly sets out the ex ante alternative.)</w:t>
      </w:r>
    </w:p>
    <w:p w14:paraId="0C4DFBB4" w14:textId="77777777" w:rsidR="008F5D2B" w:rsidRDefault="008F5D2B" w:rsidP="008F5D2B"/>
    <w:p w14:paraId="26BDCE88" w14:textId="77777777" w:rsidR="008F5D2B" w:rsidRPr="005814F2" w:rsidRDefault="008F5D2B" w:rsidP="008F5D2B">
      <w:r>
        <w:t xml:space="preserve">Another emerging debate is whether </w:t>
      </w:r>
      <w:proofErr w:type="spellStart"/>
      <w:r>
        <w:t>contractualism</w:t>
      </w:r>
      <w:proofErr w:type="spellEnd"/>
      <w:r>
        <w:t xml:space="preserve"> can deliver plausible verdicts in cases involving risks of human extinction. The prima facie problem for </w:t>
      </w:r>
      <w:proofErr w:type="spellStart"/>
      <w:r>
        <w:t>contractualism</w:t>
      </w:r>
      <w:proofErr w:type="spellEnd"/>
      <w:r>
        <w:t xml:space="preserve"> here is that, because the outcome where we fail to avoid imminent extinction contains no future people at all, there is no (particular or representative) future person who has the standing to reasonably reject principles instructing present people to ignore extinction risks and focus entirely on meeting present needs. (Finneron-Burns 2017, Frick 2017.)</w:t>
      </w:r>
    </w:p>
    <w:p w14:paraId="5551BD5B" w14:textId="77777777" w:rsidR="008F5D2B" w:rsidRDefault="008F5D2B" w:rsidP="008F5D2B">
      <w:pPr>
        <w:pStyle w:val="Heading1"/>
      </w:pPr>
      <w:proofErr w:type="spellStart"/>
      <w:r>
        <w:t>Principlism</w:t>
      </w:r>
      <w:proofErr w:type="spellEnd"/>
    </w:p>
    <w:p w14:paraId="3BDA230D" w14:textId="77777777" w:rsidR="008F5D2B" w:rsidRDefault="008F5D2B" w:rsidP="008F5D2B">
      <w:pPr>
        <w:pStyle w:val="Heading2"/>
      </w:pPr>
      <w:r>
        <w:t>**</w:t>
      </w:r>
      <w:proofErr w:type="spellStart"/>
      <w:r>
        <w:t>Principlism</w:t>
      </w:r>
      <w:proofErr w:type="spellEnd"/>
      <w:r>
        <w:t xml:space="preserve"> - Overview**</w:t>
      </w:r>
    </w:p>
    <w:p w14:paraId="3A7F7F24" w14:textId="77777777" w:rsidR="008F5D2B" w:rsidRDefault="008F5D2B" w:rsidP="008F5D2B">
      <w:pPr>
        <w:ind w:firstLine="0"/>
      </w:pPr>
      <w:r>
        <w:t>Encyclopedia.com by Donald c. Ainslie"</w:t>
      </w:r>
    </w:p>
    <w:p w14:paraId="483D649D" w14:textId="77777777" w:rsidR="008F5D2B" w:rsidRDefault="008F5D2B" w:rsidP="008F5D2B"/>
    <w:p w14:paraId="7649C162" w14:textId="77777777" w:rsidR="008F5D2B" w:rsidRDefault="008F5D2B" w:rsidP="008F5D2B">
      <w:r>
        <w:t xml:space="preserve">Since the mid-1970s, American bioethicists have tended to justify their proposed solutions to the moral problems arising in medical care and health policy by appealing to </w:t>
      </w:r>
      <w:proofErr w:type="gramStart"/>
      <w:r>
        <w:t>fairly abstract</w:t>
      </w:r>
      <w:proofErr w:type="gramEnd"/>
      <w:r>
        <w:t xml:space="preserve"> moral principles, such as respect for autonomy or beneficence, rather than to a particular moral tradition, such as a religion, or to a complex, philosophically articulated moral theory, such as consequentialism or deontology. This method has come to be called </w:t>
      </w:r>
      <w:proofErr w:type="spellStart"/>
      <w:r>
        <w:t>principlism</w:t>
      </w:r>
      <w:proofErr w:type="spellEnd"/>
      <w:r>
        <w:t>, a label originally meant to be derogatory, but since embraced by its defenders.**</w:t>
      </w:r>
    </w:p>
    <w:p w14:paraId="068CD174" w14:textId="77777777" w:rsidR="008F5D2B" w:rsidRDefault="008F5D2B" w:rsidP="008F5D2B"/>
    <w:p w14:paraId="634C0490" w14:textId="77777777" w:rsidR="008F5D2B" w:rsidRDefault="008F5D2B" w:rsidP="008F5D2B">
      <w:r>
        <w:t xml:space="preserve">Tom Beauchamp and James Childress present the canonical account of this method in their Principles of Biomedical Ethics, where they suggest that four principles—respect for autonomy, nonmaleficence, beneficence, and justice—provide the proper justificatory framework for bioethics. Because both Beauchamp and Childress were working at the Kennedy Institute of Ethics at Georgetown University in Washington, DC, while they were writing their book, </w:t>
      </w:r>
      <w:proofErr w:type="spellStart"/>
      <w:r>
        <w:t>principlism</w:t>
      </w:r>
      <w:proofErr w:type="spellEnd"/>
      <w:r>
        <w:t xml:space="preserve"> is sometimes called the "Georgetown approach" to bioethics.</w:t>
      </w:r>
    </w:p>
    <w:p w14:paraId="7657F5B4" w14:textId="77777777" w:rsidR="008F5D2B" w:rsidRDefault="008F5D2B" w:rsidP="008F5D2B"/>
    <w:p w14:paraId="277A0216" w14:textId="77777777" w:rsidR="008F5D2B" w:rsidRDefault="008F5D2B" w:rsidP="008F5D2B">
      <w:r>
        <w:lastRenderedPageBreak/>
        <w:t xml:space="preserve">A second, related source for </w:t>
      </w:r>
      <w:proofErr w:type="spellStart"/>
      <w:r>
        <w:t>principlism</w:t>
      </w:r>
      <w:proofErr w:type="spellEnd"/>
      <w:r>
        <w:t xml:space="preserve"> is the National Commission for the Protection of Human Subjects of Biomedical and </w:t>
      </w:r>
      <w:proofErr w:type="spellStart"/>
      <w:r>
        <w:t>Behavioral</w:t>
      </w:r>
      <w:proofErr w:type="spellEnd"/>
      <w:r>
        <w:t xml:space="preserve"> Research, with which both Beauchamp and Childress worked quite closely during the period they were drafting their book. The commissioners describe their method in what is known as the Belmont Report (after the location of a retreat held in 1976), where they present the set of principles that they relied upon to justify their policy recommendations. These principles </w:t>
      </w:r>
      <w:proofErr w:type="gramStart"/>
      <w:r>
        <w:t>more or less coincide</w:t>
      </w:r>
      <w:proofErr w:type="gramEnd"/>
      <w:r>
        <w:t xml:space="preserve"> with Beauchamp and Childress's, though the commissioners treat nonmaleficence as a subprinciple of beneficence.</w:t>
      </w:r>
    </w:p>
    <w:p w14:paraId="0EAEDE09" w14:textId="77777777" w:rsidR="008F5D2B" w:rsidRDefault="008F5D2B" w:rsidP="008F5D2B"/>
    <w:p w14:paraId="6588C327" w14:textId="77777777" w:rsidR="008F5D2B" w:rsidRPr="00FC5113" w:rsidRDefault="008F5D2B" w:rsidP="008F5D2B">
      <w:pPr>
        <w:rPr>
          <w:b/>
          <w:bCs/>
        </w:rPr>
      </w:pPr>
      <w:r w:rsidRPr="00FC5113">
        <w:rPr>
          <w:b/>
          <w:bCs/>
        </w:rPr>
        <w:t>Why Principles?</w:t>
      </w:r>
    </w:p>
    <w:p w14:paraId="4AB39EBC" w14:textId="77777777" w:rsidR="008F5D2B" w:rsidRDefault="008F5D2B" w:rsidP="008F5D2B">
      <w:r>
        <w:t xml:space="preserve">Moral thought can occur at several different levels of abstraction. Most concretely, there are the judgments people make </w:t>
      </w:r>
      <w:proofErr w:type="gramStart"/>
      <w:r>
        <w:t>in particular cases</w:t>
      </w:r>
      <w:proofErr w:type="gramEnd"/>
      <w:r>
        <w:t xml:space="preserve">, when they </w:t>
      </w:r>
      <w:proofErr w:type="gramStart"/>
      <w:r>
        <w:t>say</w:t>
      </w:r>
      <w:proofErr w:type="gramEnd"/>
      <w:r>
        <w:t xml:space="preserve"> "this is the right thing to do here." Sometimes people justify these judgments by appealing to rules that offer general guidance about how to act in certain types of situations, such as "make only sincere promises" or "do not tell a lie." People can in turn justify a rule by showing how it falls under an even more general principle that links it with many other rules; not lying and making only sincere promises, for example, can both be seen as cases of respecting the autonomy of the persons one encounters. Finally, a moral theory is an attempt to systematize and justify a set of principles that applies comprehensively to </w:t>
      </w:r>
      <w:proofErr w:type="gramStart"/>
      <w:r>
        <w:t>all of</w:t>
      </w:r>
      <w:proofErr w:type="gramEnd"/>
      <w:r>
        <w:t xml:space="preserve"> the moral issues that people are confronted with.</w:t>
      </w:r>
    </w:p>
    <w:p w14:paraId="67DD7DE4" w14:textId="77777777" w:rsidR="008F5D2B" w:rsidRDefault="008F5D2B" w:rsidP="008F5D2B"/>
    <w:p w14:paraId="37338DBD" w14:textId="77777777" w:rsidR="008F5D2B" w:rsidRDefault="008F5D2B" w:rsidP="008F5D2B">
      <w:r>
        <w:t xml:space="preserve">Clinical bioethicists are in the business of making moral judgments when they help health professionals make decisions at the bedside, and </w:t>
      </w:r>
      <w:proofErr w:type="gramStart"/>
      <w:r>
        <w:t>many different kinds of</w:t>
      </w:r>
      <w:proofErr w:type="gramEnd"/>
      <w:r>
        <w:t xml:space="preserve"> bioethicists often help to formulate policies—a special kind of rule—to guide health professionals in their research and practice. It might seem that these judgments and policies are fully justified only to the extent that they are grounded in an ethical theory. The problem, however, is that philosophers have been unable to agree on what moral theory is best. Some, such as Beauchamp, </w:t>
      </w:r>
      <w:proofErr w:type="spellStart"/>
      <w:r>
        <w:t>favor</w:t>
      </w:r>
      <w:proofErr w:type="spellEnd"/>
      <w:r>
        <w:t xml:space="preserve"> consequentialist theories that take the promotion of the welfare of sentient beings as the fundamental aim of morality; others, such as Childress, </w:t>
      </w:r>
      <w:proofErr w:type="spellStart"/>
      <w:r>
        <w:t>favor</w:t>
      </w:r>
      <w:proofErr w:type="spellEnd"/>
      <w:r>
        <w:t xml:space="preserve"> versions of deontology, where certain types of actions are categorically proscribed no matter what the consequences; others </w:t>
      </w:r>
      <w:proofErr w:type="spellStart"/>
      <w:r>
        <w:t>favor</w:t>
      </w:r>
      <w:proofErr w:type="spellEnd"/>
      <w:r>
        <w:t xml:space="preserve"> yet other </w:t>
      </w:r>
      <w:proofErr w:type="spellStart"/>
      <w:r>
        <w:t>flavors</w:t>
      </w:r>
      <w:proofErr w:type="spellEnd"/>
      <w:r>
        <w:t xml:space="preserve"> of moral theory. This lack of consensus might seem to make the resolution of bioethical problems impossible, because it seems that bioethicists with different theoretical affinities will endorse different principles, different rules, and ultimately different concrete judgments.</w:t>
      </w:r>
    </w:p>
    <w:p w14:paraId="4FD15371" w14:textId="77777777" w:rsidR="008F5D2B" w:rsidRDefault="008F5D2B" w:rsidP="008F5D2B"/>
    <w:p w14:paraId="2C7AF057" w14:textId="77777777" w:rsidR="008F5D2B" w:rsidRDefault="008F5D2B" w:rsidP="008F5D2B">
      <w:r>
        <w:t xml:space="preserve">But the commissioners discovered in their deliberations—a point that Beauchamp and Childress argue for more extensively—that despite differences at the level of theory, they could agree at the level of principles. The different theories converge on the same set of principles. The commissioners could thus appeal to members of this set to justify their policy recommendations, even while they differed on the principles' fundamental justification; though no one theory was satisfactory to all of them, each of them could turn to their preferred theory to defend the principles. </w:t>
      </w:r>
      <w:proofErr w:type="spellStart"/>
      <w:r>
        <w:t>Principlism</w:t>
      </w:r>
      <w:proofErr w:type="spellEnd"/>
      <w:r>
        <w:t xml:space="preserve"> is thus a practical response to the intractable debates found in moral philosophy: Because bioethicists deal with real-world problems, they should sidestep these academic debates by remaining one step down in the justificatory ladder.</w:t>
      </w:r>
    </w:p>
    <w:p w14:paraId="03630EBA" w14:textId="77777777" w:rsidR="008F5D2B" w:rsidRDefault="008F5D2B" w:rsidP="008F5D2B"/>
    <w:p w14:paraId="0A38B63D" w14:textId="77777777" w:rsidR="008F5D2B" w:rsidRPr="00FC5113" w:rsidRDefault="008F5D2B" w:rsidP="008F5D2B">
      <w:pPr>
        <w:rPr>
          <w:b/>
          <w:bCs/>
        </w:rPr>
      </w:pPr>
      <w:r w:rsidRPr="00FC5113">
        <w:rPr>
          <w:b/>
          <w:bCs/>
        </w:rPr>
        <w:t>The Four Principles</w:t>
      </w:r>
    </w:p>
    <w:p w14:paraId="3CB3EC45" w14:textId="77777777" w:rsidR="008F5D2B" w:rsidRDefault="008F5D2B" w:rsidP="008F5D2B">
      <w:r>
        <w:t>The first of Beauchamp and Childress's principles requires respect for autonomy. Autonomy is a controversial philosophical concept, but Beauchamp and Childress treat it largely in terms of autonomous choices or the intentional choices of agents who understand what they are undertaking and who are free from undue influences on their decisions. The principle of respect for autonomy requires others not to intervene when someone has made an autonomous choice, even if it is a choice that is thought to be imprudent or foolish. This principle, then, usually rules out health professionals' paternalistically interfering with the decision making of competent adults.</w:t>
      </w:r>
    </w:p>
    <w:p w14:paraId="5D7BF00D" w14:textId="77777777" w:rsidR="008F5D2B" w:rsidRDefault="008F5D2B" w:rsidP="008F5D2B"/>
    <w:p w14:paraId="76B50C85" w14:textId="77777777" w:rsidR="008F5D2B" w:rsidRDefault="008F5D2B" w:rsidP="008F5D2B">
      <w:r>
        <w:lastRenderedPageBreak/>
        <w:t xml:space="preserve">Beauchamp and Childress also argue that respecting autonomy requires that people take positive steps to promote and protect the capacity of agents to act autonomously. Health professionals are thus sometimes required to increase the options available to a patient or to work hard to make sure that patients </w:t>
      </w:r>
      <w:proofErr w:type="gramStart"/>
      <w:r>
        <w:t>are able to</w:t>
      </w:r>
      <w:proofErr w:type="gramEnd"/>
      <w:r>
        <w:t xml:space="preserve"> understand the decisions that confront them.</w:t>
      </w:r>
    </w:p>
    <w:p w14:paraId="1AAE3671" w14:textId="77777777" w:rsidR="008F5D2B" w:rsidRDefault="008F5D2B" w:rsidP="008F5D2B"/>
    <w:p w14:paraId="286B44B9" w14:textId="77777777" w:rsidR="008F5D2B" w:rsidRDefault="008F5D2B" w:rsidP="008F5D2B">
      <w:r>
        <w:t xml:space="preserve">The most important bioethical rule to fall under the principle of respect for autonomy is the requirement for the informed consent of patients before health professionals intervene in their bodies. Health professionals must disclose to a patient the various possible courses of treatment for her condition and their likely outcomes; they must ensure that the patient understands this information; and they must let the patient make the decision for herself, so that she directs her medical care </w:t>
      </w:r>
      <w:proofErr w:type="gramStart"/>
      <w:r>
        <w:t>in light of</w:t>
      </w:r>
      <w:proofErr w:type="gramEnd"/>
      <w:r>
        <w:t xml:space="preserve"> her own values and preferences. By following the rules for informed consent, health professionals first enable a patient to make an autonomous choice, and then respect that choice by following the treatment directions she issues. Of course, the requirement for informed consent applies only to competent patients, because only they can make the autonomous choices that the principle requires others to respect.</w:t>
      </w:r>
    </w:p>
    <w:p w14:paraId="36384579" w14:textId="77777777" w:rsidR="008F5D2B" w:rsidRDefault="008F5D2B" w:rsidP="008F5D2B"/>
    <w:p w14:paraId="27CE0BC0" w14:textId="77777777" w:rsidR="008F5D2B" w:rsidRDefault="008F5D2B" w:rsidP="008F5D2B">
      <w:r>
        <w:t xml:space="preserve">Beauchamp and Childress's second principle is one of nonmaleficence, the requirement that health professionals not intentionally harm their patients. This principle encodes the ancient medical dictum, primum non </w:t>
      </w:r>
      <w:proofErr w:type="spellStart"/>
      <w:r>
        <w:t>nocere</w:t>
      </w:r>
      <w:proofErr w:type="spellEnd"/>
      <w:r>
        <w:t xml:space="preserve"> (above all do no harm). Because there are </w:t>
      </w:r>
      <w:proofErr w:type="gramStart"/>
      <w:r>
        <w:t>many different kinds of</w:t>
      </w:r>
      <w:proofErr w:type="gramEnd"/>
      <w:r>
        <w:t xml:space="preserve"> harm, the principle of nonmaleficence supports many different rules, such as: "Do not intentionally kill a patient," and "do not intentionally cause a patient unnecessary pain or suffering." This principle could, for example, require that treatment of a patient cease when it becomes a burden to her, even if that cessation hastens her death. This principle also plays an important role in research ethics, for it prohibits experimentation that is likely to harm subjects, even when they consent to it.</w:t>
      </w:r>
    </w:p>
    <w:p w14:paraId="26A58198" w14:textId="77777777" w:rsidR="008F5D2B" w:rsidRDefault="008F5D2B" w:rsidP="008F5D2B"/>
    <w:p w14:paraId="36696A94" w14:textId="77777777" w:rsidR="008F5D2B" w:rsidRDefault="008F5D2B" w:rsidP="008F5D2B">
      <w:r>
        <w:t xml:space="preserve">Whereas Beauchamp and Childress's second principle is largely negative, in that it prohibits a class of actions, their third principle, that of beneficence, is positive: It requires health professionals to act for the benefit of their patients, where "benefit" is construed with the same latitude that was used to interpret "harm" in the principle of nonmaleficence. The principle of beneficence requires health professionals to advocate on behalf of their patients </w:t>
      </w:r>
      <w:proofErr w:type="gramStart"/>
      <w:r>
        <w:t>in order to</w:t>
      </w:r>
      <w:proofErr w:type="gramEnd"/>
      <w:r>
        <w:t xml:space="preserve"> ensure that they receive appropriate care. It also mandates paternalistic intervention when, because of age, disability, or disease, a patient lacks the capacities for autonomous choice.</w:t>
      </w:r>
    </w:p>
    <w:p w14:paraId="052A78C0" w14:textId="77777777" w:rsidR="008F5D2B" w:rsidRDefault="008F5D2B" w:rsidP="008F5D2B"/>
    <w:p w14:paraId="49670E14" w14:textId="77777777" w:rsidR="008F5D2B" w:rsidRDefault="008F5D2B" w:rsidP="008F5D2B">
      <w:r>
        <w:t xml:space="preserve">Beauchamp and Childress's fourth principle is the principle of justice, which they take to include distributive, criminal, and </w:t>
      </w:r>
      <w:proofErr w:type="spellStart"/>
      <w:r>
        <w:t>rectificatory</w:t>
      </w:r>
      <w:proofErr w:type="spellEnd"/>
      <w:r>
        <w:t xml:space="preserve"> forms of justice. The distributive version of this principle is especially relevant in bioethical issues having to do with the morality of institutions, where it requires that the benefits and burdens of the institution be shared fairly. This principle might require, for example, that the state provide a certain level of healthcare to </w:t>
      </w:r>
      <w:proofErr w:type="gramStart"/>
      <w:r>
        <w:t>all of</w:t>
      </w:r>
      <w:proofErr w:type="gramEnd"/>
      <w:r>
        <w:t xml:space="preserve"> its citizens. It also plays a significant role in evaluating the ethical dimension of a scheme for rationing scarce resources (such as organs for transplant or beds in an intensive care unit).</w:t>
      </w:r>
    </w:p>
    <w:p w14:paraId="1193F52D" w14:textId="77777777" w:rsidR="008F5D2B" w:rsidRDefault="008F5D2B" w:rsidP="008F5D2B"/>
    <w:p w14:paraId="74318601" w14:textId="77777777" w:rsidR="008F5D2B" w:rsidRDefault="008F5D2B" w:rsidP="008F5D2B">
      <w:r>
        <w:t>Beauchamp and Childress intend that each of these four principles be taken as only prima facie binding: The directives that flow from them are to be followed only when they do not clash with those arising from a different principle. Otherwise, a suitable resolution of the conflicting directives must be crafted.</w:t>
      </w:r>
    </w:p>
    <w:p w14:paraId="2AEEB938" w14:textId="77777777" w:rsidR="008F5D2B" w:rsidRDefault="008F5D2B" w:rsidP="008F5D2B"/>
    <w:p w14:paraId="23445FB4" w14:textId="77777777" w:rsidR="008F5D2B" w:rsidRDefault="008F5D2B" w:rsidP="008F5D2B">
      <w:r>
        <w:t xml:space="preserve">Consider, for example, the question of what health professionals should do when they discover that a patient infected with the human immunodeficiency virus (HIV) is having unprotected sex with partners who are ignorant of his condition. First, respect for the patient's autonomy supports a policy of medical confidentiality, requiring health professionals not to reveal to others private information discovered </w:t>
      </w:r>
      <w:proofErr w:type="gramStart"/>
      <w:r>
        <w:t>in the course of</w:t>
      </w:r>
      <w:proofErr w:type="gramEnd"/>
      <w:r>
        <w:t xml:space="preserve"> caring for patients. According to this policy, health professionals should do </w:t>
      </w:r>
      <w:r>
        <w:lastRenderedPageBreak/>
        <w:t xml:space="preserve">nothing to warn the sexual partners of their HIV-positive patient, as doing so would violate his confidentiality. Second, if there is evidence that public disclosure of the patient's condition would harm him economically, socially, psychologically, or physically, the principle of nonmaleficence would also urge against interfering with his activities. Third, however, the principle of beneficence requires health professionals to benefit others by preventing harm to them, suggesting that they should warn the patient's sexual partners of their risk of infection. Finally, if the patient is intentionally trying to infect his partners with the disease, his </w:t>
      </w:r>
      <w:proofErr w:type="spellStart"/>
      <w:r>
        <w:t>behavior</w:t>
      </w:r>
      <w:proofErr w:type="spellEnd"/>
      <w:r>
        <w:t xml:space="preserve"> is criminal, and the principle of justice will require health professionals to notify the police; even if he is not intentionally trying to infect his patients, justice requires that everyone take responsibility for the public health, and so health professionals would have to alert public health authorities of his activity.</w:t>
      </w:r>
    </w:p>
    <w:p w14:paraId="11184560" w14:textId="77777777" w:rsidR="008F5D2B" w:rsidRDefault="008F5D2B" w:rsidP="008F5D2B"/>
    <w:p w14:paraId="6B2A2434" w14:textId="77777777" w:rsidR="008F5D2B" w:rsidRDefault="008F5D2B" w:rsidP="008F5D2B">
      <w:r>
        <w:t xml:space="preserve">In this example, the four principles pull in two opposing directions. To resolve this conflict, note that the two principles discouraging health professionals from interfering with the patient's activities—respect for autonomy and nonmaleficence—also suggest that he should not be sexually active with partners who are ignorant of his infection: Respecting their autonomy requires that he give them the information they need to decide for themselves whether to be involved with him, and the principle of nonmaleficence requires that he not harm them by exposing them to possible infection. Accordingly, the moral requirement that health professionals protect third parties overrides their prima facie duties of noninterference. </w:t>
      </w:r>
      <w:proofErr w:type="spellStart"/>
      <w:r>
        <w:t>Principlism</w:t>
      </w:r>
      <w:proofErr w:type="spellEnd"/>
      <w:r>
        <w:t xml:space="preserve"> supports health professionals' duty to warn the unsuspecting sexual partners of the HIV-positive patient.</w:t>
      </w:r>
    </w:p>
    <w:p w14:paraId="4ABBBECC" w14:textId="77777777" w:rsidR="008F5D2B" w:rsidRDefault="008F5D2B" w:rsidP="008F5D2B"/>
    <w:p w14:paraId="1F938522" w14:textId="77777777" w:rsidR="008F5D2B" w:rsidRPr="00FC5113" w:rsidRDefault="008F5D2B" w:rsidP="008F5D2B">
      <w:pPr>
        <w:rPr>
          <w:b/>
          <w:bCs/>
        </w:rPr>
      </w:pPr>
      <w:r w:rsidRPr="00FC5113">
        <w:rPr>
          <w:b/>
          <w:bCs/>
        </w:rPr>
        <w:t>Criticisms</w:t>
      </w:r>
    </w:p>
    <w:p w14:paraId="796727D7" w14:textId="77777777" w:rsidR="008F5D2B" w:rsidRDefault="008F5D2B" w:rsidP="008F5D2B">
      <w:r>
        <w:t xml:space="preserve">Critics have attacked the version of </w:t>
      </w:r>
      <w:proofErr w:type="spellStart"/>
      <w:r>
        <w:t>principlism</w:t>
      </w:r>
      <w:proofErr w:type="spellEnd"/>
      <w:r>
        <w:t xml:space="preserve"> Beauchamp and Childress developed in the first three editions of their book from opposite directions. On the one hand, K. Danner Clouser and Bernard Gert criticize Beauchamp and Childress for their failure to give a systematic organization to their principles. Because the principles are not justified by means of a single moral theory, Clouser and Gert worry that they offer no real guidance in cases where the principles clash. How can bioethicists justify choosing to </w:t>
      </w:r>
      <w:proofErr w:type="spellStart"/>
      <w:r>
        <w:t>favor</w:t>
      </w:r>
      <w:proofErr w:type="spellEnd"/>
      <w:r>
        <w:t xml:space="preserve"> the directions of one principle over those of another? In the situation explored above, for example, bioethicists might seem to be arbitrarily siding with the directive flowing from the principles of beneficence and justice, as opposed to that flowing from the principles of respect for autonomy and nonmaleficence.</w:t>
      </w:r>
    </w:p>
    <w:p w14:paraId="05704FAE" w14:textId="77777777" w:rsidR="008F5D2B" w:rsidRDefault="008F5D2B" w:rsidP="008F5D2B"/>
    <w:p w14:paraId="40AD8154" w14:textId="77777777" w:rsidR="008F5D2B" w:rsidRDefault="008F5D2B" w:rsidP="008F5D2B">
      <w:r>
        <w:t>On the other hand, Albert R. Jonsen and Stephen Toulmin argue that the move from specific cases to more general principles is of no help. Like Clouser and Gert, they think that the principles do not by themselves give sufficient guidance for bioethicists to resolve the problems that confront them. But unlike Clouser and Gert, Jonsen and Toulmin oppose developing a moral theory to integrate the principles, for Jonsen's experience on the National Commission helped him to realize that philosophical disagreement over moral theory is an inevitable consequence of any such attempt. Instead, Jonsen and Toulmin contend that bioethical problems are best resolved casuistically—not by appeal to principles but by reasoning analogically from settled cases to new situations. So, in the example above, bioethicists might argue that the case, Tarasoff, Vitaly v. The Regents of the University of California, which established the duty of psychiatrists to warn the potential victims of their violent patients, is sufficiently similar to the case of an HIV-positive patient whose sexual partners are ignorant of his condition to establish that health professionals have a similar duty to warn.</w:t>
      </w:r>
    </w:p>
    <w:p w14:paraId="5B47596B" w14:textId="77777777" w:rsidR="008F5D2B" w:rsidRDefault="008F5D2B" w:rsidP="008F5D2B"/>
    <w:p w14:paraId="5B3E38E8" w14:textId="77777777" w:rsidR="008F5D2B" w:rsidRDefault="008F5D2B" w:rsidP="008F5D2B">
      <w:r>
        <w:t xml:space="preserve">Beauchamp and Childress respond to both Clouser and Gert's and Jonsen and Toulmin's criticisms in the fourth and fifth editions of their book. Beauchamp and Childress agree that the four principles are, by themselves, too abstract to provide much guidance in particular cases. So they incorporate Jonsen and Toulmin's casuistical insight by suggesting that the use of the principles will first involve "specifying" them </w:t>
      </w:r>
      <w:proofErr w:type="gramStart"/>
      <w:r>
        <w:t>in light of</w:t>
      </w:r>
      <w:proofErr w:type="gramEnd"/>
      <w:r>
        <w:t xml:space="preserve"> the situation at hand and other similar cases. Beauchamp and Childress respond to Clouser and Gert's criticism that they resolve conflicts between principles </w:t>
      </w:r>
      <w:r>
        <w:lastRenderedPageBreak/>
        <w:t>arbitrarily by saying that the specified versions of the principles can be "balanced" against one another to produce a final verdict in a manner akin to the "reflective equilibrium" that John Rawls described in his 1971 book, A Theory of Justice. That is, the proposed resolution of a bioethical problem is to be tested against other established moral principles, previously established cases, and empirical facts; if there is a lack of fit, then the principles are to be specified differently or rebalanced until there is mutual confirmation among all the relevant moral data.</w:t>
      </w:r>
    </w:p>
    <w:p w14:paraId="7D1A10B7" w14:textId="77777777" w:rsidR="008F5D2B" w:rsidRDefault="008F5D2B" w:rsidP="008F5D2B"/>
    <w:p w14:paraId="6C004705" w14:textId="77777777" w:rsidR="008F5D2B" w:rsidRDefault="008F5D2B" w:rsidP="008F5D2B">
      <w:r>
        <w:t xml:space="preserve">In the case explored above, for example, before the conflicting principles were balanced, the principle of respect for autonomy was first specified to a rule requiring medical confidentiality; the principle of justice was specified in terms of the criminal justice protection against intentional bodily harm and the public health policy of preventing infectious disease; and so on. A full </w:t>
      </w:r>
      <w:proofErr w:type="spellStart"/>
      <w:r>
        <w:t>principlist</w:t>
      </w:r>
      <w:proofErr w:type="spellEnd"/>
      <w:r>
        <w:t xml:space="preserve"> justification of health professionals' duty to warn the sexual partners of their HIV-positive patients would show this requirement to be in reflective equilibrium with other limits to confidentiality, responses to other sexually transmitted diseases, and privacy rights in matters of sexuality.</w:t>
      </w:r>
    </w:p>
    <w:p w14:paraId="61B18579" w14:textId="77777777" w:rsidR="008F5D2B" w:rsidRDefault="008F5D2B" w:rsidP="008F5D2B"/>
    <w:p w14:paraId="725A5A21" w14:textId="77777777" w:rsidR="008F5D2B" w:rsidRPr="00FC5113" w:rsidRDefault="008F5D2B" w:rsidP="008F5D2B">
      <w:pPr>
        <w:rPr>
          <w:b/>
          <w:bCs/>
        </w:rPr>
      </w:pPr>
      <w:r w:rsidRPr="00FC5113">
        <w:rPr>
          <w:b/>
          <w:bCs/>
        </w:rPr>
        <w:t>Common Morality</w:t>
      </w:r>
    </w:p>
    <w:p w14:paraId="0F40A8C4" w14:textId="77777777" w:rsidR="008F5D2B" w:rsidRDefault="008F5D2B" w:rsidP="008F5D2B">
      <w:r>
        <w:t xml:space="preserve">In the fourth and fifth editions of their book, Beauchamp and Childress also introduce a new justification for their </w:t>
      </w:r>
      <w:proofErr w:type="spellStart"/>
      <w:r>
        <w:t>principlist</w:t>
      </w:r>
      <w:proofErr w:type="spellEnd"/>
      <w:r>
        <w:t xml:space="preserve"> methodology. Whereas in the earlier editions they justified their choice of principles in terms of the convergence of ethical theories on them, they now contended that the principles offer a "common morality" theory. This approach "takes its basic premises directly from the morality shared in common by the members of a society—that is, unphilosophical common sense and tradition" (Beauchamp and Childress, p. 100). The four principles are supposed to make explicit what is implicit in common morality as it applies to bioethics.</w:t>
      </w:r>
    </w:p>
    <w:p w14:paraId="3E971596" w14:textId="77777777" w:rsidR="008F5D2B" w:rsidRDefault="008F5D2B" w:rsidP="008F5D2B"/>
    <w:p w14:paraId="4523DFAD" w14:textId="77777777" w:rsidR="008F5D2B" w:rsidRDefault="008F5D2B" w:rsidP="008F5D2B"/>
    <w:p w14:paraId="0C48D4EE" w14:textId="77777777" w:rsidR="008F5D2B" w:rsidRDefault="008F5D2B" w:rsidP="008F5D2B">
      <w:r>
        <w:t xml:space="preserve">The earlier justification of the principles in terms of theory convergence has some affinity with this later common-morality justification because Beauchamp and Childress see the aim of ethical theory as systematizing and unifying the various facets of common morality. They take the incapacity of philosophers to agree on which ethical theory is best as a sign that each successfully captures some of common morality, but neglects other parts of it. Indeed, the common-morality justification of </w:t>
      </w:r>
      <w:proofErr w:type="spellStart"/>
      <w:r>
        <w:t>principlism</w:t>
      </w:r>
      <w:proofErr w:type="spellEnd"/>
      <w:r>
        <w:t xml:space="preserve"> improves on the convergence justification in at least one respect. Beauchamp and Childress devote most of their effort to establishing the convergence of only two theories—consequentialism and deontology—on their principles; but there are many other moral theories, some of which are given more attention in the later editions of their book, all of which should be shown to converge on the principles if this justification of </w:t>
      </w:r>
      <w:proofErr w:type="spellStart"/>
      <w:r>
        <w:t>principlism</w:t>
      </w:r>
      <w:proofErr w:type="spellEnd"/>
      <w:r>
        <w:t xml:space="preserve"> is to be successful.</w:t>
      </w:r>
    </w:p>
    <w:p w14:paraId="611D6335" w14:textId="77777777" w:rsidR="008F5D2B" w:rsidRDefault="008F5D2B" w:rsidP="008F5D2B"/>
    <w:p w14:paraId="3F73E3A9" w14:textId="77777777" w:rsidR="008F5D2B" w:rsidRDefault="008F5D2B" w:rsidP="008F5D2B">
      <w:r>
        <w:t xml:space="preserve">The common-morality justification of </w:t>
      </w:r>
      <w:proofErr w:type="spellStart"/>
      <w:r>
        <w:t>principlism</w:t>
      </w:r>
      <w:proofErr w:type="spellEnd"/>
      <w:r>
        <w:t>, however, leaves Beauchamp and Childress open to other objections. Why accept that these four principles fully characterize common morality as it applies to bioethics? Ronald Dworkin, for example, argues in a 1993 book that a commitment to a nonparochial version of the sanctity of life has as much of a place in common morality as any of the other four principles, but it is not accepted by Beauchamp and Childress as a guide for bioethical decision making.</w:t>
      </w:r>
    </w:p>
    <w:p w14:paraId="5BF1AA74" w14:textId="77777777" w:rsidR="008F5D2B" w:rsidRDefault="008F5D2B" w:rsidP="008F5D2B"/>
    <w:p w14:paraId="6124F8BC" w14:textId="77777777" w:rsidR="008F5D2B" w:rsidRDefault="008F5D2B" w:rsidP="008F5D2B"/>
    <w:p w14:paraId="626720E8" w14:textId="77777777" w:rsidR="008F5D2B" w:rsidRDefault="008F5D2B" w:rsidP="008F5D2B">
      <w:r>
        <w:t xml:space="preserve">H. Tristram Engelhardt Jr., in contrast, thinks that </w:t>
      </w:r>
      <w:proofErr w:type="spellStart"/>
      <w:r>
        <w:t>principlist</w:t>
      </w:r>
      <w:proofErr w:type="spellEnd"/>
      <w:r>
        <w:t xml:space="preserve"> approaches to bioethics are ideological, in that they allow bioethicists to force their own private moral outlook on others even while they pretend to be making judgments and formulating policies that are objective and fair to all. Engelhardt is </w:t>
      </w:r>
      <w:proofErr w:type="spellStart"/>
      <w:r>
        <w:t>skeptical</w:t>
      </w:r>
      <w:proofErr w:type="spellEnd"/>
      <w:r>
        <w:t xml:space="preserve"> about there being such a thing as common morality, holding instead that there are many different substantive moralities, no one of which should be used to solve bioethical problems that affect those in communities structured by different moral outlooks. He offers instead a libertarian </w:t>
      </w:r>
      <w:r>
        <w:lastRenderedPageBreak/>
        <w:t>approach to bioethics in which the rules governing the delivery of healthcare are justified only when patients and healthcare providers consent to them.</w:t>
      </w:r>
    </w:p>
    <w:p w14:paraId="2966519A" w14:textId="77777777" w:rsidR="008F5D2B" w:rsidRDefault="008F5D2B" w:rsidP="008F5D2B"/>
    <w:p w14:paraId="55555B4F" w14:textId="77777777" w:rsidR="008F5D2B" w:rsidRDefault="008F5D2B" w:rsidP="008F5D2B">
      <w:r>
        <w:t xml:space="preserve">Perhaps Beauchamp and Childress's best reply to the criticism that they fail to take pluralism seriously would be for them to replace the common-morality justification of the principles with one </w:t>
      </w:r>
      <w:proofErr w:type="spellStart"/>
      <w:r>
        <w:t>modeled</w:t>
      </w:r>
      <w:proofErr w:type="spellEnd"/>
      <w:r>
        <w:t xml:space="preserve"> on the notion of an overlapping consensus that Rawls develops in his 1993 book, Political Liberalism. Rawls recognizes that people subscribe to conflicting moral outlooks, but he thinks that, at least at a basic level, policy problems can be solved by appealing to what people who disagree about the deep moral questions would nonetheless accept as the reasonable terms for their cooperation. Rawls thus appeals to hypothetical consent, instead of Engelhardt's appeal to actual consent. Similarly Beauchamp and Childress's four principles can be seen as what reasonable people would agree to as the fair terms for the provision of healthcare, despite their differing views on other moral questions. Many different moral doctrines would thus overlap by including a common commitment to the four principles as the appropriate norms for bioethics. Unlike Beauchamp and Childress's appeal to common morality or to the convergence of ethical theories on the principles, this alternative justification of them is based on the overlap of various moral outlooks, be they ethical theories, religions, or popular social movements.</w:t>
      </w:r>
    </w:p>
    <w:p w14:paraId="469CC1C9" w14:textId="77777777" w:rsidR="008F5D2B" w:rsidRDefault="008F5D2B" w:rsidP="008F5D2B"/>
    <w:p w14:paraId="06C31EEE" w14:textId="77777777" w:rsidR="008F5D2B" w:rsidRDefault="008F5D2B" w:rsidP="008F5D2B"/>
    <w:p w14:paraId="06863AF3" w14:textId="77777777" w:rsidR="008F5D2B" w:rsidRDefault="008F5D2B" w:rsidP="008F5D2B">
      <w:r>
        <w:t xml:space="preserve">Though the foundations of the </w:t>
      </w:r>
      <w:proofErr w:type="spellStart"/>
      <w:r>
        <w:t>principlist</w:t>
      </w:r>
      <w:proofErr w:type="spellEnd"/>
      <w:r>
        <w:t xml:space="preserve"> approach remain contested, it is likely to continue as the primary method used by American bioethicists. This is because </w:t>
      </w:r>
      <w:proofErr w:type="spellStart"/>
      <w:r>
        <w:t>principlism</w:t>
      </w:r>
      <w:proofErr w:type="spellEnd"/>
      <w:r>
        <w:t xml:space="preserve"> allows bioethicists to appeal to generally accepted norms to justify their resolutions of the problems they face, without requiring them to </w:t>
      </w:r>
      <w:proofErr w:type="gramStart"/>
      <w:r>
        <w:t>enter into</w:t>
      </w:r>
      <w:proofErr w:type="gramEnd"/>
      <w:r>
        <w:t xml:space="preserve"> abstruse philosophical debates about how best to understand morality.</w:t>
      </w:r>
    </w:p>
    <w:p w14:paraId="66902F60" w14:textId="77777777" w:rsidR="008F5D2B" w:rsidRPr="00712BC9" w:rsidRDefault="008F5D2B" w:rsidP="008F5D2B"/>
    <w:p w14:paraId="052A4CE2" w14:textId="77777777" w:rsidR="008F5D2B" w:rsidRDefault="008F5D2B" w:rsidP="008F5D2B">
      <w:pPr>
        <w:pStyle w:val="Heading1"/>
      </w:pPr>
      <w:r>
        <w:t>Virtue Ethics</w:t>
      </w:r>
    </w:p>
    <w:p w14:paraId="42D43705" w14:textId="77777777" w:rsidR="008F5D2B" w:rsidRDefault="008F5D2B" w:rsidP="008F5D2B">
      <w:pPr>
        <w:pStyle w:val="Heading2"/>
      </w:pPr>
      <w:r>
        <w:t>**Virtue Ethics - Overview**</w:t>
      </w:r>
    </w:p>
    <w:p w14:paraId="624F8824" w14:textId="77777777" w:rsidR="008F5D2B" w:rsidRDefault="008F5D2B" w:rsidP="008F5D2B">
      <w:pPr>
        <w:ind w:firstLine="0"/>
      </w:pPr>
      <w:r>
        <w:t xml:space="preserve">Stanford </w:t>
      </w:r>
      <w:proofErr w:type="spellStart"/>
      <w:r>
        <w:t>Encylopedia</w:t>
      </w:r>
      <w:proofErr w:type="spellEnd"/>
      <w:r>
        <w:t xml:space="preserve"> of Philosophy -Rosalind </w:t>
      </w:r>
      <w:proofErr w:type="spellStart"/>
      <w:r>
        <w:t>Hursthouse</w:t>
      </w:r>
      <w:proofErr w:type="spellEnd"/>
      <w:r>
        <w:t>; Glen Pettigrove &lt;glen.pettigrove@glasgow.ac.uk&gt;</w:t>
      </w:r>
    </w:p>
    <w:p w14:paraId="2026B84E" w14:textId="77777777" w:rsidR="008F5D2B" w:rsidRDefault="008F5D2B" w:rsidP="008F5D2B">
      <w:pPr>
        <w:ind w:firstLine="0"/>
      </w:pPr>
      <w:r>
        <w:t>First published Fri Jul 18, 2003; substantive revision Tue Oct 11, 2022</w:t>
      </w:r>
    </w:p>
    <w:p w14:paraId="0879390B" w14:textId="77777777" w:rsidR="008F5D2B" w:rsidRDefault="008F5D2B" w:rsidP="008F5D2B"/>
    <w:p w14:paraId="2D8E1105" w14:textId="77777777" w:rsidR="008F5D2B" w:rsidRDefault="008F5D2B" w:rsidP="008F5D2B">
      <w:r>
        <w:t>Virtue ethics is currently one of three major approaches in normative ethics. It may, initially, be identified as the one that emphasizes the virtues, or moral character, in contrast to the approach that emphasizes duties or rules (deontology) or that emphasizes the consequences of actions (consequentialism). Suppose it is obvious that someone in need should be helped. A utilitarian will point to the fact that the consequences of doing so will maximize well-being, a deontologist to the fact that, in doing so the agent will be acting in accordance with a moral rule such as “Do unto others as you would be done by” and a virtue ethicist to the fact that helping the person would be charitable or benevolent.</w:t>
      </w:r>
    </w:p>
    <w:p w14:paraId="3E2FC53B" w14:textId="77777777" w:rsidR="008F5D2B" w:rsidRDefault="008F5D2B" w:rsidP="008F5D2B"/>
    <w:p w14:paraId="49AE4F29" w14:textId="77777777" w:rsidR="008F5D2B" w:rsidRDefault="008F5D2B" w:rsidP="008F5D2B">
      <w:r>
        <w:t xml:space="preserve">This is not to say that only virtue ethicists attend to virtues, any more than it is to say that only consequentialists attend to consequences or only deontologists to rules. Each of the above-mentioned approaches can make room for virtues, consequences, and rules. Indeed, any plausible normative ethical theory will have something to say about all three. What distinguishes virtue ethics from consequentialism or deontology is the centrality of virtue within the theory (Watson 1990; Kawall 2009). Whereas consequentialists will define virtues as traits that yield good consequences and deontologists will define them as traits possessed by those who reliably fulfil their duties, virtue ethicists will resist the attempt to define virtues in terms of some other concept that is taken to be </w:t>
      </w:r>
      <w:r>
        <w:lastRenderedPageBreak/>
        <w:t>more fundamental. Rather, virtues and vices will be foundational for virtue ethical theories and other normative notions will be grounded in them.</w:t>
      </w:r>
    </w:p>
    <w:p w14:paraId="3F1FB2DC" w14:textId="77777777" w:rsidR="008F5D2B" w:rsidRDefault="008F5D2B" w:rsidP="008F5D2B"/>
    <w:p w14:paraId="3E1D6907" w14:textId="77777777" w:rsidR="008F5D2B" w:rsidRDefault="008F5D2B" w:rsidP="008F5D2B">
      <w:r>
        <w:t>We begin by discussing two concepts that are central to all forms of virtue ethics, namely, virtue and practical wisdom. Then we note some of the features that distinguish different virtue ethical theories from one another before turning to objections that have been raised against virtue ethics and responses offered on its behalf. We conclude with a look at some of the directions in which future research might develop.</w:t>
      </w:r>
    </w:p>
    <w:p w14:paraId="095319D9" w14:textId="77777777" w:rsidR="008F5D2B" w:rsidRDefault="008F5D2B" w:rsidP="008F5D2B"/>
    <w:p w14:paraId="54134750" w14:textId="77777777" w:rsidR="008F5D2B" w:rsidRDefault="008F5D2B" w:rsidP="008F5D2B">
      <w:r>
        <w:t>1. Preliminaries</w:t>
      </w:r>
    </w:p>
    <w:p w14:paraId="02A3ABB9" w14:textId="77777777" w:rsidR="008F5D2B" w:rsidRDefault="008F5D2B" w:rsidP="008F5D2B">
      <w:r>
        <w:t>1.1 Virtue</w:t>
      </w:r>
    </w:p>
    <w:p w14:paraId="5BFF7BA6" w14:textId="77777777" w:rsidR="008F5D2B" w:rsidRDefault="008F5D2B" w:rsidP="008F5D2B">
      <w:r>
        <w:t>1.2 Practical Wisdom</w:t>
      </w:r>
    </w:p>
    <w:p w14:paraId="733765EC" w14:textId="77777777" w:rsidR="008F5D2B" w:rsidRDefault="008F5D2B" w:rsidP="008F5D2B">
      <w:r>
        <w:t>2. Forms of Virtue Ethics</w:t>
      </w:r>
    </w:p>
    <w:p w14:paraId="2F4DFEAE" w14:textId="77777777" w:rsidR="008F5D2B" w:rsidRDefault="008F5D2B" w:rsidP="008F5D2B">
      <w:r>
        <w:t xml:space="preserve">2.1 </w:t>
      </w:r>
      <w:proofErr w:type="spellStart"/>
      <w:r>
        <w:t>Eudaimonist</w:t>
      </w:r>
      <w:proofErr w:type="spellEnd"/>
      <w:r>
        <w:t xml:space="preserve"> Virtue Ethics</w:t>
      </w:r>
    </w:p>
    <w:p w14:paraId="5E301B12" w14:textId="77777777" w:rsidR="008F5D2B" w:rsidRDefault="008F5D2B" w:rsidP="008F5D2B">
      <w:r>
        <w:t xml:space="preserve">2.2 Agent-Based and </w:t>
      </w:r>
      <w:proofErr w:type="spellStart"/>
      <w:r>
        <w:t>Exemplarist</w:t>
      </w:r>
      <w:proofErr w:type="spellEnd"/>
      <w:r>
        <w:t xml:space="preserve"> Virtue Ethics</w:t>
      </w:r>
    </w:p>
    <w:p w14:paraId="768B74C7" w14:textId="77777777" w:rsidR="008F5D2B" w:rsidRDefault="008F5D2B" w:rsidP="008F5D2B">
      <w:r>
        <w:t>2.3 Target-</w:t>
      </w:r>
      <w:proofErr w:type="spellStart"/>
      <w:r>
        <w:t>Centered</w:t>
      </w:r>
      <w:proofErr w:type="spellEnd"/>
      <w:r>
        <w:t xml:space="preserve"> Virtue Ethics</w:t>
      </w:r>
    </w:p>
    <w:p w14:paraId="5F0BDE11" w14:textId="77777777" w:rsidR="008F5D2B" w:rsidRDefault="008F5D2B" w:rsidP="008F5D2B">
      <w:r>
        <w:t xml:space="preserve">2.4 </w:t>
      </w:r>
      <w:proofErr w:type="spellStart"/>
      <w:r>
        <w:t>Platonistic</w:t>
      </w:r>
      <w:proofErr w:type="spellEnd"/>
      <w:r>
        <w:t xml:space="preserve"> Virtue Ethics</w:t>
      </w:r>
    </w:p>
    <w:p w14:paraId="6553220B" w14:textId="77777777" w:rsidR="008F5D2B" w:rsidRDefault="008F5D2B" w:rsidP="008F5D2B">
      <w:r>
        <w:t>3. Objections to virtue ethics</w:t>
      </w:r>
    </w:p>
    <w:p w14:paraId="414DE11A" w14:textId="77777777" w:rsidR="008F5D2B" w:rsidRDefault="008F5D2B" w:rsidP="008F5D2B">
      <w:r>
        <w:t>4. Future Directions</w:t>
      </w:r>
    </w:p>
    <w:p w14:paraId="63C18BDE" w14:textId="77777777" w:rsidR="008F5D2B" w:rsidRDefault="008F5D2B" w:rsidP="008F5D2B"/>
    <w:p w14:paraId="131FB34B" w14:textId="77777777" w:rsidR="008F5D2B" w:rsidRPr="00D2122C" w:rsidRDefault="008F5D2B" w:rsidP="008F5D2B">
      <w:pPr>
        <w:rPr>
          <w:b/>
          <w:bCs/>
        </w:rPr>
      </w:pPr>
      <w:r w:rsidRPr="00D2122C">
        <w:rPr>
          <w:b/>
          <w:bCs/>
        </w:rPr>
        <w:t>1. Preliminaries</w:t>
      </w:r>
    </w:p>
    <w:p w14:paraId="422E1073" w14:textId="77777777" w:rsidR="008F5D2B" w:rsidRDefault="008F5D2B" w:rsidP="008F5D2B">
      <w:r>
        <w:t>In the West, virtue ethics’ founding fathers are Plato and Aristotle, and in the East it can be traced back to Mencius and Confucius. It persisted as the dominant approach in Western moral philosophy until at least the Enlightenment, suffered a momentary eclipse during the nineteenth century, but re-emerged in Anglo-American philosophy in the late 1950s. It was heralded by Anscombe’s famous article “Modern Moral Philosophy” (Anscombe 1958) which crystallized an increasing dissatisfaction with the forms of deontology and utilitarianism then prevailing. Neither of them, at that time, paid attention to a number of topics that had always figured in the virtue ethics tradition—virtues and vices, motives and moral character, moral education, moral wisdom or discernment, friendship and family relationships, a deep concept of happiness, the role of the emotions in our moral life and the fundamentally important questions of what sorts of persons we should be and how we should live.</w:t>
      </w:r>
    </w:p>
    <w:p w14:paraId="7C39DB33" w14:textId="77777777" w:rsidR="008F5D2B" w:rsidRDefault="008F5D2B" w:rsidP="008F5D2B"/>
    <w:p w14:paraId="529B220C" w14:textId="77777777" w:rsidR="008F5D2B" w:rsidRDefault="008F5D2B" w:rsidP="008F5D2B">
      <w:r>
        <w:t>Its re-emergence had an invigorating effect on the other two approaches, many of whose proponents then began to address these topics in the terms of their favoured theory. (One consequence of this has been that it is now necessary to distinguish “virtue ethics” (the third approach) from “virtue theory”, a term which includes accounts of virtue within the other approaches.) Interest in Kant’s virtue theory has redirected philosophers’ attention to Kant’s long neglected Doctrine of Virtue, and utilitarians have developed consequentialist virtue theories (Driver 2001; Hurka 2001). It has also generated virtue ethical readings of philosophers other than Plato and Aristotle, such as Martineau, Hume and Nietzsche, and thereby different forms of virtue ethics have developed (Slote 2001; Swanton 2003, 2011a).</w:t>
      </w:r>
    </w:p>
    <w:p w14:paraId="2475FD34" w14:textId="77777777" w:rsidR="008F5D2B" w:rsidRDefault="008F5D2B" w:rsidP="008F5D2B"/>
    <w:p w14:paraId="5D7F7B5F" w14:textId="77777777" w:rsidR="008F5D2B" w:rsidRDefault="008F5D2B" w:rsidP="008F5D2B">
      <w:r>
        <w:t xml:space="preserve">Although modern virtue ethics does not have to take a “neo-Aristotelian” or </w:t>
      </w:r>
      <w:proofErr w:type="spellStart"/>
      <w:r>
        <w:t>eudaimonist</w:t>
      </w:r>
      <w:proofErr w:type="spellEnd"/>
      <w:r>
        <w:t xml:space="preserve"> form (see section 2), almost any modern version still shows that its roots are in ancient Greek philosophy by the employment of three concepts derived from it. These are arête (excellence or virtue), phronesis (practical or moral wisdom) and eudaimonia (usually translated as happiness or flourishing). (See Annas 2011 for a short, clear, and authoritative account of all three.) We discuss the first two in the remainder of this section. Eudaimonia is discussed in connection with </w:t>
      </w:r>
      <w:proofErr w:type="spellStart"/>
      <w:r>
        <w:t>eudaimonist</w:t>
      </w:r>
      <w:proofErr w:type="spellEnd"/>
      <w:r>
        <w:t xml:space="preserve"> versions of virtue ethics in the next.</w:t>
      </w:r>
    </w:p>
    <w:p w14:paraId="7EACD049" w14:textId="77777777" w:rsidR="008F5D2B" w:rsidRDefault="008F5D2B" w:rsidP="008F5D2B"/>
    <w:p w14:paraId="46BF8C7C" w14:textId="77777777" w:rsidR="008F5D2B" w:rsidRPr="00D2122C" w:rsidRDefault="008F5D2B" w:rsidP="008F5D2B">
      <w:pPr>
        <w:rPr>
          <w:b/>
          <w:bCs/>
        </w:rPr>
      </w:pPr>
      <w:r w:rsidRPr="00D2122C">
        <w:rPr>
          <w:b/>
          <w:bCs/>
        </w:rPr>
        <w:lastRenderedPageBreak/>
        <w:t>1.1 Virtue</w:t>
      </w:r>
    </w:p>
    <w:p w14:paraId="3D7D5693" w14:textId="77777777" w:rsidR="008F5D2B" w:rsidRDefault="008F5D2B" w:rsidP="008F5D2B">
      <w:r>
        <w:t>A virtue is an excellent trait of character. It is a disposition, well entrenched in its possessor—something that, as we say, goes all the way down, unlike a habit such as being a tea-drinker—to notice, expect, value, feel, desire, choose, act, and react in certain characteristic ways. To possess a virtue is to be a certain sort of person with a certain complex mindset. A significant aspect of this mindset is the wholehearted acceptance of a distinctive range of considerations as reasons for action. An honest person cannot be identified simply as one who, for example, practices honest dealing and does not cheat. If such actions are done merely because the agent thinks that honesty is the best policy, or because they fear being caught out, rather than through recognising “To do otherwise would be dishonest” as the relevant reason, they are not the actions of an honest person. An honest person cannot be identified simply as one who, for example, tells the truth because it is the truth, for one can have the virtue of honesty without being tactless or indiscreet. The honest person recognises “That would be a lie” as a strong (though perhaps not overriding) reason for not making certain statements in certain circumstances, and gives due, but not overriding, weight to “That would be the truth” as a reason for making them.</w:t>
      </w:r>
    </w:p>
    <w:p w14:paraId="0C6F23F7" w14:textId="77777777" w:rsidR="008F5D2B" w:rsidRDefault="008F5D2B" w:rsidP="008F5D2B"/>
    <w:p w14:paraId="1EC3770D" w14:textId="77777777" w:rsidR="008F5D2B" w:rsidRDefault="008F5D2B" w:rsidP="008F5D2B">
      <w:r>
        <w:t xml:space="preserve">An honest person’s reasons and choices with respect to honest and dishonest actions reflect her views about honesty, truth, and deception—but of course such views manifest themselves with respect to other actions, and to emotional reactions as well. Valuing honesty as she does, she chooses, where possible to work with honest people, to have honest friends, to bring up her children to be honest. She disapproves of, dislikes, deplores dishonesty, is not amused by certain tales of chicanery, despises or pities those who succeed through deception rather than thinking they have been clever, is unsurprised, or pleased (as appropriate) when honesty triumphs, is shocked or distressed when those near and dear to her do what is dishonest and so on. Given that a virtue is such a multi-track disposition, it would obviously be reckless to attribute one to an agent </w:t>
      </w:r>
      <w:proofErr w:type="gramStart"/>
      <w:r>
        <w:t>on the basis of</w:t>
      </w:r>
      <w:proofErr w:type="gramEnd"/>
      <w:r>
        <w:t xml:space="preserve"> a single observed action or even a series of similar actions, especially if you don’t know the agent’s reasons for doing as she did (Sreenivasan 2002).</w:t>
      </w:r>
    </w:p>
    <w:p w14:paraId="4BBAE9AA" w14:textId="77777777" w:rsidR="008F5D2B" w:rsidRDefault="008F5D2B" w:rsidP="008F5D2B"/>
    <w:p w14:paraId="5CA30495" w14:textId="77777777" w:rsidR="008F5D2B" w:rsidRDefault="008F5D2B" w:rsidP="008F5D2B">
      <w:r>
        <w:t xml:space="preserve">Possessing a virtue is a matter of degree. To possess such a disposition fully is to possess full or perfect virtue, which is rare, and there are </w:t>
      </w:r>
      <w:proofErr w:type="gramStart"/>
      <w:r>
        <w:t>a number of</w:t>
      </w:r>
      <w:proofErr w:type="gramEnd"/>
      <w:r>
        <w:t xml:space="preserve"> ways of falling short of this ideal (</w:t>
      </w:r>
      <w:proofErr w:type="spellStart"/>
      <w:r>
        <w:t>Athanassoulis</w:t>
      </w:r>
      <w:proofErr w:type="spellEnd"/>
      <w:r>
        <w:t xml:space="preserve"> 2000). Most people who can truly be described as </w:t>
      </w:r>
      <w:proofErr w:type="gramStart"/>
      <w:r>
        <w:t>fairly virtuous</w:t>
      </w:r>
      <w:proofErr w:type="gramEnd"/>
      <w:r>
        <w:t>, and certainly markedly better than those who can truly be described as dishonest, self-centred and greedy, still have their blind spots—little areas where they do not act for the reasons one would expect. So someone honest or kind in most situations, and notably so in demanding ones, may nevertheless be trivially tainted by snobbery, inclined to be disingenuous about their forebears and less than kind to strangers with the wrong accent.</w:t>
      </w:r>
    </w:p>
    <w:p w14:paraId="74F3C28F" w14:textId="77777777" w:rsidR="008F5D2B" w:rsidRDefault="008F5D2B" w:rsidP="008F5D2B"/>
    <w:p w14:paraId="467BE082" w14:textId="77777777" w:rsidR="008F5D2B" w:rsidRDefault="008F5D2B" w:rsidP="008F5D2B">
      <w:r>
        <w:t xml:space="preserve">Further, it is not easy to get one’s emotions in harmony with one’s rational recognition of certain reasons for action. I may be honest enough to recognise that I must own up to a mistake because it would be dishonest not to do so without my acceptance being so wholehearted that I can own up easily, with no inner conflict. Following (and adapting) Aristotle, virtue ethicists draw a distinction between full or perfect virtue and “continence”, or strength of will. The fully virtuous do what they should without a struggle against contrary desires; the continent </w:t>
      </w:r>
      <w:proofErr w:type="gramStart"/>
      <w:r>
        <w:t>have to</w:t>
      </w:r>
      <w:proofErr w:type="gramEnd"/>
      <w:r>
        <w:t xml:space="preserve"> control a desire or temptation to do otherwise.</w:t>
      </w:r>
    </w:p>
    <w:p w14:paraId="1960BF1C" w14:textId="77777777" w:rsidR="008F5D2B" w:rsidRDefault="008F5D2B" w:rsidP="008F5D2B"/>
    <w:p w14:paraId="2F904D85" w14:textId="77777777" w:rsidR="008F5D2B" w:rsidRDefault="008F5D2B" w:rsidP="008F5D2B">
      <w:r>
        <w:t xml:space="preserve">Describing the continent as “falling short” of perfect virtue appears to go against the intuition that there is something particularly admirable about people who manage to act well when it is especially hard for them to do so, but the plausibility of this depends on exactly what “makes it hard” (Foot 1978: 11–14). If it is the circumstances in which the agent acts—say that she is very poor when she sees someone drop a full purse or that she is in deep grief when someone visits seeking help—then indeed it is particularly admirable of her to restore the purse or give the help when it is hard for </w:t>
      </w:r>
      <w:r>
        <w:lastRenderedPageBreak/>
        <w:t>her to do so. But if what makes it hard is an imperfection in her character—the temptation to keep what is not hers, or a callous indifference to the suffering of others—then it is not.</w:t>
      </w:r>
    </w:p>
    <w:p w14:paraId="4DFAB192" w14:textId="77777777" w:rsidR="008F5D2B" w:rsidRDefault="008F5D2B" w:rsidP="008F5D2B"/>
    <w:p w14:paraId="257B081B" w14:textId="77777777" w:rsidR="008F5D2B" w:rsidRPr="00D2122C" w:rsidRDefault="008F5D2B" w:rsidP="008F5D2B">
      <w:pPr>
        <w:rPr>
          <w:b/>
          <w:bCs/>
        </w:rPr>
      </w:pPr>
      <w:r w:rsidRPr="00D2122C">
        <w:rPr>
          <w:b/>
          <w:bCs/>
        </w:rPr>
        <w:t>1.2 Practical Wisdom</w:t>
      </w:r>
    </w:p>
    <w:p w14:paraId="7BF2B405" w14:textId="77777777" w:rsidR="008F5D2B" w:rsidRDefault="008F5D2B" w:rsidP="008F5D2B">
      <w:r>
        <w:t>Another way in which one can easily fall short of full virtue is through lacking phronesis—moral or practical wisdom.</w:t>
      </w:r>
    </w:p>
    <w:p w14:paraId="28F11735" w14:textId="77777777" w:rsidR="008F5D2B" w:rsidRDefault="008F5D2B" w:rsidP="008F5D2B"/>
    <w:p w14:paraId="44141B9A" w14:textId="77777777" w:rsidR="008F5D2B" w:rsidRDefault="008F5D2B" w:rsidP="008F5D2B">
      <w:r>
        <w:t xml:space="preserve">The concept of a virtue is the concept of something that makes its possessor good: a virtuous person is a morally good, excellent or admirable person who acts and feels as she should. These are commonly accepted truisms. But it is equally common, in relation to particular (putative) examples of virtues to give these truisms up. We may say of someone that he is generous or honest “to a fault”. It is commonly asserted that someone’s compassion might lead them to act wrongly, to tell a lie they should not have told, for example, in their desire to prevent someone else’s hurt feelings. It is also said that courage, in a desperado, enables him to do far more wicked things than he would have been able to do if he were timid. So </w:t>
      </w:r>
      <w:proofErr w:type="gramStart"/>
      <w:r>
        <w:t>it would appear that generosity</w:t>
      </w:r>
      <w:proofErr w:type="gramEnd"/>
      <w:r>
        <w:t>, honesty, compassion and courage despite being virtues, are sometimes faults. Someone who is generous, honest, compassionate, and courageous might not be a morally good person—or, if it is still held to be a truism that they are, then morally good people may be led by what makes them morally good to act wrongly! How have we arrived at such an odd conclusion?</w:t>
      </w:r>
    </w:p>
    <w:p w14:paraId="5273CA7F" w14:textId="77777777" w:rsidR="008F5D2B" w:rsidRDefault="008F5D2B" w:rsidP="008F5D2B"/>
    <w:p w14:paraId="3F2C4506" w14:textId="77777777" w:rsidR="008F5D2B" w:rsidRDefault="008F5D2B" w:rsidP="008F5D2B">
      <w:r>
        <w:t xml:space="preserve">The answer lies in too ready an acceptance of ordinary usage, which permits a </w:t>
      </w:r>
      <w:proofErr w:type="gramStart"/>
      <w:r>
        <w:t>fairly wide-ranging</w:t>
      </w:r>
      <w:proofErr w:type="gramEnd"/>
      <w:r>
        <w:t xml:space="preserve"> application of many of the virtue terms, combined, perhaps, with a modern readiness to suppose that the virtuous agent is motivated by emotion or inclination, not by rational choice. If one thinks of generosity or honesty as the disposition to be moved to action by generous or honest impulses such as the desire to give or to speak the truth, if one thinks of compassion as the disposition to be moved by the sufferings of others and to act on that emotion, if one thinks of courage as mere fearlessness or the willingness to face danger, then it will indeed seem obvious that these are all dispositions that can lead to their possessor’s acting wrongly. But it is also obvious, as soon as it is stated, that these are dispositions that can be possessed by children, and although children thus endowed (bar the “courageous” disposition) would undoubtedly be very nice children, we would not say that they were morally virtuous or admirable people. The ordinary usage, or the reliance on motivation by inclination, gives us what Aristotle calls “natural virtue”—a proto version of full virtue awaiting perfection by phronesis or practical wisdom.</w:t>
      </w:r>
    </w:p>
    <w:p w14:paraId="2060DDAF" w14:textId="77777777" w:rsidR="008F5D2B" w:rsidRDefault="008F5D2B" w:rsidP="008F5D2B"/>
    <w:p w14:paraId="3F2548A2" w14:textId="77777777" w:rsidR="008F5D2B" w:rsidRDefault="008F5D2B" w:rsidP="008F5D2B">
      <w:r>
        <w:t xml:space="preserve">Aristotle makes </w:t>
      </w:r>
      <w:proofErr w:type="gramStart"/>
      <w:r>
        <w:t>a number of</w:t>
      </w:r>
      <w:proofErr w:type="gramEnd"/>
      <w:r>
        <w:t xml:space="preserve"> specific remarks about phronesis that are the subject of much scholarly debate, but the (related) modern concept is best understood by thinking of what the virtuous morally mature adult has </w:t>
      </w:r>
      <w:proofErr w:type="gramStart"/>
      <w:r>
        <w:t>that nice children</w:t>
      </w:r>
      <w:proofErr w:type="gramEnd"/>
      <w:r>
        <w:t xml:space="preserve">, including nice adolescents, lack. Both the virtuous adult and the nice child have good intentions, but the child is much more prone to mess things up because he is ignorant of what he needs to know </w:t>
      </w:r>
      <w:proofErr w:type="gramStart"/>
      <w:r>
        <w:t>in order to</w:t>
      </w:r>
      <w:proofErr w:type="gramEnd"/>
      <w:r>
        <w:t xml:space="preserve"> do what he intends. A virtuous adult is not, of course, infallible and may also, on occasion, fail to do what she intended to do through lack of knowledge, but only on those occasions on which the lack of knowledge is not culpable. So, for example, children and adolescents often harm those they intend to benefit either because they do not know how to set about securing the benefit or because their understanding of what is beneficial and harmful is limited and often mistaken. Such ignorance in small children is rarely, if ever culpable. Adults, on the other hand, are culpable if they mess things up by being thoughtless, insensitive, reckless, impulsive, shortsighted, and by assuming that what suits them will suit everyone instead of taking a more objective viewpoint. They are also culpable if their understanding of what is beneficial and harmful is mistaken. It is part of practical wisdom to know how to secure real benefits effectively; those who have practical wisdom will not make the mistake of concealing the hurtful truth from the person who really needs to know it in the belief that they are benefiting him.</w:t>
      </w:r>
    </w:p>
    <w:p w14:paraId="14604253" w14:textId="77777777" w:rsidR="008F5D2B" w:rsidRDefault="008F5D2B" w:rsidP="008F5D2B"/>
    <w:p w14:paraId="4BDD2AF7" w14:textId="77777777" w:rsidR="008F5D2B" w:rsidRDefault="008F5D2B" w:rsidP="008F5D2B">
      <w:r>
        <w:lastRenderedPageBreak/>
        <w:t xml:space="preserve">Quite generally, given that good intentions are intentions to act well or “do the right thing”, we may say that practical wisdom is the knowledge or understanding that enables its possessor, unlike the nice adolescents, to do just that, in any given situation. The detailed specification of what is involved in such knowledge or understanding has not yet appeared in the literature, but some aspects of it are becoming well known. Even many deontologists now stress the point that their action-guiding rules cannot, reliably, be applied without practical wisdom, because correct application requires situational appreciation—the capacity to recognise, in any </w:t>
      </w:r>
      <w:proofErr w:type="gramStart"/>
      <w:r>
        <w:t>particular situation</w:t>
      </w:r>
      <w:proofErr w:type="gramEnd"/>
      <w:r>
        <w:t>, those features of it that are morally salient. This brings out two aspects of practical wisdom.</w:t>
      </w:r>
    </w:p>
    <w:p w14:paraId="7EC62423" w14:textId="77777777" w:rsidR="008F5D2B" w:rsidRDefault="008F5D2B" w:rsidP="008F5D2B"/>
    <w:p w14:paraId="12654DD3" w14:textId="77777777" w:rsidR="008F5D2B" w:rsidRDefault="008F5D2B" w:rsidP="008F5D2B">
      <w:r>
        <w:t>One is that it characteristically comes only with experience of life. Amongst the morally relevant features of a situation may be the likely consequences, for the people involved, of a certain action, and this is something that adolescents are notoriously clueless about precisely because they are inexperienced. It is part of practical wisdom to be wise about human beings and human life. (It should go without saying that the virtuous are mindful of the consequences of possible actions. How could they fail to be reckless, thoughtless and short-sighted if they were not?)</w:t>
      </w:r>
    </w:p>
    <w:p w14:paraId="53675BE9" w14:textId="77777777" w:rsidR="008F5D2B" w:rsidRDefault="008F5D2B" w:rsidP="008F5D2B"/>
    <w:p w14:paraId="3F3DE5B1" w14:textId="77777777" w:rsidR="008F5D2B" w:rsidRDefault="008F5D2B" w:rsidP="008F5D2B">
      <w:r>
        <w:t>The second is the practically wise agent’s capacity to recognise some features of a situation as more important than others, or indeed, in that situation, as the only relevant ones. The wise do not see things in the same way as the nice adolescents who, with their under-developed virtues, still tend to see the personally disadvantageous nature of a certain action as competing in importance with its honesty or benevolence or justice.</w:t>
      </w:r>
    </w:p>
    <w:p w14:paraId="44A18E4B" w14:textId="77777777" w:rsidR="008F5D2B" w:rsidRDefault="008F5D2B" w:rsidP="008F5D2B"/>
    <w:p w14:paraId="04DCA8AB" w14:textId="77777777" w:rsidR="008F5D2B" w:rsidRDefault="008F5D2B" w:rsidP="008F5D2B">
      <w:r>
        <w:t>These aspects coalesce in the description of the practically wise as those who understand what is truly worthwhile, truly important, and thereby truly advantageous in life, who know, in short, how to live well.</w:t>
      </w:r>
    </w:p>
    <w:p w14:paraId="203F5E4C" w14:textId="77777777" w:rsidR="008F5D2B" w:rsidRDefault="008F5D2B" w:rsidP="008F5D2B"/>
    <w:p w14:paraId="3A114999" w14:textId="77777777" w:rsidR="008F5D2B" w:rsidRPr="00D2122C" w:rsidRDefault="008F5D2B" w:rsidP="008F5D2B">
      <w:pPr>
        <w:rPr>
          <w:b/>
          <w:bCs/>
        </w:rPr>
      </w:pPr>
      <w:r w:rsidRPr="00D2122C">
        <w:rPr>
          <w:b/>
          <w:bCs/>
        </w:rPr>
        <w:t>2. Forms of Virtue Ethics</w:t>
      </w:r>
    </w:p>
    <w:p w14:paraId="44415111" w14:textId="77777777" w:rsidR="008F5D2B" w:rsidRDefault="008F5D2B" w:rsidP="008F5D2B">
      <w:r>
        <w:t xml:space="preserve">While all forms of virtue ethics agree that virtue is central and practical wisdom required, they differ in how they combine these and other concepts to illuminate what we should do </w:t>
      </w:r>
      <w:proofErr w:type="gramStart"/>
      <w:r>
        <w:t>in particular contexts</w:t>
      </w:r>
      <w:proofErr w:type="gramEnd"/>
      <w:r>
        <w:t xml:space="preserve"> and how we should live our </w:t>
      </w:r>
      <w:proofErr w:type="gramStart"/>
      <w:r>
        <w:t>lives as a whole</w:t>
      </w:r>
      <w:proofErr w:type="gramEnd"/>
      <w:r>
        <w:t xml:space="preserve">. In what follows we sketch four distinct forms taken by contemporary virtue ethics, namely, a) </w:t>
      </w:r>
      <w:proofErr w:type="spellStart"/>
      <w:r>
        <w:t>eudaimonist</w:t>
      </w:r>
      <w:proofErr w:type="spellEnd"/>
      <w:r>
        <w:t xml:space="preserve"> virtue ethics, b) agent-based and </w:t>
      </w:r>
      <w:proofErr w:type="spellStart"/>
      <w:r>
        <w:t>exemplarist</w:t>
      </w:r>
      <w:proofErr w:type="spellEnd"/>
      <w:r>
        <w:t xml:space="preserve"> virtue ethics, c) target-</w:t>
      </w:r>
      <w:proofErr w:type="spellStart"/>
      <w:r>
        <w:t>centered</w:t>
      </w:r>
      <w:proofErr w:type="spellEnd"/>
      <w:r>
        <w:t xml:space="preserve"> virtue ethics, and d) </w:t>
      </w:r>
      <w:proofErr w:type="spellStart"/>
      <w:r>
        <w:t>Platonistic</w:t>
      </w:r>
      <w:proofErr w:type="spellEnd"/>
      <w:r>
        <w:t xml:space="preserve"> virtue ethics.</w:t>
      </w:r>
    </w:p>
    <w:p w14:paraId="18CFD4E4" w14:textId="77777777" w:rsidR="008F5D2B" w:rsidRDefault="008F5D2B" w:rsidP="008F5D2B"/>
    <w:p w14:paraId="7826EEE4" w14:textId="77777777" w:rsidR="008F5D2B" w:rsidRPr="00D2122C" w:rsidRDefault="008F5D2B" w:rsidP="008F5D2B">
      <w:pPr>
        <w:rPr>
          <w:b/>
          <w:bCs/>
        </w:rPr>
      </w:pPr>
      <w:r w:rsidRPr="00D2122C">
        <w:rPr>
          <w:b/>
          <w:bCs/>
        </w:rPr>
        <w:t xml:space="preserve">2.1 </w:t>
      </w:r>
      <w:proofErr w:type="spellStart"/>
      <w:r w:rsidRPr="00D2122C">
        <w:rPr>
          <w:b/>
          <w:bCs/>
        </w:rPr>
        <w:t>Eudaimonist</w:t>
      </w:r>
      <w:proofErr w:type="spellEnd"/>
      <w:r w:rsidRPr="00D2122C">
        <w:rPr>
          <w:b/>
          <w:bCs/>
        </w:rPr>
        <w:t xml:space="preserve"> Virtue Ethics</w:t>
      </w:r>
    </w:p>
    <w:p w14:paraId="08A78649" w14:textId="77777777" w:rsidR="008F5D2B" w:rsidRDefault="008F5D2B" w:rsidP="008F5D2B">
      <w:r>
        <w:t xml:space="preserve">The distinctive feature of </w:t>
      </w:r>
      <w:proofErr w:type="spellStart"/>
      <w:r>
        <w:t>eudaimonist</w:t>
      </w:r>
      <w:proofErr w:type="spellEnd"/>
      <w:r>
        <w:t xml:space="preserve"> versions of virtue ethics is that they define virtues in terms of their relationship to eudaimonia. A virtue is a trait that contributes to or is a constituent of eudaimonia and we ought to develop virtues, the </w:t>
      </w:r>
      <w:proofErr w:type="spellStart"/>
      <w:r>
        <w:t>eudaimonist</w:t>
      </w:r>
      <w:proofErr w:type="spellEnd"/>
      <w:r>
        <w:t xml:space="preserve"> claims, precisely because they contribute to eudaimonia.</w:t>
      </w:r>
    </w:p>
    <w:p w14:paraId="1DD74FE6" w14:textId="77777777" w:rsidR="008F5D2B" w:rsidRDefault="008F5D2B" w:rsidP="008F5D2B"/>
    <w:p w14:paraId="6820F8ED" w14:textId="77777777" w:rsidR="008F5D2B" w:rsidRDefault="008F5D2B" w:rsidP="008F5D2B">
      <w:r>
        <w:t xml:space="preserve">The concept of eudaimonia, a key term in ancient Greek moral philosophy, is standardly translated as “happiness” or “flourishing” and occasionally as “well-being.” Each translation has its disadvantages. The trouble with “flourishing” is that animals and even plants can flourish but eudaimonia is possible only for rational beings. The trouble with “happiness” is that in ordinary conversation it connotes something subjectively determined. It is for me, not for you, to pronounce on whether I am happy. If I think I am happy then I am—it is not something I can be wrong about (barring advanced cases of self-deception). Contrast my being healthy or flourishing. Here we have no difficulty in recognizing that I might think I was healthy, either physically or psychologically, or think that I was flourishing but be wrong. In this respect, “flourishing” is a better translation than “happiness”. It is all too easy to be mistaken about whether one’s life is </w:t>
      </w:r>
      <w:proofErr w:type="spellStart"/>
      <w:r>
        <w:t>eudaimon</w:t>
      </w:r>
      <w:proofErr w:type="spellEnd"/>
      <w:r>
        <w:t xml:space="preserve"> (the adjective from eudaimonia) not simply because it is easy to deceive oneself, but because it is easy to have a mistaken </w:t>
      </w:r>
      <w:r>
        <w:lastRenderedPageBreak/>
        <w:t>conception of eudaimonia, or of what it is to live well as a human being, believing it to consist largely in physical pleasure or luxury for example.</w:t>
      </w:r>
    </w:p>
    <w:p w14:paraId="53FA9C26" w14:textId="77777777" w:rsidR="008F5D2B" w:rsidRDefault="008F5D2B" w:rsidP="008F5D2B"/>
    <w:p w14:paraId="504547E7" w14:textId="77777777" w:rsidR="008F5D2B" w:rsidRDefault="008F5D2B" w:rsidP="008F5D2B">
      <w:r>
        <w:t>Eudaimonia is, avowedly, a moralized or value-laden concept of happiness, something like “true” or “real” happiness or “the sort of happiness worth seeking or having.” It is thereby the sort of concept about which there can be substantial disagreement between people with different views about human life that cannot be resolved by appeal to some external standard on which, despite their different views, the parties to the disagreement concur (</w:t>
      </w:r>
      <w:proofErr w:type="spellStart"/>
      <w:r>
        <w:t>Hursthouse</w:t>
      </w:r>
      <w:proofErr w:type="spellEnd"/>
      <w:r>
        <w:t xml:space="preserve"> 1999: 188–189).</w:t>
      </w:r>
    </w:p>
    <w:p w14:paraId="0CE44A8E" w14:textId="77777777" w:rsidR="008F5D2B" w:rsidRDefault="008F5D2B" w:rsidP="008F5D2B"/>
    <w:p w14:paraId="2D0CD0B3" w14:textId="77777777" w:rsidR="008F5D2B" w:rsidRDefault="008F5D2B" w:rsidP="008F5D2B">
      <w:r>
        <w:t xml:space="preserve">Most versions of virtue ethics agree that living a life in accordance with virtue is necessary for eudaimonia. This supreme good is not conceived of as an independently defined state (made up of, say, a list of non-moral goods that does not include virtuous activity) which exercise of the virtues might be thought to promote. It is, within virtue ethics, already conceived of as something of which virtuous activity is at least partially constitutive (Kraut 1989). Thereby virtue ethicists claim that a human life devoted to physical pleasure or the acquisition of wealth is not </w:t>
      </w:r>
      <w:proofErr w:type="spellStart"/>
      <w:r>
        <w:t>eudaimon</w:t>
      </w:r>
      <w:proofErr w:type="spellEnd"/>
      <w:r>
        <w:t>, but a wasted life.</w:t>
      </w:r>
    </w:p>
    <w:p w14:paraId="5FAF35D2" w14:textId="77777777" w:rsidR="008F5D2B" w:rsidRDefault="008F5D2B" w:rsidP="008F5D2B"/>
    <w:p w14:paraId="5FB0AE7A" w14:textId="77777777" w:rsidR="008F5D2B" w:rsidRDefault="008F5D2B" w:rsidP="008F5D2B">
      <w:r>
        <w:t>But although all standard versions of virtue ethics insist on that conceptual link between virtue and eudaimonia, further links are matters of dispute and generate different versions. For Aristotle, virtue is necessary but not sufficient—what is also needed are external goods which are a matter of luck. For Plato and the Stoics, virtue is both necessary and sufficient for eudaimonia (Annas 1993).</w:t>
      </w:r>
    </w:p>
    <w:p w14:paraId="18225B75" w14:textId="77777777" w:rsidR="008F5D2B" w:rsidRDefault="008F5D2B" w:rsidP="008F5D2B"/>
    <w:p w14:paraId="791B68DF" w14:textId="77777777" w:rsidR="008F5D2B" w:rsidRDefault="008F5D2B" w:rsidP="008F5D2B">
      <w:r>
        <w:t xml:space="preserve">According to </w:t>
      </w:r>
      <w:proofErr w:type="spellStart"/>
      <w:r>
        <w:t>eudaimonist</w:t>
      </w:r>
      <w:proofErr w:type="spellEnd"/>
      <w:r>
        <w:t xml:space="preserve"> virtue ethics, the good life is the </w:t>
      </w:r>
      <w:proofErr w:type="spellStart"/>
      <w:r>
        <w:t>eudaimon</w:t>
      </w:r>
      <w:proofErr w:type="spellEnd"/>
      <w:r>
        <w:t xml:space="preserve"> life, and the virtues are what enable a human being to be </w:t>
      </w:r>
      <w:proofErr w:type="spellStart"/>
      <w:r>
        <w:t>eudaimon</w:t>
      </w:r>
      <w:proofErr w:type="spellEnd"/>
      <w:r>
        <w:t xml:space="preserve"> because the virtues just are those character traits that benefit their possessor in that way, barring bad luck. So there is a link between eudaimonia and what confers virtue status on a character trait. (For a discussion of the differences between </w:t>
      </w:r>
      <w:proofErr w:type="spellStart"/>
      <w:r>
        <w:t>eudaimonists</w:t>
      </w:r>
      <w:proofErr w:type="spellEnd"/>
      <w:r>
        <w:t xml:space="preserve"> see Baril 2014. For recent </w:t>
      </w:r>
      <w:proofErr w:type="spellStart"/>
      <w:r>
        <w:t>defenses</w:t>
      </w:r>
      <w:proofErr w:type="spellEnd"/>
      <w:r>
        <w:t xml:space="preserve"> of eudaimonism see Annas 2011; </w:t>
      </w:r>
      <w:proofErr w:type="spellStart"/>
      <w:r>
        <w:t>LeBar</w:t>
      </w:r>
      <w:proofErr w:type="spellEnd"/>
      <w:r>
        <w:t xml:space="preserve"> 2013b; Badhwar 2014; and Bloomfield 2014.)</w:t>
      </w:r>
    </w:p>
    <w:p w14:paraId="2B933D42" w14:textId="77777777" w:rsidR="008F5D2B" w:rsidRDefault="008F5D2B" w:rsidP="008F5D2B"/>
    <w:p w14:paraId="4AA1C566" w14:textId="77777777" w:rsidR="008F5D2B" w:rsidRPr="00D2122C" w:rsidRDefault="008F5D2B" w:rsidP="008F5D2B">
      <w:pPr>
        <w:rPr>
          <w:b/>
          <w:bCs/>
        </w:rPr>
      </w:pPr>
      <w:r w:rsidRPr="00D2122C">
        <w:rPr>
          <w:b/>
          <w:bCs/>
        </w:rPr>
        <w:t xml:space="preserve">2.2 Agent-Based and </w:t>
      </w:r>
      <w:proofErr w:type="spellStart"/>
      <w:r w:rsidRPr="00D2122C">
        <w:rPr>
          <w:b/>
          <w:bCs/>
        </w:rPr>
        <w:t>Exemplarist</w:t>
      </w:r>
      <w:proofErr w:type="spellEnd"/>
      <w:r w:rsidRPr="00D2122C">
        <w:rPr>
          <w:b/>
          <w:bCs/>
        </w:rPr>
        <w:t xml:space="preserve"> Virtue Ethics</w:t>
      </w:r>
    </w:p>
    <w:p w14:paraId="3B1EAB47" w14:textId="77777777" w:rsidR="008F5D2B" w:rsidRDefault="008F5D2B" w:rsidP="008F5D2B">
      <w:r>
        <w:t>Rather than deriving the normativity of virtue from the value of eudaimonia, agent-based virtue ethicists argue that other forms of normativity—including the value of eudaimonia—are traced back to and ultimately explained in terms of the motivational and dispositional qualities of agents.</w:t>
      </w:r>
    </w:p>
    <w:p w14:paraId="229D98BD" w14:textId="77777777" w:rsidR="008F5D2B" w:rsidRDefault="008F5D2B" w:rsidP="008F5D2B"/>
    <w:p w14:paraId="12F94B40" w14:textId="77777777" w:rsidR="008F5D2B" w:rsidRDefault="008F5D2B" w:rsidP="008F5D2B">
      <w:r>
        <w:t xml:space="preserve">It is unclear how many other forms of normativity must be explained in terms of the qualities of agents </w:t>
      </w:r>
      <w:proofErr w:type="gramStart"/>
      <w:r>
        <w:t>in order for</w:t>
      </w:r>
      <w:proofErr w:type="gramEnd"/>
      <w:r>
        <w:t xml:space="preserve"> a theory to count as </w:t>
      </w:r>
      <w:proofErr w:type="gramStart"/>
      <w:r>
        <w:t>agent-based</w:t>
      </w:r>
      <w:proofErr w:type="gramEnd"/>
      <w:r>
        <w:t xml:space="preserve">. The two best-known agent-based theorists, Michael Slote and Linda Zagzebski, trace a wide range of normative qualities back to the qualities of agents. For example, Slote defines rightness and wrongness in terms of agents’ motivations: “[A]gent-based virtue ethics … understands rightness in terms of good motivations and wrongness in terms of the having of bad (or insufficiently good) motives” (2001: 14). Similarly, he explains the goodness of an action, the value of eudaimonia, the justice of a law or social institution, and the normativity of practical rationality in terms of the motivational and dispositional qualities of agents (2001: 99–100, 154, 2000). </w:t>
      </w:r>
      <w:proofErr w:type="spellStart"/>
      <w:r>
        <w:t>Zagzebski</w:t>
      </w:r>
      <w:proofErr w:type="spellEnd"/>
      <w:r>
        <w:t xml:space="preserve"> likewise defines right and wrong actions by reference to the emotions, motives, and dispositions of virtuous and vicious agents. For example, “A wrong act = an act that the </w:t>
      </w:r>
      <w:proofErr w:type="spellStart"/>
      <w:r>
        <w:t>phronimos</w:t>
      </w:r>
      <w:proofErr w:type="spellEnd"/>
      <w:r>
        <w:t xml:space="preserve"> characteristically would not do, and he would feel guilty if he did = an act such that it is not the case that he might do it = an act that expresses a vice = an act that is against a requirement of virtue (the virtuous self)” (</w:t>
      </w:r>
      <w:proofErr w:type="spellStart"/>
      <w:r>
        <w:t>Zagzebski</w:t>
      </w:r>
      <w:proofErr w:type="spellEnd"/>
      <w:r>
        <w:t xml:space="preserve"> 2004: 160). Her definitions of duties, good and bad ends, and good and bad states of affairs are similarly grounded in the motivational and dispositional states of exemplary agents (1998, 2004, 2010).</w:t>
      </w:r>
    </w:p>
    <w:p w14:paraId="00C89FC2" w14:textId="77777777" w:rsidR="008F5D2B" w:rsidRDefault="008F5D2B" w:rsidP="008F5D2B"/>
    <w:p w14:paraId="2BA59039" w14:textId="77777777" w:rsidR="008F5D2B" w:rsidRDefault="008F5D2B" w:rsidP="008F5D2B">
      <w:r>
        <w:lastRenderedPageBreak/>
        <w:t>However, there could also be less ambitious agent-based approaches to virtue ethics (see Slote 1997). At the very least, an agent-based approach must be committed to explaining what one should do by reference to the motivational and dispositional states of agents. But this is not yet a sufficient condition for counting as an agent-based approach, since the same condition will be met by every virtue ethical account. For a theory to count as an agent-based form of virtue ethics it must also be the case that the normative properties of motivations and dispositions cannot be explained in terms of the normative properties of something else (such as eudaimonia or states of affairs) which is taken to be more fundamental.</w:t>
      </w:r>
    </w:p>
    <w:p w14:paraId="099A9DC6" w14:textId="77777777" w:rsidR="008F5D2B" w:rsidRDefault="008F5D2B" w:rsidP="008F5D2B"/>
    <w:p w14:paraId="0BA3635A" w14:textId="77777777" w:rsidR="008F5D2B" w:rsidRDefault="008F5D2B" w:rsidP="008F5D2B">
      <w:r>
        <w:t xml:space="preserve">Beyond this basic commitment, there is room for agent-based theories to be developed in </w:t>
      </w:r>
      <w:proofErr w:type="gramStart"/>
      <w:r>
        <w:t>a number of</w:t>
      </w:r>
      <w:proofErr w:type="gramEnd"/>
      <w:r>
        <w:t xml:space="preserve"> different directions. The most important distinguishing factor has to do with how motivations and dispositions are taken to matter for the purposes of explaining other normative qualities. For Slote what matters are this </w:t>
      </w:r>
      <w:proofErr w:type="gramStart"/>
      <w:r>
        <w:t>particular agent’s</w:t>
      </w:r>
      <w:proofErr w:type="gramEnd"/>
      <w:r>
        <w:t xml:space="preserve"> actual motives and dispositions. The goodness of action A, for example, is derived from the agent’s motives when she performs A. If those motives are good then the action is good, if not </w:t>
      </w:r>
      <w:proofErr w:type="gramStart"/>
      <w:r>
        <w:t>then not</w:t>
      </w:r>
      <w:proofErr w:type="gramEnd"/>
      <w:r>
        <w:t xml:space="preserve">. On </w:t>
      </w:r>
      <w:proofErr w:type="spellStart"/>
      <w:r>
        <w:t>Zagzebski’s</w:t>
      </w:r>
      <w:proofErr w:type="spellEnd"/>
      <w:r>
        <w:t xml:space="preserve"> account, by contrast, a good or bad, right or wrong action is defined not by this agent’s actual motives but rather by whether this is the sort of action a virtuously motivated agent would perform (</w:t>
      </w:r>
      <w:proofErr w:type="spellStart"/>
      <w:r>
        <w:t>Zagzebski</w:t>
      </w:r>
      <w:proofErr w:type="spellEnd"/>
      <w:r>
        <w:t xml:space="preserve"> 2004: 160). Appeal to the virtuous agent’s hypothetical motives and dispositions enables </w:t>
      </w:r>
      <w:proofErr w:type="spellStart"/>
      <w:r>
        <w:t>Zagzebski</w:t>
      </w:r>
      <w:proofErr w:type="spellEnd"/>
      <w:r>
        <w:t xml:space="preserve"> to distinguish between performing the right action and doing so for the right reasons (a distinction that, as Brady (2004) observes, Slote has trouble drawing).</w:t>
      </w:r>
    </w:p>
    <w:p w14:paraId="1627282F" w14:textId="77777777" w:rsidR="008F5D2B" w:rsidRDefault="008F5D2B" w:rsidP="008F5D2B"/>
    <w:p w14:paraId="773D62E8" w14:textId="77777777" w:rsidR="008F5D2B" w:rsidRDefault="008F5D2B" w:rsidP="008F5D2B">
      <w:r>
        <w:t xml:space="preserve">Another point on which agent-based forms of virtue ethics might differ concerns how one identifies virtuous motivations and dispositions. According to </w:t>
      </w:r>
      <w:proofErr w:type="spellStart"/>
      <w:r>
        <w:t>Zagzebski’s</w:t>
      </w:r>
      <w:proofErr w:type="spellEnd"/>
      <w:r>
        <w:t xml:space="preserve"> </w:t>
      </w:r>
      <w:proofErr w:type="spellStart"/>
      <w:r>
        <w:t>exemplarist</w:t>
      </w:r>
      <w:proofErr w:type="spellEnd"/>
      <w:r>
        <w:t xml:space="preserve"> account, “We do not have criteria for goodness in advance of identifying the exemplars of goodness” (</w:t>
      </w:r>
      <w:proofErr w:type="spellStart"/>
      <w:r>
        <w:t>Zagzebski</w:t>
      </w:r>
      <w:proofErr w:type="spellEnd"/>
      <w:r>
        <w:t xml:space="preserve"> 2004: 41). As we observe the people around us, we find ourselves wanting to be like some of them (in at least some respects) and not wanting to be like others. The former </w:t>
      </w:r>
      <w:proofErr w:type="gramStart"/>
      <w:r>
        <w:t>provide</w:t>
      </w:r>
      <w:proofErr w:type="gramEnd"/>
      <w:r>
        <w:t xml:space="preserve"> us with positive exemplars and the latter with negative ones. Our understanding of better and worse motivations and virtuous and vicious dispositions is grounded in these primitive responses to exemplars (2004: 53). This is not to say that every time we act we stop and ask ourselves what one of our exemplars would do in </w:t>
      </w:r>
      <w:proofErr w:type="gramStart"/>
      <w:r>
        <w:t>this situations</w:t>
      </w:r>
      <w:proofErr w:type="gramEnd"/>
      <w:r>
        <w:t xml:space="preserve">. Our moral concepts become more refined over time as we encounter a wider variety of exemplars and begin to draw systematic connections between them, noting what they have in common, how they differ, and which of these commonalities and differences matter, morally speaking. Recognizable motivational profiles emerge and come to be </w:t>
      </w:r>
      <w:proofErr w:type="spellStart"/>
      <w:r>
        <w:t>labeled</w:t>
      </w:r>
      <w:proofErr w:type="spellEnd"/>
      <w:r>
        <w:t xml:space="preserve"> as virtues or vices, and these, in turn, shape our understanding of the obligations we have and the ends we should pursue. However, even though the systematising of moral thought can travel a long way from our starting point, according to the </w:t>
      </w:r>
      <w:proofErr w:type="spellStart"/>
      <w:r>
        <w:t>exemplarist</w:t>
      </w:r>
      <w:proofErr w:type="spellEnd"/>
      <w:r>
        <w:t xml:space="preserve"> it never reaches a stage where reference to exemplars is replaced by the recognition of something more fundamental. At the end of the day, according to the </w:t>
      </w:r>
      <w:proofErr w:type="spellStart"/>
      <w:r>
        <w:t>exemplarist</w:t>
      </w:r>
      <w:proofErr w:type="spellEnd"/>
      <w:r>
        <w:t xml:space="preserve">, our moral system still rests on our basic propensity to take a liking (or disliking) to exemplars. Nevertheless, one could be an agent-based theorist without advancing the </w:t>
      </w:r>
      <w:proofErr w:type="spellStart"/>
      <w:r>
        <w:t>exemplarist’s</w:t>
      </w:r>
      <w:proofErr w:type="spellEnd"/>
      <w:r>
        <w:t xml:space="preserve"> account of the origins or reference conditions for judgments of good and bad, virtuous and vicious.</w:t>
      </w:r>
    </w:p>
    <w:p w14:paraId="09085FF3" w14:textId="77777777" w:rsidR="008F5D2B" w:rsidRDefault="008F5D2B" w:rsidP="008F5D2B"/>
    <w:p w14:paraId="21559A50" w14:textId="77777777" w:rsidR="008F5D2B" w:rsidRPr="00D2122C" w:rsidRDefault="008F5D2B" w:rsidP="008F5D2B">
      <w:pPr>
        <w:rPr>
          <w:b/>
          <w:bCs/>
        </w:rPr>
      </w:pPr>
      <w:r w:rsidRPr="00D2122C">
        <w:rPr>
          <w:b/>
          <w:bCs/>
        </w:rPr>
        <w:t>2.3 Target-</w:t>
      </w:r>
      <w:proofErr w:type="spellStart"/>
      <w:r w:rsidRPr="00D2122C">
        <w:rPr>
          <w:b/>
          <w:bCs/>
        </w:rPr>
        <w:t>Centered</w:t>
      </w:r>
      <w:proofErr w:type="spellEnd"/>
      <w:r w:rsidRPr="00D2122C">
        <w:rPr>
          <w:b/>
          <w:bCs/>
        </w:rPr>
        <w:t xml:space="preserve"> Virtue Ethics</w:t>
      </w:r>
    </w:p>
    <w:p w14:paraId="6C0DA8E8" w14:textId="77777777" w:rsidR="008F5D2B" w:rsidRDefault="008F5D2B" w:rsidP="008F5D2B">
      <w:r>
        <w:t xml:space="preserve">The touchstone for </w:t>
      </w:r>
      <w:proofErr w:type="spellStart"/>
      <w:r>
        <w:t>eudaimonist</w:t>
      </w:r>
      <w:proofErr w:type="spellEnd"/>
      <w:r>
        <w:t xml:space="preserve"> virtue ethicists is a flourishing human life. For agent-based virtue ethicists it is an exemplary agent’s motivations. The target-</w:t>
      </w:r>
      <w:proofErr w:type="spellStart"/>
      <w:r>
        <w:t>centered</w:t>
      </w:r>
      <w:proofErr w:type="spellEnd"/>
      <w:r>
        <w:t xml:space="preserve"> view developed by Christine Swanton (2003), by contrast, begins with our existing conceptions of the virtues. We already have a passable idea of which traits are virtues and what they involve. Of course, this untutored understanding can be clarified and improved, and it is one of the tasks of the virtue ethicist to help us do precisely that. But rather than stripping things back to something as basic as the motivations we want to imitate or building it up to something as elaborate as an entire flourishing life, the target-</w:t>
      </w:r>
      <w:proofErr w:type="spellStart"/>
      <w:r>
        <w:t>centered</w:t>
      </w:r>
      <w:proofErr w:type="spellEnd"/>
      <w:r>
        <w:t xml:space="preserve"> view begins where most ethics students find themselves, namely, with the idea that </w:t>
      </w:r>
      <w:r>
        <w:lastRenderedPageBreak/>
        <w:t>generosity, courage, self-discipline, compassion, and the like get a tick of approval. It then examines what these traits involve.</w:t>
      </w:r>
    </w:p>
    <w:p w14:paraId="6315AECF" w14:textId="77777777" w:rsidR="008F5D2B" w:rsidRDefault="008F5D2B" w:rsidP="008F5D2B"/>
    <w:p w14:paraId="51E03602" w14:textId="77777777" w:rsidR="008F5D2B" w:rsidRDefault="008F5D2B" w:rsidP="008F5D2B">
      <w:r>
        <w:t>A complete account of virtue will map out 1) its field, 2) its mode of responsiveness, 3) its basis of moral acknowledgment, and 4) its target. Different virtues are concerned with different fields. Courage, for example, is concerned with what might harm us, whereas generosity is concerned with the sharing of time, talent, and property. The basis of acknowledgment of a virtue is the feature within the virtue’s field to which it responds. To continue with our previous examples, generosity is attentive to the benefits that others might enjoy through one’s agency, and courage responds to threats to value, status, or the bonds that exist between oneself and particular others, and the fear such threats might generate. A virtue’s mode has to do with how it responds to the bases of acknowledgment within its field. Generosity promotes a good, namely, another’s benefit, whereas courage defends a value, bond, or status. Finally, a virtue’s target is that at which it is aimed. Courage aims to control fear and handle danger, while generosity aims to share time, talents, or possessions with others in ways that benefit them.</w:t>
      </w:r>
    </w:p>
    <w:p w14:paraId="2184B967" w14:textId="77777777" w:rsidR="008F5D2B" w:rsidRDefault="008F5D2B" w:rsidP="008F5D2B"/>
    <w:p w14:paraId="7BC9739D" w14:textId="77777777" w:rsidR="008F5D2B" w:rsidRDefault="008F5D2B" w:rsidP="008F5D2B">
      <w:r>
        <w:t>A virtue, on a target-</w:t>
      </w:r>
      <w:proofErr w:type="spellStart"/>
      <w:r>
        <w:t>centered</w:t>
      </w:r>
      <w:proofErr w:type="spellEnd"/>
      <w:r>
        <w:t xml:space="preserve"> account, “is a disposition to respond to, or acknowledge, items within its field or fields in an excellent or good enough way” (Swanton 2003: 19). A virtuous act is an act that hits the target of a virtue, which is to say that it succeeds in responding to items in its field in the specified way (233). Providing a target-</w:t>
      </w:r>
      <w:proofErr w:type="spellStart"/>
      <w:r>
        <w:t>centered</w:t>
      </w:r>
      <w:proofErr w:type="spellEnd"/>
      <w:r>
        <w:t xml:space="preserve"> definition of a right action requires us to move beyond the analysis of a single virtue and the actions that follow from it. This is because a single action context may involve </w:t>
      </w:r>
      <w:proofErr w:type="gramStart"/>
      <w:r>
        <w:t>a number of</w:t>
      </w:r>
      <w:proofErr w:type="gramEnd"/>
      <w:r>
        <w:t xml:space="preserve"> different, overlapping fields. Determination might lead me to persist in trying to complete a difficult task even if doing so requires a singleness of purpose. But love for my family might make a different use of my time and attention. </w:t>
      </w:r>
      <w:proofErr w:type="gramStart"/>
      <w:r>
        <w:t>In order to</w:t>
      </w:r>
      <w:proofErr w:type="gramEnd"/>
      <w:r>
        <w:t xml:space="preserve"> define right action a target-</w:t>
      </w:r>
      <w:proofErr w:type="spellStart"/>
      <w:r>
        <w:t>centered</w:t>
      </w:r>
      <w:proofErr w:type="spellEnd"/>
      <w:r>
        <w:t xml:space="preserve"> view must explain how we handle different virtues’ conflicting claims on our resources. There are at least three different ways to address this challenge. A perfectionist target-</w:t>
      </w:r>
      <w:proofErr w:type="spellStart"/>
      <w:r>
        <w:t>centered</w:t>
      </w:r>
      <w:proofErr w:type="spellEnd"/>
      <w:r>
        <w:t xml:space="preserve"> account would stipulate, “An act is right if and only if it is overall virtuous, and that entails that it is the, or </w:t>
      </w:r>
      <w:proofErr w:type="gramStart"/>
      <w:r>
        <w:t>a,</w:t>
      </w:r>
      <w:proofErr w:type="gramEnd"/>
      <w:r>
        <w:t xml:space="preserve"> best action possible in the circumstances” (239–240). A more permissive target-</w:t>
      </w:r>
      <w:proofErr w:type="spellStart"/>
      <w:r>
        <w:t>centered</w:t>
      </w:r>
      <w:proofErr w:type="spellEnd"/>
      <w:r>
        <w:t xml:space="preserve"> account would not identify ‘right’ with ‘best’, but would allow an action to count as right provided “it is good enough even if not the (or a) best action” (240). A minimalist target-</w:t>
      </w:r>
      <w:proofErr w:type="spellStart"/>
      <w:r>
        <w:t>centered</w:t>
      </w:r>
      <w:proofErr w:type="spellEnd"/>
      <w:r>
        <w:t xml:space="preserve"> account would not even require an action to be good </w:t>
      </w:r>
      <w:proofErr w:type="gramStart"/>
      <w:r>
        <w:t>in order to</w:t>
      </w:r>
      <w:proofErr w:type="gramEnd"/>
      <w:r>
        <w:t xml:space="preserve"> be right. On such a view, “An act is right if and only if it is not overall vicious” (240). (For further discussion of target-</w:t>
      </w:r>
      <w:proofErr w:type="spellStart"/>
      <w:r>
        <w:t>centered</w:t>
      </w:r>
      <w:proofErr w:type="spellEnd"/>
      <w:r>
        <w:t xml:space="preserve"> virtue ethics see Van Zyl 2014; and Smith 2016).</w:t>
      </w:r>
    </w:p>
    <w:p w14:paraId="7A654E02" w14:textId="77777777" w:rsidR="008F5D2B" w:rsidRDefault="008F5D2B" w:rsidP="008F5D2B"/>
    <w:p w14:paraId="1B6EAC39" w14:textId="77777777" w:rsidR="008F5D2B" w:rsidRPr="00D2122C" w:rsidRDefault="008F5D2B" w:rsidP="008F5D2B">
      <w:pPr>
        <w:rPr>
          <w:b/>
          <w:bCs/>
        </w:rPr>
      </w:pPr>
      <w:r w:rsidRPr="00D2122C">
        <w:rPr>
          <w:b/>
          <w:bCs/>
        </w:rPr>
        <w:t xml:space="preserve">2.4 </w:t>
      </w:r>
      <w:proofErr w:type="spellStart"/>
      <w:r w:rsidRPr="00D2122C">
        <w:rPr>
          <w:b/>
          <w:bCs/>
        </w:rPr>
        <w:t>Platonistic</w:t>
      </w:r>
      <w:proofErr w:type="spellEnd"/>
      <w:r w:rsidRPr="00D2122C">
        <w:rPr>
          <w:b/>
          <w:bCs/>
        </w:rPr>
        <w:t xml:space="preserve"> Virtue Ethics</w:t>
      </w:r>
    </w:p>
    <w:p w14:paraId="7FD1C62B" w14:textId="77777777" w:rsidR="008F5D2B" w:rsidRDefault="008F5D2B" w:rsidP="008F5D2B">
      <w:r>
        <w:t xml:space="preserve">The fourth form a virtue ethic might adopt takes its inspiration from Plato. The Socrates of Plato’s dialogues </w:t>
      </w:r>
      <w:proofErr w:type="gramStart"/>
      <w:r>
        <w:t>devotes</w:t>
      </w:r>
      <w:proofErr w:type="gramEnd"/>
      <w:r>
        <w:t xml:space="preserve"> a great deal of time to asking his fellow Athenians to explain the nature of virtues like justice, courage, piety, and wisdom. So </w:t>
      </w:r>
      <w:proofErr w:type="gramStart"/>
      <w:r>
        <w:t>it is clear that Plato</w:t>
      </w:r>
      <w:proofErr w:type="gramEnd"/>
      <w:r>
        <w:t xml:space="preserve"> counts as a virtue theorist. But it is a matter of some debate whether he should be read as a virtue ethicist (White 2015). What is not open to debate is whether Plato has had an important influence on the contemporary revival of interest in virtue ethics. A number of those who have contributed to the revival have done so as Plato scholars (e.g., Prior 1991; </w:t>
      </w:r>
      <w:proofErr w:type="spellStart"/>
      <w:r>
        <w:t>Kamtekar</w:t>
      </w:r>
      <w:proofErr w:type="spellEnd"/>
      <w:r>
        <w:t xml:space="preserve"> 1998; Annas 1999; and </w:t>
      </w:r>
      <w:proofErr w:type="spellStart"/>
      <w:r>
        <w:t>Reshotko</w:t>
      </w:r>
      <w:proofErr w:type="spellEnd"/>
      <w:r>
        <w:t xml:space="preserve"> 2006). However, often they have ended up championing a </w:t>
      </w:r>
      <w:proofErr w:type="spellStart"/>
      <w:r>
        <w:t>eudaimonist</w:t>
      </w:r>
      <w:proofErr w:type="spellEnd"/>
      <w:r>
        <w:t xml:space="preserve"> version of virtue ethics (see Prior 2001 and Annas 2011), rather than a version that would warrant a separate classification. Nevertheless, there are two variants that call for distinct treatment.</w:t>
      </w:r>
    </w:p>
    <w:p w14:paraId="2DAC5A0E" w14:textId="77777777" w:rsidR="008F5D2B" w:rsidRDefault="008F5D2B" w:rsidP="008F5D2B"/>
    <w:p w14:paraId="48079D6F" w14:textId="77777777" w:rsidR="008F5D2B" w:rsidRDefault="008F5D2B" w:rsidP="008F5D2B">
      <w:r>
        <w:t xml:space="preserve">Timothy Chappell takes the defining feature of </w:t>
      </w:r>
      <w:proofErr w:type="spellStart"/>
      <w:r>
        <w:t>Platonistic</w:t>
      </w:r>
      <w:proofErr w:type="spellEnd"/>
      <w:r>
        <w:t xml:space="preserve"> virtue ethics to be that “Good agency in the truest and fullest sense presupposes the contemplation of the Form of the Good” (2014). Chappell follows Iris Murdoch in arguing that “In the moral life the enemy is the fat relentless ego” (Murdoch 1971: 51). Constantly attending to our needs, our desires, our passions, and our thoughts skews our perspective on what the world is </w:t>
      </w:r>
      <w:proofErr w:type="gramStart"/>
      <w:r>
        <w:t>actually like</w:t>
      </w:r>
      <w:proofErr w:type="gramEnd"/>
      <w:r>
        <w:t xml:space="preserve"> and blinds us to the goods around us. </w:t>
      </w:r>
      <w:r>
        <w:lastRenderedPageBreak/>
        <w:t>Contemplating the goodness of something we encounter—which is to say, carefully attending to it “for its own sake, in order to understand it” (Chappell 2014: 300)—breaks this natural tendency by drawing our attention away from ourselves. Contemplating such goodness with regularity makes room for new habits of thought that focus more readily and more honestly on things other than the self. It alters the quality of our consciousness. And “anything which alters consciousness in the direction of unselfishness, objectivity, and realism is to be connected with virtue” (Murdoch 1971: 82). The virtues get defined, then, in terms of qualities that help one “pierce the veil of selfish consciousness and join the world as it really is” (91). And good agency is defined by the possession and exercise of such virtues. Within Chappell’s and Murdoch’s framework, then, not all normative properties get defined in terms of virtue. Goodness</w:t>
      </w:r>
      <w:proofErr w:type="gramStart"/>
      <w:r>
        <w:t>, in particular, is</w:t>
      </w:r>
      <w:proofErr w:type="gramEnd"/>
      <w:r>
        <w:t xml:space="preserve"> not so defined. But the kind of goodness which is possible for creatures like us is defined by virtue, and any answer to the question of what one should do or how one should live will appeal to the virtues.</w:t>
      </w:r>
    </w:p>
    <w:p w14:paraId="672F76B3" w14:textId="77777777" w:rsidR="008F5D2B" w:rsidRDefault="008F5D2B" w:rsidP="008F5D2B"/>
    <w:p w14:paraId="22E9A6E4" w14:textId="77777777" w:rsidR="008F5D2B" w:rsidRDefault="008F5D2B" w:rsidP="008F5D2B">
      <w:r>
        <w:t xml:space="preserve">Another </w:t>
      </w:r>
      <w:proofErr w:type="spellStart"/>
      <w:r>
        <w:t>Platonistic</w:t>
      </w:r>
      <w:proofErr w:type="spellEnd"/>
      <w:r>
        <w:t xml:space="preserve"> variant of virtue ethics is exemplified by Robert Merrihew Adams. Unlike Murdoch and Chappell, his starting point is not a set of claims about our consciousness of goodness. Rather, he begins with an account of the metaphysics of goodness. Like Murdoch and others influenced by Platonism, Adams’s account of goodness is built around a conception of a supremely perfect good. And like Augustine, Adams takes that perfect good to be God. God is both the exemplification and the source of all goodness. Other things are good, he suggests, to the extent that they resemble God (Adams 1999).</w:t>
      </w:r>
    </w:p>
    <w:p w14:paraId="78B447F3" w14:textId="77777777" w:rsidR="008F5D2B" w:rsidRDefault="008F5D2B" w:rsidP="008F5D2B"/>
    <w:p w14:paraId="37392E4A" w14:textId="77777777" w:rsidR="008F5D2B" w:rsidRDefault="008F5D2B" w:rsidP="008F5D2B">
      <w:r>
        <w:t>The resemblance requirement identifies a necessary condition for being good, but it does not yet give us a sufficient condition. This is because there are ways in which finite creatures might resemble God that would not be suitable to the type of creature they are. For example, if God were all-knowing, then the belief, “I am all-knowing,” would be a suitable belief for God to have. In God, such a belief—because true—would be part of God’s perfection. However, as neither you nor I are all-knowing, the belief, “I am all-knowing,” in one of us would not be good. To rule out such cases we need to introduce another factor. That factor is the fitting response to goodness, which Adams suggests is love. Adams uses love to weed out problematic resemblances: “being excellent in the way that a finite thing can be consists in resembling God in a way that could serve God as a reason for loving the thing” (Adams 1999: 36).</w:t>
      </w:r>
    </w:p>
    <w:p w14:paraId="27B18DD9" w14:textId="77777777" w:rsidR="008F5D2B" w:rsidRDefault="008F5D2B" w:rsidP="008F5D2B"/>
    <w:p w14:paraId="619B83D0" w14:textId="77777777" w:rsidR="008F5D2B" w:rsidRDefault="008F5D2B" w:rsidP="008F5D2B">
      <w:r>
        <w:t>Virtues come into the account as one of the ways in which some things (namely, persons) could resemble God. “[M]</w:t>
      </w:r>
      <w:proofErr w:type="spellStart"/>
      <w:r>
        <w:t>ost</w:t>
      </w:r>
      <w:proofErr w:type="spellEnd"/>
      <w:r>
        <w:t xml:space="preserve"> of the excellences that are most important to us, and of whose value we are most confident, are excellences of persons or of qualities or actions or works or lives or stories of persons” (1999: 42). This is one of the reasons Adams offers for conceiving of the ideal of perfection as a personal God, rather than an impersonal form of the Good. Many of the excellences of persons of which we are most confident are virtues such as love, wisdom, justice, patience, and generosity. And within many theistic traditions, including Adams’s own Christian tradition, such virtues are commonly attributed to divine agents.</w:t>
      </w:r>
    </w:p>
    <w:p w14:paraId="261CB56E" w14:textId="77777777" w:rsidR="008F5D2B" w:rsidRDefault="008F5D2B" w:rsidP="008F5D2B"/>
    <w:p w14:paraId="366901E5" w14:textId="77777777" w:rsidR="008F5D2B" w:rsidRDefault="008F5D2B" w:rsidP="008F5D2B">
      <w:r>
        <w:t xml:space="preserve">A </w:t>
      </w:r>
      <w:proofErr w:type="spellStart"/>
      <w:r>
        <w:t>Platonistic</w:t>
      </w:r>
      <w:proofErr w:type="spellEnd"/>
      <w:r>
        <w:t xml:space="preserve"> account like the one Adams puts forward in Finite and Infinite Goods clearly does not derive all other normative properties from the virtues (for a discussion of the relationship between this view and the one he puts forward in A Theory of Virtue (2006) see Pettigrove 2014). Goodness provides the normative foundation. Virtues are not built on that foundation; rather, as one of the varieties of goodness of whose value we are most confident, virtues form part of the foundation. Obligations, by contrast, come into the account at a different level. Moral obligations, Adams argues, are determined by the expectations and demands that “arise in a relationship or system of relationships that is good or valuable” (1999: 244). Other things being equal, the more virtuous the parties to the relationship, the more binding the obligation. Thus, within Adams’s account, the good (which includes virtue) is prior to the right. However, once good relationships have given rise to </w:t>
      </w:r>
      <w:r>
        <w:lastRenderedPageBreak/>
        <w:t>obligations, those obligations take on a life of their own. Their bindingness is not traced directly to considerations of goodness. Rather, they are determined by the expectations of the parties and the demands of the relationship.</w:t>
      </w:r>
    </w:p>
    <w:p w14:paraId="757A8C39" w14:textId="77777777" w:rsidR="008F5D2B" w:rsidRDefault="008F5D2B" w:rsidP="008F5D2B"/>
    <w:p w14:paraId="79626555" w14:textId="77777777" w:rsidR="008F5D2B" w:rsidRPr="00D2122C" w:rsidRDefault="008F5D2B" w:rsidP="008F5D2B">
      <w:pPr>
        <w:rPr>
          <w:b/>
          <w:bCs/>
        </w:rPr>
      </w:pPr>
      <w:r w:rsidRPr="00D2122C">
        <w:rPr>
          <w:b/>
          <w:bCs/>
        </w:rPr>
        <w:t>3. Objections to virtue ethics</w:t>
      </w:r>
    </w:p>
    <w:p w14:paraId="4ED66D2E" w14:textId="77777777" w:rsidR="008F5D2B" w:rsidRDefault="008F5D2B" w:rsidP="008F5D2B">
      <w:proofErr w:type="gramStart"/>
      <w:r>
        <w:t>A number of</w:t>
      </w:r>
      <w:proofErr w:type="gramEnd"/>
      <w:r>
        <w:t xml:space="preserve"> objections have been raised against virtue ethics, some of which bear more directly on one form of virtue ethics than on others. In this section we consider eight objections, namely, the a) application, b) adequacy, c) relativism, d) conflict, e) self-effacement, f) justification, g) egoism, and h) situationist problems.</w:t>
      </w:r>
    </w:p>
    <w:p w14:paraId="13276EEE" w14:textId="77777777" w:rsidR="008F5D2B" w:rsidRDefault="008F5D2B" w:rsidP="008F5D2B"/>
    <w:p w14:paraId="6AD7658B" w14:textId="77777777" w:rsidR="008F5D2B" w:rsidRDefault="008F5D2B" w:rsidP="008F5D2B">
      <w:r>
        <w:t>a) In the early days of virtue ethics’ revival, the approach was associated with an “anti-codifiability” thesis about ethics, directed against the prevailing pretensions of normative theory. At the time, utilitarians and deontologists commonly (though not universally) held that the task of ethical theory was to come up with a code consisting of universal rules or principles (possibly only one, as in the case of act-utilitarianism) which would have two significant features: i) the rule(s) would amount to a decision procedure for determining what the right action was in any particular case; ii) the rule(s) would be stated in such terms that any non-virtuous person could understand and apply it (them) correctly.</w:t>
      </w:r>
    </w:p>
    <w:p w14:paraId="645F7177" w14:textId="77777777" w:rsidR="008F5D2B" w:rsidRDefault="008F5D2B" w:rsidP="008F5D2B"/>
    <w:p w14:paraId="3C90D8B1" w14:textId="77777777" w:rsidR="008F5D2B" w:rsidRDefault="008F5D2B" w:rsidP="008F5D2B">
      <w:r>
        <w:t>Virtue ethicists maintained, contrary to these two claims, that it was quite unrealistic to imagine that there could be such a code (see</w:t>
      </w:r>
      <w:proofErr w:type="gramStart"/>
      <w:r>
        <w:t>, in particular, McDowell</w:t>
      </w:r>
      <w:proofErr w:type="gramEnd"/>
      <w:r>
        <w:t xml:space="preserve"> 1979). The results of attempts to produce and employ such a code, in the heady days of the 1960s and 1970s, when medical and then bioethics boomed and bloomed, tended to support the virtue ethicists’ claim. </w:t>
      </w:r>
      <w:proofErr w:type="gramStart"/>
      <w:r>
        <w:t>More and more</w:t>
      </w:r>
      <w:proofErr w:type="gramEnd"/>
      <w:r>
        <w:t xml:space="preserve"> utilitarians and deontologists found themselves agreed on their general rules but on opposite sides of the controversial moral issues in contemporary discussion. It came to be recognised that moral sensitivity, perception, imagination, and judgement informed by experience—phronesis in short—is needed to apply rules or principles correctly. Hence many (though by no means all) utilitarians and deontologists have explicitly abandoned (ii) and much less emphasis is placed on (i).</w:t>
      </w:r>
    </w:p>
    <w:p w14:paraId="1BD5DED0" w14:textId="77777777" w:rsidR="008F5D2B" w:rsidRDefault="008F5D2B" w:rsidP="008F5D2B"/>
    <w:p w14:paraId="76D1833D" w14:textId="77777777" w:rsidR="008F5D2B" w:rsidRDefault="008F5D2B" w:rsidP="008F5D2B">
      <w:r>
        <w:t>Nevertheless, the complaint that virtue ethics does not produce codifiable principles is still a commonly voiced criticism of the approach, expressed as the objection that it is, in principle, unable to provide action-guidance.</w:t>
      </w:r>
    </w:p>
    <w:p w14:paraId="5EA4A568" w14:textId="77777777" w:rsidR="008F5D2B" w:rsidRDefault="008F5D2B" w:rsidP="008F5D2B"/>
    <w:p w14:paraId="6D6A767F" w14:textId="77777777" w:rsidR="008F5D2B" w:rsidRDefault="008F5D2B" w:rsidP="008F5D2B">
      <w:r>
        <w:t>Initially, the objection was based on a misunderstanding. Blinkered by slogans that described virtue ethics as “concerned with Being rather than Doing,” as addressing “What sort of person should I be?” but not “What should I do?” as being “agent-</w:t>
      </w:r>
      <w:proofErr w:type="spellStart"/>
      <w:r>
        <w:t>centered</w:t>
      </w:r>
      <w:proofErr w:type="spellEnd"/>
      <w:r>
        <w:t xml:space="preserve"> rather than act-</w:t>
      </w:r>
      <w:proofErr w:type="spellStart"/>
      <w:r>
        <w:t>centered</w:t>
      </w:r>
      <w:proofErr w:type="spellEnd"/>
      <w:r>
        <w:t>,” its critics maintained that it was unable to provide action-guidance. Hence, rather than being a normative rival to utilitarian and deontological ethics, it could claim to be no more than a valuable supplement to them. The rather odd idea was that all virtue ethics could offer was, “Identify a moral exemplar and do what he would do,” as though the university student trying to decide whether to study music (her preference) or engineering (her parents’ preference) was supposed to ask herself, “What would Socrates study if he were in my circumstances?”</w:t>
      </w:r>
    </w:p>
    <w:p w14:paraId="2850DFAC" w14:textId="77777777" w:rsidR="008F5D2B" w:rsidRDefault="008F5D2B" w:rsidP="008F5D2B"/>
    <w:p w14:paraId="41A194F0" w14:textId="77777777" w:rsidR="008F5D2B" w:rsidRDefault="008F5D2B" w:rsidP="008F5D2B">
      <w:r>
        <w:t>But the objection failed to take note of Anscombe’s hint that a great deal of specific action guidance could be found in rules employing the virtue and vice terms (“v-rules”) such as “Do what is honest/charitable; do not do what is dishonest/uncharitable” (</w:t>
      </w:r>
      <w:proofErr w:type="spellStart"/>
      <w:r>
        <w:t>Hursthouse</w:t>
      </w:r>
      <w:proofErr w:type="spellEnd"/>
      <w:r>
        <w:t xml:space="preserve"> 1999). (It is a noteworthy feature of our virtue and vice vocabulary that, although our list of generally recognised virtue terms is comparatively short, our list of vice terms is remarkably, and usefully, long, far exceeding anything that anyone who thinks in terms of standard deontological rules has ever come up with. Much invaluable action guidance comes from avoiding courses of action that would be irresponsible, feckless, lazy, inconsiderate, uncooperative, harsh, intolerant, selfish, mercenary, indiscreet, tactless, arrogant, </w:t>
      </w:r>
      <w:r>
        <w:lastRenderedPageBreak/>
        <w:t>unsympathetic, cold, incautious, unenterprising, pusillanimous, feeble, presumptuous, rude, hypocritical, self-indulgent, materialistic, grasping, short-sighted, vindictive, calculating, ungrateful, grudging, brutal, profligate, disloyal, and on and on.)</w:t>
      </w:r>
    </w:p>
    <w:p w14:paraId="6EDB91A7" w14:textId="77777777" w:rsidR="008F5D2B" w:rsidRDefault="008F5D2B" w:rsidP="008F5D2B"/>
    <w:p w14:paraId="786FA508" w14:textId="77777777" w:rsidR="008F5D2B" w:rsidRDefault="008F5D2B" w:rsidP="008F5D2B">
      <w:r>
        <w:t>(b) A closely related objection has to do with whether virtue ethics can provide an adequate account of right action. This worry can take two forms. (i) One might think a virtue ethical account of right action is extensionally inadequate. It is possible to perform a right action without being virtuous and a virtuous person can occasionally perform the wrong action without that calling her virtue into question. If virtue is neither necessary nor sufficient for right action, one might wonder whether the relationship between rightness/wrongness and virtue/vice is close enough for the former to be identified in terms of the latter. (ii) Alternatively, even if one thought it possible to produce a virtue ethical account that picked out all (and only) right actions, one might still think that at least in some cases virtue is not what explains rightness (Adams 2006:6–8).</w:t>
      </w:r>
    </w:p>
    <w:p w14:paraId="6E1B1D5D" w14:textId="77777777" w:rsidR="008F5D2B" w:rsidRDefault="008F5D2B" w:rsidP="008F5D2B"/>
    <w:p w14:paraId="2142638F" w14:textId="77777777" w:rsidR="008F5D2B" w:rsidRDefault="008F5D2B" w:rsidP="008F5D2B">
      <w:r>
        <w:t>Some virtue ethicists respond to the adequacy objection by rejecting the assumption that virtue ethics ought to be in the business of providing an account of right action in the first place. Following in the footsteps of Anscombe (1958) and MacIntyre (1985), Talbot Brewer (2009) argues that to work with the categories of rightness and wrongness is already to get off on the wrong foot. Contemporary conceptions of right and wrong action, built as they are around a notion of moral duty that presupposes a framework of divine (or moral) law or around a conception of obligation that is defined in contrast to self-interest, carry baggage the virtue ethicist is better off without. Virtue ethics can address the questions of how one should live, what kind of person one should become, and even what one should do without that committing it to providing an account of ‘right action’. One might choose, instead, to work with aretaic concepts (defined in terms of virtues and vices) and axiological concepts (defined in terms of good and bad, better and worse) and leave out deontic notions (like right/wrong action, duty, and obligation) altogether.</w:t>
      </w:r>
    </w:p>
    <w:p w14:paraId="0AF238A6" w14:textId="77777777" w:rsidR="008F5D2B" w:rsidRDefault="008F5D2B" w:rsidP="008F5D2B"/>
    <w:p w14:paraId="0973E7AA" w14:textId="77777777" w:rsidR="008F5D2B" w:rsidRDefault="008F5D2B" w:rsidP="008F5D2B">
      <w:r>
        <w:t xml:space="preserve">Other virtue ethicists wish to retain the concept of right action but note that in the current philosophical discussion </w:t>
      </w:r>
      <w:proofErr w:type="gramStart"/>
      <w:r>
        <w:t>a number of</w:t>
      </w:r>
      <w:proofErr w:type="gramEnd"/>
      <w:r>
        <w:t xml:space="preserve"> distinct qualities march under that banner. In some contexts, ‘right action’ identifies the best action an agent might perform in the circumstances. In others, it designates an action that is commendable (even if not the best possible). In still others, it picks out actions that are not blameworthy (even if not commendable). A virtue ethicist might choose to define one of these—for example, the best action—in terms of virtues and vices, but appeal to other normative concepts—such as legitimate expectations—when defining other conceptions of right action.</w:t>
      </w:r>
    </w:p>
    <w:p w14:paraId="3E8B1071" w14:textId="77777777" w:rsidR="008F5D2B" w:rsidRDefault="008F5D2B" w:rsidP="008F5D2B"/>
    <w:p w14:paraId="780294EA" w14:textId="77777777" w:rsidR="008F5D2B" w:rsidRDefault="008F5D2B" w:rsidP="008F5D2B">
      <w:r>
        <w:t xml:space="preserve">As we observed in section 2, a virtue ethical account need not attempt to reduce all other normative concepts to virtues and vices. What is required is simply (i) that virtue is not reduced to some other normative concept that is taken to be more fundamental and (ii) that some other normative concepts are explained in terms of virtue and vice. This takes the sting out of the adequacy objection, which is most compelling against versions of virtue ethics that attempt to define </w:t>
      </w:r>
      <w:proofErr w:type="gramStart"/>
      <w:r>
        <w:t>all of</w:t>
      </w:r>
      <w:proofErr w:type="gramEnd"/>
      <w:r>
        <w:t xml:space="preserve"> the senses of ‘right action’ in terms of virtues. Appealing to virtues and vices makes it much easier to achieve extensional adequacy. Making room for normative concepts that are not taken to be reducible to virtue and vice concepts makes it even easier to generate a theory that is both extensionally and explanatorily adequate. Whether one needs other concepts and, if so, how many, is still a matter of debate among virtue ethicists, as is the question of whether virtue ethics even ought to be offering an account of right action. Either way virtue ethicists have resources available to them to address the adequacy objection.</w:t>
      </w:r>
    </w:p>
    <w:p w14:paraId="1617DB5B" w14:textId="77777777" w:rsidR="008F5D2B" w:rsidRDefault="008F5D2B" w:rsidP="008F5D2B"/>
    <w:p w14:paraId="2C46FFC3" w14:textId="77777777" w:rsidR="008F5D2B" w:rsidRDefault="008F5D2B" w:rsidP="008F5D2B">
      <w:r>
        <w:t xml:space="preserve">Insofar as the different versions of virtue ethics all retain an emphasis on the virtues, they are open to the familiar problem of (c) the charge of cultural relativity. Is it not the case that different </w:t>
      </w:r>
      <w:r>
        <w:lastRenderedPageBreak/>
        <w:t xml:space="preserve">cultures embody different virtues, (MacIntyre 1985) and hence that the v-rules will pick out actions as right or wrong only relative to a particular culture? Different replies have been made to this charge. One—the </w:t>
      </w:r>
      <w:proofErr w:type="spellStart"/>
      <w:r>
        <w:t>tu</w:t>
      </w:r>
      <w:proofErr w:type="spellEnd"/>
      <w:r>
        <w:t xml:space="preserve"> quoque, or “partners in crime” response—exhibits a quite familiar pattern in virtue ethicists’ defensive strategy (Solomon 1988). They admit that, for them, cultural relativism is a challenge, but point out that it is just as much a problem for the other two approaches. The (putative) cultural variation in character traits regarded as virtues is no greater—indeed markedly less—than the cultural variation in rules of conduct, and different cultures have different ideas about what constitutes happiness or welfare. That cultural relativity should be a problem common to all three approaches is hardly surprising. It is related, after all, to the “justification problem” (see below) the quite general metaethical problem of justifying one’s moral beliefs to those who disagree, whether they be moral sceptics, pluralists or from another culture.</w:t>
      </w:r>
    </w:p>
    <w:p w14:paraId="3ACE9D2E" w14:textId="77777777" w:rsidR="008F5D2B" w:rsidRDefault="008F5D2B" w:rsidP="008F5D2B"/>
    <w:p w14:paraId="2370B02D" w14:textId="77777777" w:rsidR="008F5D2B" w:rsidRDefault="008F5D2B" w:rsidP="008F5D2B">
      <w:r>
        <w:t>A bolder strategy involves claiming that virtue ethics has less difficulty with cultural relativity than the other two approaches. Much cultural disagreement arises, it may be claimed, from local understandings of the virtues, but the virtues themselves are not relative to culture (Nussbaum 1993).</w:t>
      </w:r>
    </w:p>
    <w:p w14:paraId="3523663F" w14:textId="77777777" w:rsidR="008F5D2B" w:rsidRDefault="008F5D2B" w:rsidP="008F5D2B"/>
    <w:p w14:paraId="2A1645B2" w14:textId="77777777" w:rsidR="008F5D2B" w:rsidRDefault="008F5D2B" w:rsidP="008F5D2B">
      <w:r>
        <w:t xml:space="preserve">Another objection to which the </w:t>
      </w:r>
      <w:proofErr w:type="spellStart"/>
      <w:r>
        <w:t>tu</w:t>
      </w:r>
      <w:proofErr w:type="spellEnd"/>
      <w:r>
        <w:t xml:space="preserve"> quoque response is partially appropriate is (d) “the conflict problem.” What does virtue ethics have to say about dilemmas—cases in which, apparently, the requirements of different virtues conflict because they point in opposed directions? Charity prompts me to kill the person who would be better off dead, but justice forbids it. Honesty points to telling the hurtful truth, kindness and compassion to remaining silent or even lying. What shall I do? Of course, the same sorts of dilemmas are generated by conflicts between deontological rules. Deontology and virtue ethics share the conflict problem (and are happy to take it on board rather than follow some of the utilitarians in their consequentialist resolutions of such dilemmas) and in fact their strategies for responding to it are parallel. Both aim to resolve a number of dilemmas by arguing that the conflict is merely apparent; a discriminating understanding of the virtues or rules in question, possessed only by those with practical wisdom, will perceive that, in this particular case, the virtues do not make opposing demands or that one rule outranks another, or has a certain exception clause built into it. Whether this is all there is to it depends on whether there are any irresolvable dilemmas. If there are, proponents of either normative approach may point out reasonably that it could only be a mistake to offer a resolution of what is, ex </w:t>
      </w:r>
      <w:proofErr w:type="spellStart"/>
      <w:r>
        <w:t>hypothesi</w:t>
      </w:r>
      <w:proofErr w:type="spellEnd"/>
      <w:r>
        <w:t>, irresolvable.</w:t>
      </w:r>
    </w:p>
    <w:p w14:paraId="337C8A18" w14:textId="77777777" w:rsidR="008F5D2B" w:rsidRDefault="008F5D2B" w:rsidP="008F5D2B"/>
    <w:p w14:paraId="4BCA78AF" w14:textId="77777777" w:rsidR="008F5D2B" w:rsidRDefault="008F5D2B" w:rsidP="008F5D2B">
      <w:r>
        <w:t xml:space="preserve">Another problem arguably shared by all three approaches is (e), that of being self-effacing. An ethical theory is self-effacing if, roughly, whatever it claims justifies a particular action, or makes it right, had better not be the agent’s motive for doing it. Michael Stocker (1976) originally introduced it as a problem for deontology and consequentialism. He pointed out that the agent who, rightly, visits a friend in hospital will rather lessen the impact of his visit on her if he tells her either that he is doing it because it is his duty or because he thought it would maximize the general happiness. But as Simon Keller observes, she won’t be any better pleased if he tells her that he is visiting her because it is what a virtuous agent would do, so virtue ethics would appear to have the problem too (Keller 2007). However, virtue ethics’ defenders have argued that not all forms of virtue ethics are subject to this objection (Pettigrove 2011) and those that are </w:t>
      </w:r>
      <w:proofErr w:type="spellStart"/>
      <w:r>
        <w:t>are</w:t>
      </w:r>
      <w:proofErr w:type="spellEnd"/>
      <w:r>
        <w:t xml:space="preserve"> not seriously undermined by the problem (Martinez 2011).</w:t>
      </w:r>
    </w:p>
    <w:p w14:paraId="3184B3BB" w14:textId="77777777" w:rsidR="008F5D2B" w:rsidRDefault="008F5D2B" w:rsidP="008F5D2B"/>
    <w:p w14:paraId="4AEFE4D3" w14:textId="77777777" w:rsidR="008F5D2B" w:rsidRDefault="008F5D2B" w:rsidP="008F5D2B">
      <w:r>
        <w:t xml:space="preserve">Another problem for virtue ethics, which is shared by both utilitarianism and deontology, is (f) “the justification problem.” Abstractly conceived, this is the problem of how we justify or ground our ethical beliefs, an issue that is hotly debated at the level of metaethics. In its </w:t>
      </w:r>
      <w:proofErr w:type="gramStart"/>
      <w:r>
        <w:t>particular versions</w:t>
      </w:r>
      <w:proofErr w:type="gramEnd"/>
      <w:r>
        <w:t>, for deontology there is the question of how to justify its claims that certain moral rules are the correct ones, and for utilitarianism of how to justify its claim that all that really matters morally are consequences for happiness or well-being. For virtue ethics, the problem concerns the question of which character traits are the virtues.</w:t>
      </w:r>
    </w:p>
    <w:p w14:paraId="702A4EF6" w14:textId="77777777" w:rsidR="008F5D2B" w:rsidRDefault="008F5D2B" w:rsidP="008F5D2B"/>
    <w:p w14:paraId="22242B2E" w14:textId="77777777" w:rsidR="008F5D2B" w:rsidRDefault="008F5D2B" w:rsidP="008F5D2B">
      <w:r>
        <w:t>In the metaethical debate, there is widespread disagreement about the possibility of providing an external foundation for ethics—“external” in the sense of being external to ethical beliefs—and the same disagreement is found amongst deontologists and utilitarians. Some believe that their normative ethics can be placed on a secure basis, resistant to any form of scepticism, such as what anyone rationally desires, or would accept or agree on, regardless of their ethical outlook; others that it cannot.</w:t>
      </w:r>
    </w:p>
    <w:p w14:paraId="60994845" w14:textId="77777777" w:rsidR="008F5D2B" w:rsidRDefault="008F5D2B" w:rsidP="008F5D2B"/>
    <w:p w14:paraId="7376609F" w14:textId="77777777" w:rsidR="008F5D2B" w:rsidRDefault="008F5D2B" w:rsidP="008F5D2B">
      <w:r>
        <w:t xml:space="preserve">Virtue ethicists have eschewed any attempt to ground virtue ethics in an external foundation while continuing to maintain that their claims can be validated. Some follow a form of Rawls’s </w:t>
      </w:r>
      <w:proofErr w:type="spellStart"/>
      <w:r>
        <w:t>coherentist</w:t>
      </w:r>
      <w:proofErr w:type="spellEnd"/>
      <w:r>
        <w:t xml:space="preserve"> approach (Slote 2001; Swanton 2003); neo-Aristotelians a form of ethical naturalism.</w:t>
      </w:r>
    </w:p>
    <w:p w14:paraId="1F65A0A3" w14:textId="77777777" w:rsidR="008F5D2B" w:rsidRDefault="008F5D2B" w:rsidP="008F5D2B"/>
    <w:p w14:paraId="18D03DD9" w14:textId="77777777" w:rsidR="008F5D2B" w:rsidRDefault="008F5D2B" w:rsidP="008F5D2B">
      <w:r>
        <w:t xml:space="preserve">A misunderstanding of eudaimonia as an </w:t>
      </w:r>
      <w:proofErr w:type="spellStart"/>
      <w:r>
        <w:t>unmoralized</w:t>
      </w:r>
      <w:proofErr w:type="spellEnd"/>
      <w:r>
        <w:t xml:space="preserve"> concept leads some critics to suppose that the neo-Aristotelians are attempting to ground their claims in a scientific account of human nature and what counts, for a human being, as flourishing. Others assume that, if this is not what they are doing, they cannot be validating their claims that, for example, justice, charity, courage, and generosity are virtues. Either they are illegitimately helping themselves to Aristotle’s discredited natural teleology (Williams 1985) or producing mere rationalizations of their own personal or culturally inculcated values. But McDowell, Foot, MacIntyre and </w:t>
      </w:r>
      <w:proofErr w:type="spellStart"/>
      <w:r>
        <w:t>Hursthouse</w:t>
      </w:r>
      <w:proofErr w:type="spellEnd"/>
      <w:r>
        <w:t xml:space="preserve"> have all outlined versions of a third way between these two extremes. Eudaimonia in virtue ethics, is indeed a moralized concept, but it is not only that. Claims about what constitutes flourishing for human beings no more float free of scientific facts about what human beings are like than ethological claims about what constitutes flourishing for elephants. In both cases, the truth of the claims depends in part on what kind of animal they are and what capacities, desires and interests the humans or elephants have.</w:t>
      </w:r>
    </w:p>
    <w:p w14:paraId="07E15CE4" w14:textId="77777777" w:rsidR="008F5D2B" w:rsidRDefault="008F5D2B" w:rsidP="008F5D2B"/>
    <w:p w14:paraId="6BB54D00" w14:textId="77777777" w:rsidR="008F5D2B" w:rsidRDefault="008F5D2B" w:rsidP="008F5D2B">
      <w:r>
        <w:t xml:space="preserve">The best available science today (including evolutionary theory and psychology) supports rather than undermines the ancient Greek assumption that we are social animals, like elephants and wolves and unlike polar bears. No rationalizing explanation in terms of anything like a social contract is needed to explain why we choose to live together, subjugating our egoistic desires </w:t>
      </w:r>
      <w:proofErr w:type="gramStart"/>
      <w:r>
        <w:t>in order to</w:t>
      </w:r>
      <w:proofErr w:type="gramEnd"/>
      <w:r>
        <w:t xml:space="preserve"> secure the advantages of co-operation. Like other social animals, our natural impulses are not solely directed towards our own pleasures and preservation, but include altruistic and cooperative ones.</w:t>
      </w:r>
    </w:p>
    <w:p w14:paraId="2557DF5B" w14:textId="77777777" w:rsidR="008F5D2B" w:rsidRDefault="008F5D2B" w:rsidP="008F5D2B"/>
    <w:p w14:paraId="37205E55" w14:textId="77777777" w:rsidR="008F5D2B" w:rsidRDefault="008F5D2B" w:rsidP="008F5D2B">
      <w:r>
        <w:t xml:space="preserve">This basic fact about us should make more comprehensible the claim that the virtues are at least partially constitutive of human flourishing </w:t>
      </w:r>
      <w:proofErr w:type="gramStart"/>
      <w:r>
        <w:t>and also</w:t>
      </w:r>
      <w:proofErr w:type="gramEnd"/>
      <w:r>
        <w:t xml:space="preserve"> undercut the objection that virtue ethics is, in some sense, egoistic.</w:t>
      </w:r>
    </w:p>
    <w:p w14:paraId="6FCFA629" w14:textId="77777777" w:rsidR="008F5D2B" w:rsidRDefault="008F5D2B" w:rsidP="008F5D2B"/>
    <w:p w14:paraId="0C267772" w14:textId="77777777" w:rsidR="008F5D2B" w:rsidRDefault="008F5D2B" w:rsidP="008F5D2B">
      <w:r>
        <w:t xml:space="preserve">(g) The egoism objection has </w:t>
      </w:r>
      <w:proofErr w:type="gramStart"/>
      <w:r>
        <w:t>a number of</w:t>
      </w:r>
      <w:proofErr w:type="gramEnd"/>
      <w:r>
        <w:t xml:space="preserve"> sources. One is a simple confusion. Once it is understood that the fully virtuous agent characteristically does what she should without inner conflict, it is triumphantly asserted that “she is only doing what she wants to do and hence is being selfish.” So when the generous person gives gladly, as the generous are wont to do, it turns out she is not generous and unselfish after all, or at least not as generous as the one who greedily wants to hang on to everything she has but forces herself to give because she thinks she should! A related version ascribes bizarre reasons to the virtuous agent, unjustifiably </w:t>
      </w:r>
      <w:proofErr w:type="gramStart"/>
      <w:r>
        <w:t>assuming that</w:t>
      </w:r>
      <w:proofErr w:type="gramEnd"/>
      <w:r>
        <w:t xml:space="preserve"> she acts as she does because she believes that acting thus on this occasion will help her to achieve eudaimonia. But “the virtuous agent” is just “the agent with the virtues” and it is part of our ordinary understanding of the virtue terms that each </w:t>
      </w:r>
      <w:proofErr w:type="gramStart"/>
      <w:r>
        <w:t>carries</w:t>
      </w:r>
      <w:proofErr w:type="gramEnd"/>
      <w:r>
        <w:t xml:space="preserve"> with it its own typical range of reasons for acting. The virtuous agent acts as she does because she believes that someone’s suffering will be averted, or someone benefited, or the truth established, or a debt repaid, or … thereby.</w:t>
      </w:r>
    </w:p>
    <w:p w14:paraId="3AC11054" w14:textId="77777777" w:rsidR="008F5D2B" w:rsidRDefault="008F5D2B" w:rsidP="008F5D2B"/>
    <w:p w14:paraId="1B9C3E09" w14:textId="77777777" w:rsidR="008F5D2B" w:rsidRDefault="008F5D2B" w:rsidP="008F5D2B">
      <w:r>
        <w:t xml:space="preserve">It is the exercise of the virtues during one’s life that is held to be at least partially constitutive of eudaimonia, and this is consistent with recognising that bad luck may land the virtuous agent in </w:t>
      </w:r>
      <w:r>
        <w:lastRenderedPageBreak/>
        <w:t xml:space="preserve">circumstances that require her to give up her life. Given the sorts of considerations that courageous, honest, loyal, charitable people wholeheartedly recognise as reasons for action, they may find themselves compelled to face danger for a worthwhile end, to speak out in someone’s defence, or refuse to reveal the names of their comrades, even when they know that this will inevitably lead to their execution, to share their last crust and face starvation. On the view that the exercise of the virtues is necessary but not sufficient for eudaimonia, such cases are described as those in which the virtuous agent sees that, as things have unfortunately turned out, eudaimonia is not possible for them (Foot 2001, 95). On the Stoical view that it is both necessary and sufficient, a </w:t>
      </w:r>
      <w:proofErr w:type="spellStart"/>
      <w:r>
        <w:t>eudaimon</w:t>
      </w:r>
      <w:proofErr w:type="spellEnd"/>
      <w:r>
        <w:t xml:space="preserve"> life is a life that has been successfully lived (where “success” of course is not to be understood in a materialistic way) and such people die knowing not only that they have made a success of their lives but that they have also brought their lives to a markedly successful completion. Either way, such heroic acts can hardly be regarded as egoistic.</w:t>
      </w:r>
    </w:p>
    <w:p w14:paraId="540498BD" w14:textId="77777777" w:rsidR="008F5D2B" w:rsidRDefault="008F5D2B" w:rsidP="008F5D2B"/>
    <w:p w14:paraId="4F6470B6" w14:textId="77777777" w:rsidR="008F5D2B" w:rsidRDefault="008F5D2B" w:rsidP="008F5D2B">
      <w:r>
        <w:t>A lingering suggestion of egoism may be found in the misconceived distinction between so-called “self-regarding” and “</w:t>
      </w:r>
      <w:proofErr w:type="gramStart"/>
      <w:r>
        <w:t>other-regarding</w:t>
      </w:r>
      <w:proofErr w:type="gramEnd"/>
      <w:r>
        <w:t>” virtues. Those who have been insulated from the ancient tradition tend to regard justice and benevolence as real virtues, which benefit others but not their possessor, and prudence, fortitude and providence (the virtue whose opposite is “improvidence” or being a spendthrift) as not real virtues at all because they benefit only their possessor. This is a mistake on two counts. Firstly, justice and benevolence do, in general, benefit their possessors, since without them eudaimonia is not possible. Secondly, given that we live together, as social animals, the “self-regarding” virtues do benefit others—those who lack them are a great drain on, and sometimes grief to, those who are close to them (as parents with improvident or imprudent adult offspring know only too well).</w:t>
      </w:r>
    </w:p>
    <w:p w14:paraId="5B44DF17" w14:textId="77777777" w:rsidR="008F5D2B" w:rsidRDefault="008F5D2B" w:rsidP="008F5D2B"/>
    <w:p w14:paraId="7C2F618C" w14:textId="77777777" w:rsidR="008F5D2B" w:rsidRDefault="008F5D2B" w:rsidP="008F5D2B">
      <w:r>
        <w:t xml:space="preserve">The most recent objection (h) to virtue ethics claims that work in “situationist” social psychology shows that there are no such things as character traits and thereby no such things as virtues for virtue ethics to be about (Doris 1998; Harman 1999). In reply, some virtue ethicists have argued that the social psychologists’ studies are irrelevant to the multi-track disposition (see above) that a virtue is supposed to be (Sreenivasan 2002; </w:t>
      </w:r>
      <w:proofErr w:type="spellStart"/>
      <w:r>
        <w:t>Kamtekar</w:t>
      </w:r>
      <w:proofErr w:type="spellEnd"/>
      <w:r>
        <w:t xml:space="preserve"> 2004). Mindful of just how multi-track it is, they agree that it would be reckless in the extreme to ascribe a demanding virtue such as charity to people of whom they know no more than that they have exhibited conventional decency; this would indeed be “a fundamental attribution error.” Others have worked to develop alternative, empirically grounded conceptions of character traits (Snow 2010; Miller 2013 and 2014; however see Upton 2016 for objections to Miller). There have been other responses as well (summarized helpfully in Prinz 2009 and Miller 2014). Notable among these is a response by Adams (2006, echoing Merritt 2000) who steers a middle road between “no character traits at all” and the exacting standard of the Aristotelian conception of virtue which, because of its emphasis on phronesis, requires a high level of character integration. On his conception, character traits may be “frail and fragmentary” but still virtues, and not uncommon. But giving up the idea that practical wisdom is the heart of all the virtues, as Adams </w:t>
      </w:r>
      <w:proofErr w:type="gramStart"/>
      <w:r>
        <w:t>has to</w:t>
      </w:r>
      <w:proofErr w:type="gramEnd"/>
      <w:r>
        <w:t xml:space="preserve"> do, is a substantial sacrifice, as Russell (2009) and </w:t>
      </w:r>
      <w:proofErr w:type="spellStart"/>
      <w:r>
        <w:t>Kamtekar</w:t>
      </w:r>
      <w:proofErr w:type="spellEnd"/>
      <w:r>
        <w:t xml:space="preserve"> (2010) argue.</w:t>
      </w:r>
    </w:p>
    <w:p w14:paraId="40BE4327" w14:textId="77777777" w:rsidR="008F5D2B" w:rsidRDefault="008F5D2B" w:rsidP="008F5D2B"/>
    <w:p w14:paraId="5E22FC6B" w14:textId="77777777" w:rsidR="008F5D2B" w:rsidRDefault="008F5D2B" w:rsidP="008F5D2B">
      <w:r>
        <w:t>Even though the “situationist challenge” has left traditional virtue ethicists unmoved, it has generated a healthy engagement with empirical psychological literature, which has also been fuelled by the growing literature on Foot’s Natural Goodness and, quite independently, an upsurge of interest in character education (see below).</w:t>
      </w:r>
    </w:p>
    <w:p w14:paraId="7F3A791F" w14:textId="77777777" w:rsidR="008F5D2B" w:rsidRDefault="008F5D2B" w:rsidP="008F5D2B"/>
    <w:p w14:paraId="01459BD1" w14:textId="77777777" w:rsidR="008F5D2B" w:rsidRPr="00D2122C" w:rsidRDefault="008F5D2B" w:rsidP="008F5D2B">
      <w:pPr>
        <w:rPr>
          <w:b/>
          <w:bCs/>
        </w:rPr>
      </w:pPr>
      <w:r w:rsidRPr="00D2122C">
        <w:rPr>
          <w:b/>
          <w:bCs/>
        </w:rPr>
        <w:t>4. Future Directions</w:t>
      </w:r>
    </w:p>
    <w:p w14:paraId="667756A6" w14:textId="77777777" w:rsidR="008F5D2B" w:rsidRDefault="008F5D2B" w:rsidP="008F5D2B">
      <w:r>
        <w:t xml:space="preserve">Over the past thirty-five years most of those contributing to the revival of virtue ethics have worked within a neo-Aristotelian, </w:t>
      </w:r>
      <w:proofErr w:type="spellStart"/>
      <w:r>
        <w:t>eudaimonist</w:t>
      </w:r>
      <w:proofErr w:type="spellEnd"/>
      <w:r>
        <w:t xml:space="preserve"> framework. However, as noted in section 2, other forms of virtue ethics have begun to emerge. Theorists have begun to turn to philosophers like Hutcheson, Hume, Nietzsche, Martineau, and Heidegger for resources they might use to develop alternatives (see </w:t>
      </w:r>
      <w:r>
        <w:lastRenderedPageBreak/>
        <w:t xml:space="preserve">Russell 2006; Swanton 2013 and 2015; Taylor 2015; and Harcourt 2015). Others have turned their attention eastward, exploring Confucian, Buddhist, and Hindu traditions (Yu 2007; Slingerland 2011; Finnigan and Tanaka 2011; McRae 2012; Angle and Slote 2013; Davis 2014; Flanagan 2015; Perrett and Pettigrove 2015; and Sim 2015). These explorations promise to </w:t>
      </w:r>
      <w:proofErr w:type="gramStart"/>
      <w:r>
        <w:t>open up</w:t>
      </w:r>
      <w:proofErr w:type="gramEnd"/>
      <w:r>
        <w:t xml:space="preserve"> new avenues for the development of virtue ethics.</w:t>
      </w:r>
    </w:p>
    <w:p w14:paraId="0B440137" w14:textId="77777777" w:rsidR="008F5D2B" w:rsidRDefault="008F5D2B" w:rsidP="008F5D2B"/>
    <w:p w14:paraId="4AEF50EE" w14:textId="77777777" w:rsidR="008F5D2B" w:rsidRDefault="008F5D2B" w:rsidP="008F5D2B">
      <w:r>
        <w:t xml:space="preserve">Although virtue ethics has grown remarkably in the last thirty-five years, it is still very much in the minority, particularly </w:t>
      </w:r>
      <w:proofErr w:type="gramStart"/>
      <w:r>
        <w:t>in the area of</w:t>
      </w:r>
      <w:proofErr w:type="gramEnd"/>
      <w:r>
        <w:t xml:space="preserve"> applied ethics. Many editors of big textbook collections on “moral problems” or “applied ethics” now try to include articles representative of each of the three normative approaches but are often unable to find a virtue ethics article addressing a particular issue. This is sometimes, no doubt, because “the” issue has been set up as a </w:t>
      </w:r>
      <w:proofErr w:type="spellStart"/>
      <w:r>
        <w:t>deontologicial</w:t>
      </w:r>
      <w:proofErr w:type="spellEnd"/>
      <w:r>
        <w:t xml:space="preserve">/utilitarian debate, but it is often simply because no virtue ethicist has yet written on the topic. However, the last decade has seen an increase in the amount of attention applied virtue ethics has received (Walker and Ivanhoe 2007; Hartman 2013; Austin 2014; Van Hooft 2014; and Annas 2015). This area can certainly be expected to grow in the future, and it looks as though applying virtue ethics in the field of environmental ethics may prove particularly fruitful (Sandler 2007; </w:t>
      </w:r>
      <w:proofErr w:type="spellStart"/>
      <w:r>
        <w:t>Hursthouse</w:t>
      </w:r>
      <w:proofErr w:type="spellEnd"/>
      <w:r>
        <w:t xml:space="preserve"> 2007, 2011; Zwolinski and </w:t>
      </w:r>
      <w:proofErr w:type="spellStart"/>
      <w:r>
        <w:t>Schmidtz</w:t>
      </w:r>
      <w:proofErr w:type="spellEnd"/>
      <w:r>
        <w:t xml:space="preserve"> 2013; Cafaro 2015).</w:t>
      </w:r>
    </w:p>
    <w:p w14:paraId="5A008BE8" w14:textId="77777777" w:rsidR="008F5D2B" w:rsidRDefault="008F5D2B" w:rsidP="008F5D2B"/>
    <w:p w14:paraId="62042E21" w14:textId="77777777" w:rsidR="008F5D2B" w:rsidRDefault="008F5D2B" w:rsidP="008F5D2B">
      <w:r>
        <w:t xml:space="preserve">Whether virtue ethics can be expected to grow into “virtue politics”—i.e. to extend from moral philosophy into political philosophy—is not so clear. Gisela Striker (2006) has argued that Aristotle’s ethics cannot be understood adequately without attending to its place in his politics. That suggests that at least those virtue ethicists who take their inspiration from Aristotle should have resources to offer for the development of virtue politics. But, while Plato and Aristotle can be great inspirations as far as virtue ethics is concerned, neither, on the face of it, are attractive sources of insight where politics is concerned. However, recent work suggests that Aristotelian ideas can, after all, generate a satisfyingly liberal political philosophy (Nussbaum 2006; </w:t>
      </w:r>
      <w:proofErr w:type="spellStart"/>
      <w:r>
        <w:t>LeBar</w:t>
      </w:r>
      <w:proofErr w:type="spellEnd"/>
      <w:r>
        <w:t xml:space="preserve"> 2013a). Moreover, as noted above, virtue ethics does not have to be neo-Aristotelian. It may be that the virtue ethics of Hutcheson and Hume can be naturally extended into a modern political philosophy (</w:t>
      </w:r>
      <w:proofErr w:type="spellStart"/>
      <w:r>
        <w:t>Hursthouse</w:t>
      </w:r>
      <w:proofErr w:type="spellEnd"/>
      <w:r>
        <w:t xml:space="preserve"> 1990–91; Slote 1993).</w:t>
      </w:r>
    </w:p>
    <w:p w14:paraId="556A8293" w14:textId="77777777" w:rsidR="008F5D2B" w:rsidRDefault="008F5D2B" w:rsidP="008F5D2B"/>
    <w:p w14:paraId="72203264" w14:textId="77777777" w:rsidR="008F5D2B" w:rsidRDefault="008F5D2B" w:rsidP="008F5D2B">
      <w:r>
        <w:t xml:space="preserve">Following Plato and Aristotle, modern virtue ethics has always emphasised the importance of moral education, not as the inculcation of rules but as the training of character. There is now a growing movement towards virtues education, amongst both academics (Carr 1999; </w:t>
      </w:r>
      <w:proofErr w:type="spellStart"/>
      <w:r>
        <w:t>Athanassoulis</w:t>
      </w:r>
      <w:proofErr w:type="spellEnd"/>
      <w:r>
        <w:t xml:space="preserve"> 2014; Curren 2015) and teachers in the classroom. One exciting thing about research in this area is its engagement with other academic disciplines, including psychology, educational theory, and theology (see Cline 2015; and Snow 2015).</w:t>
      </w:r>
    </w:p>
    <w:p w14:paraId="583A233C" w14:textId="77777777" w:rsidR="008F5D2B" w:rsidRDefault="008F5D2B" w:rsidP="008F5D2B"/>
    <w:p w14:paraId="496686D8" w14:textId="77777777" w:rsidR="008F5D2B" w:rsidRPr="00E95C6B" w:rsidRDefault="008F5D2B" w:rsidP="008F5D2B">
      <w:r>
        <w:t xml:space="preserve">Finally, one of the more productive developments of virtue ethics has come through the study of </w:t>
      </w:r>
      <w:proofErr w:type="gramStart"/>
      <w:r>
        <w:t>particular virtues</w:t>
      </w:r>
      <w:proofErr w:type="gramEnd"/>
      <w:r>
        <w:t xml:space="preserve"> and vices. There are now </w:t>
      </w:r>
      <w:proofErr w:type="gramStart"/>
      <w:r>
        <w:t>a number of</w:t>
      </w:r>
      <w:proofErr w:type="gramEnd"/>
      <w:r>
        <w:t xml:space="preserve"> careful studies of the cardinal virtues and capital vices (Pieper 1966; Taylor 2006; </w:t>
      </w:r>
      <w:proofErr w:type="spellStart"/>
      <w:r>
        <w:t>Curzer</w:t>
      </w:r>
      <w:proofErr w:type="spellEnd"/>
      <w:r>
        <w:t xml:space="preserve"> 2012; Timpe and Boyd 2014). Others have explored less widely discussed virtues or vices, such as civility, decency, truthfulness, ambition, and meekness (Calhoun 2000; </w:t>
      </w:r>
      <w:proofErr w:type="spellStart"/>
      <w:r>
        <w:t>Kekes</w:t>
      </w:r>
      <w:proofErr w:type="spellEnd"/>
      <w:r>
        <w:t xml:space="preserve"> 2002; Williams 2002; and Pettigrove 2007 and 2012). One of the questions these studies raise is “How many virtues are there?” A second is, “How are these virtues related to one another?” Some virtue ethicists have been happy to work on the assumption that there is no principled reason for limiting the number of virtues and plenty of reason for positing a plurality of them (Swanton 2003; </w:t>
      </w:r>
      <w:proofErr w:type="spellStart"/>
      <w:r>
        <w:t>Battaly</w:t>
      </w:r>
      <w:proofErr w:type="spellEnd"/>
      <w:r>
        <w:t xml:space="preserve"> 2015). Others have been concerned that such an open-handed approach to the virtues will make it difficult for virtue ethicists to come up with an adequate account of right action or deal with the conflict problem discussed above. Dan Russell has proposed cardinality and a version of the unity thesis as a solution to what he calls “the enumeration problem” (the problem of too many virtues). The apparent proliferation of virtues can be significantly reduced if we group virtues together with some being cardinal and others subordinate extensions of those cardinal virtues. Possible conflicts between the remaining virtues can then be managed if they are tied together in some way as </w:t>
      </w:r>
      <w:r>
        <w:lastRenderedPageBreak/>
        <w:t>part of a unified whole (Russell 2009). This highlights two important avenues for future research, one of which explores individual virtues and the other of which analyses how they might be related to one another.</w:t>
      </w:r>
    </w:p>
    <w:p w14:paraId="5F531496" w14:textId="6F643404" w:rsidR="0040147C" w:rsidRDefault="0040147C" w:rsidP="00260188">
      <w:pPr>
        <w:pStyle w:val="Heading1"/>
      </w:pPr>
      <w:r>
        <w:t>Care Ethics</w:t>
      </w:r>
    </w:p>
    <w:p w14:paraId="576A9940" w14:textId="415E7248" w:rsidR="00260188" w:rsidRDefault="00260188" w:rsidP="0040147C">
      <w:pPr>
        <w:pStyle w:val="Heading2"/>
      </w:pPr>
      <w:r>
        <w:t>**Care Ethics - Overview**</w:t>
      </w:r>
    </w:p>
    <w:p w14:paraId="2F861B5F" w14:textId="77777777" w:rsidR="00260188" w:rsidRDefault="00260188" w:rsidP="009A13DF">
      <w:pPr>
        <w:ind w:firstLine="0"/>
      </w:pPr>
      <w:r>
        <w:t xml:space="preserve">Internet </w:t>
      </w:r>
      <w:proofErr w:type="spellStart"/>
      <w:r>
        <w:t>Encyclopedia</w:t>
      </w:r>
      <w:proofErr w:type="spellEnd"/>
      <w:r>
        <w:t xml:space="preserve"> of Philosophy - Maureen Sander-Staudt (Maureen.Sander-Staudt@asu.edu)</w:t>
      </w:r>
    </w:p>
    <w:p w14:paraId="46D4CD4C" w14:textId="77777777" w:rsidR="00260188" w:rsidRDefault="00260188" w:rsidP="00260188"/>
    <w:p w14:paraId="58027F07" w14:textId="77777777" w:rsidR="009A13DF" w:rsidRPr="009A13DF" w:rsidRDefault="009A13DF" w:rsidP="009A13DF">
      <w:r w:rsidRPr="009A13DF">
        <w:t>The </w:t>
      </w:r>
      <w:hyperlink r:id="rId5" w:history="1">
        <w:r w:rsidRPr="009A13DF">
          <w:rPr>
            <w:rStyle w:val="Hyperlink"/>
          </w:rPr>
          <w:t>moral theory</w:t>
        </w:r>
      </w:hyperlink>
      <w:r w:rsidRPr="009A13DF">
        <w:t xml:space="preserve"> known as “ the ethics of care” implies that there is moral significance in the fundamental elements of relationships and dependencies in human life. Normatively, care ethics seeks to maintain relationships by contextualizing and promoting the well-being of </w:t>
      </w:r>
      <w:proofErr w:type="gramStart"/>
      <w:r w:rsidRPr="009A13DF">
        <w:t>care-givers</w:t>
      </w:r>
      <w:proofErr w:type="gramEnd"/>
      <w:r w:rsidRPr="009A13DF">
        <w:t xml:space="preserve"> and care-receivers in a network of social relations. Most often defined as a practice or virtue rather than a theory as such, “care” involves maintaining the world of, and meeting the needs of, </w:t>
      </w:r>
      <w:proofErr w:type="gramStart"/>
      <w:r w:rsidRPr="009A13DF">
        <w:t>ourself</w:t>
      </w:r>
      <w:proofErr w:type="gramEnd"/>
      <w:r w:rsidRPr="009A13DF">
        <w:t xml:space="preserve"> and others. It builds on the motivation to care for those who are dependent and vulnerable, and it is inspired by both memories of being cared for and the idealizations of self. Following in the sentimentalist tradition of moral theory, care ethics affirms the importance of caring motivation, emotion and the body in moral deliberation, as well as reasoning from particulars. One of the original works of care ethics was Milton Mayeroff’s short book, </w:t>
      </w:r>
      <w:r w:rsidRPr="009A13DF">
        <w:rPr>
          <w:i/>
          <w:iCs/>
        </w:rPr>
        <w:t>On Caring</w:t>
      </w:r>
      <w:r w:rsidRPr="009A13DF">
        <w:t>, but the emergence of care ethics as a distinct moral theory is most often attributed to the works of psychologist Carol Gilligan and philosopher Nel Noddings in the mid-1980s. Both charged traditional moral approaches with male bias, and asserted the “voice of care” as a legitimate alternative to the “justice perspective” of liberal human rights theory. Annette Baier, Virginia Held, Eva Feder Kittay, Sara Ruddick, and Joan Tronto are some of the most influential among many subsequent contributors to care ethics.</w:t>
      </w:r>
    </w:p>
    <w:p w14:paraId="72D00841" w14:textId="77777777" w:rsidR="009A13DF" w:rsidRPr="009A13DF" w:rsidRDefault="009A13DF" w:rsidP="009A13DF">
      <w:r w:rsidRPr="009A13DF">
        <w:t>Typically contrasted with deontological/Kantian and consequentialist/utilitarian ethics, care ethics is found to have affinities with moral perspectives such as African ethics, </w:t>
      </w:r>
      <w:hyperlink r:id="rId6" w:history="1">
        <w:r w:rsidRPr="009A13DF">
          <w:rPr>
            <w:rStyle w:val="Hyperlink"/>
          </w:rPr>
          <w:t>Confucian ethics</w:t>
        </w:r>
      </w:hyperlink>
      <w:r w:rsidRPr="009A13DF">
        <w:t xml:space="preserve">, and others. Critics fault care ethics with being a kind of slave morality, and as having serious shortcomings including essentialism, parochialism, and ambiguity. Although care ethics is not synonymous with feminist ethics, much has been written about care ethics as a feminine and feminist ethic, in relation to motherhood, international relations, and political theory. Care ethics is widely applied to </w:t>
      </w:r>
      <w:proofErr w:type="gramStart"/>
      <w:r w:rsidRPr="009A13DF">
        <w:t>a number of</w:t>
      </w:r>
      <w:proofErr w:type="gramEnd"/>
      <w:r w:rsidRPr="009A13DF">
        <w:t xml:space="preserve"> moral issues and ethical fields, including caring for animals and the environment, bioethics, and more recently public policy. Originally conceived as most appropriate to the private and intimate spheres of life, care ethics has branched out as a political theory and social movement aimed at broader understanding of, and public support for, care-giving activities in their breadth and variety.</w:t>
      </w:r>
    </w:p>
    <w:p w14:paraId="31D9A837" w14:textId="77777777" w:rsidR="009A13DF" w:rsidRPr="009A13DF" w:rsidRDefault="009A13DF" w:rsidP="009A13DF">
      <w:pPr>
        <w:rPr>
          <w:b/>
          <w:bCs/>
        </w:rPr>
      </w:pPr>
      <w:r w:rsidRPr="009A13DF">
        <w:rPr>
          <w:b/>
          <w:bCs/>
        </w:rPr>
        <w:t>Table of Contents</w:t>
      </w:r>
    </w:p>
    <w:p w14:paraId="0617108A" w14:textId="77777777" w:rsidR="009A13DF" w:rsidRPr="009A13DF" w:rsidRDefault="009A13DF" w:rsidP="009A13DF">
      <w:pPr>
        <w:numPr>
          <w:ilvl w:val="0"/>
          <w:numId w:val="20"/>
        </w:numPr>
      </w:pPr>
      <w:hyperlink r:id="rId7" w:anchor="H1" w:history="1">
        <w:r w:rsidRPr="009A13DF">
          <w:rPr>
            <w:rStyle w:val="Hyperlink"/>
          </w:rPr>
          <w:t>History and Major Authors</w:t>
        </w:r>
      </w:hyperlink>
    </w:p>
    <w:p w14:paraId="3DE22758" w14:textId="77777777" w:rsidR="009A13DF" w:rsidRPr="009A13DF" w:rsidRDefault="009A13DF" w:rsidP="009A13DF">
      <w:pPr>
        <w:numPr>
          <w:ilvl w:val="1"/>
          <w:numId w:val="21"/>
        </w:numPr>
      </w:pPr>
      <w:hyperlink r:id="rId8" w:anchor="SH1a" w:history="1">
        <w:r w:rsidRPr="009A13DF">
          <w:rPr>
            <w:rStyle w:val="Hyperlink"/>
          </w:rPr>
          <w:t>Carol Gilligan</w:t>
        </w:r>
      </w:hyperlink>
    </w:p>
    <w:p w14:paraId="280C3110" w14:textId="77777777" w:rsidR="009A13DF" w:rsidRPr="009A13DF" w:rsidRDefault="009A13DF" w:rsidP="009A13DF">
      <w:pPr>
        <w:numPr>
          <w:ilvl w:val="1"/>
          <w:numId w:val="22"/>
        </w:numPr>
      </w:pPr>
      <w:hyperlink r:id="rId9" w:anchor="SH1b" w:history="1">
        <w:r w:rsidRPr="009A13DF">
          <w:rPr>
            <w:rStyle w:val="Hyperlink"/>
          </w:rPr>
          <w:t xml:space="preserve">Nel </w:t>
        </w:r>
        <w:proofErr w:type="spellStart"/>
        <w:r w:rsidRPr="009A13DF">
          <w:rPr>
            <w:rStyle w:val="Hyperlink"/>
          </w:rPr>
          <w:t>Noddings</w:t>
        </w:r>
        <w:proofErr w:type="spellEnd"/>
      </w:hyperlink>
    </w:p>
    <w:p w14:paraId="76C30156" w14:textId="77777777" w:rsidR="009A13DF" w:rsidRPr="009A13DF" w:rsidRDefault="009A13DF" w:rsidP="009A13DF">
      <w:pPr>
        <w:numPr>
          <w:ilvl w:val="1"/>
          <w:numId w:val="23"/>
        </w:numPr>
      </w:pPr>
      <w:hyperlink r:id="rId10" w:anchor="SH1c" w:history="1">
        <w:r w:rsidRPr="009A13DF">
          <w:rPr>
            <w:rStyle w:val="Hyperlink"/>
          </w:rPr>
          <w:t>Other Influential authors</w:t>
        </w:r>
      </w:hyperlink>
    </w:p>
    <w:p w14:paraId="321727DF" w14:textId="77777777" w:rsidR="009A13DF" w:rsidRPr="009A13DF" w:rsidRDefault="009A13DF" w:rsidP="009A13DF">
      <w:pPr>
        <w:numPr>
          <w:ilvl w:val="2"/>
          <w:numId w:val="24"/>
        </w:numPr>
      </w:pPr>
      <w:hyperlink r:id="rId11" w:anchor="SSH1ci" w:history="1">
        <w:r w:rsidRPr="009A13DF">
          <w:rPr>
            <w:rStyle w:val="Hyperlink"/>
          </w:rPr>
          <w:t>Annette Baier</w:t>
        </w:r>
      </w:hyperlink>
    </w:p>
    <w:p w14:paraId="3D615195" w14:textId="77777777" w:rsidR="009A13DF" w:rsidRPr="009A13DF" w:rsidRDefault="009A13DF" w:rsidP="009A13DF">
      <w:pPr>
        <w:numPr>
          <w:ilvl w:val="2"/>
          <w:numId w:val="25"/>
        </w:numPr>
      </w:pPr>
      <w:hyperlink r:id="rId12" w:anchor="SSH1cii" w:history="1">
        <w:r w:rsidRPr="009A13DF">
          <w:rPr>
            <w:rStyle w:val="Hyperlink"/>
          </w:rPr>
          <w:t>Virginia Held</w:t>
        </w:r>
      </w:hyperlink>
    </w:p>
    <w:p w14:paraId="5983841D" w14:textId="77777777" w:rsidR="009A13DF" w:rsidRPr="009A13DF" w:rsidRDefault="009A13DF" w:rsidP="009A13DF">
      <w:pPr>
        <w:numPr>
          <w:ilvl w:val="2"/>
          <w:numId w:val="26"/>
        </w:numPr>
      </w:pPr>
      <w:hyperlink r:id="rId13" w:anchor="SSH1ciii" w:history="1">
        <w:r w:rsidRPr="009A13DF">
          <w:rPr>
            <w:rStyle w:val="Hyperlink"/>
          </w:rPr>
          <w:t>Eva Feder Kittay</w:t>
        </w:r>
      </w:hyperlink>
    </w:p>
    <w:p w14:paraId="25703536" w14:textId="77777777" w:rsidR="009A13DF" w:rsidRPr="009A13DF" w:rsidRDefault="009A13DF" w:rsidP="009A13DF">
      <w:pPr>
        <w:numPr>
          <w:ilvl w:val="2"/>
          <w:numId w:val="27"/>
        </w:numPr>
      </w:pPr>
      <w:hyperlink r:id="rId14" w:anchor="SSH1civ" w:history="1">
        <w:r w:rsidRPr="009A13DF">
          <w:rPr>
            <w:rStyle w:val="Hyperlink"/>
          </w:rPr>
          <w:t>Sara Ruddick</w:t>
        </w:r>
      </w:hyperlink>
    </w:p>
    <w:p w14:paraId="5CB628F0" w14:textId="77777777" w:rsidR="009A13DF" w:rsidRPr="009A13DF" w:rsidRDefault="009A13DF" w:rsidP="009A13DF">
      <w:pPr>
        <w:numPr>
          <w:ilvl w:val="2"/>
          <w:numId w:val="28"/>
        </w:numPr>
      </w:pPr>
      <w:hyperlink r:id="rId15" w:anchor="SSH1cv" w:history="1">
        <w:r w:rsidRPr="009A13DF">
          <w:rPr>
            <w:rStyle w:val="Hyperlink"/>
          </w:rPr>
          <w:t>Joan Tronto</w:t>
        </w:r>
      </w:hyperlink>
    </w:p>
    <w:p w14:paraId="534D7499" w14:textId="77777777" w:rsidR="009A13DF" w:rsidRPr="009A13DF" w:rsidRDefault="009A13DF" w:rsidP="009A13DF">
      <w:pPr>
        <w:numPr>
          <w:ilvl w:val="0"/>
          <w:numId w:val="20"/>
        </w:numPr>
      </w:pPr>
      <w:hyperlink r:id="rId16" w:anchor="H2" w:history="1">
        <w:r w:rsidRPr="009A13DF">
          <w:rPr>
            <w:rStyle w:val="Hyperlink"/>
          </w:rPr>
          <w:t>Definitions of Care</w:t>
        </w:r>
      </w:hyperlink>
    </w:p>
    <w:p w14:paraId="5D7F039F" w14:textId="77777777" w:rsidR="009A13DF" w:rsidRPr="009A13DF" w:rsidRDefault="009A13DF" w:rsidP="009A13DF">
      <w:pPr>
        <w:numPr>
          <w:ilvl w:val="0"/>
          <w:numId w:val="20"/>
        </w:numPr>
      </w:pPr>
      <w:hyperlink r:id="rId17" w:anchor="H3" w:history="1">
        <w:r w:rsidRPr="009A13DF">
          <w:rPr>
            <w:rStyle w:val="Hyperlink"/>
          </w:rPr>
          <w:t>Criticisms</w:t>
        </w:r>
      </w:hyperlink>
    </w:p>
    <w:p w14:paraId="6CBAD622" w14:textId="77777777" w:rsidR="009A13DF" w:rsidRPr="009A13DF" w:rsidRDefault="009A13DF" w:rsidP="009A13DF">
      <w:pPr>
        <w:numPr>
          <w:ilvl w:val="1"/>
          <w:numId w:val="29"/>
        </w:numPr>
      </w:pPr>
      <w:hyperlink r:id="rId18" w:anchor="SH3a" w:history="1">
        <w:r w:rsidRPr="009A13DF">
          <w:rPr>
            <w:rStyle w:val="Hyperlink"/>
          </w:rPr>
          <w:t>Care Ethics as a Slave Morality</w:t>
        </w:r>
      </w:hyperlink>
    </w:p>
    <w:p w14:paraId="56B5BB5B" w14:textId="77777777" w:rsidR="009A13DF" w:rsidRPr="009A13DF" w:rsidRDefault="009A13DF" w:rsidP="009A13DF">
      <w:pPr>
        <w:numPr>
          <w:ilvl w:val="1"/>
          <w:numId w:val="30"/>
        </w:numPr>
      </w:pPr>
      <w:hyperlink r:id="rId19" w:anchor="SH3b" w:history="1">
        <w:r w:rsidRPr="009A13DF">
          <w:rPr>
            <w:rStyle w:val="Hyperlink"/>
          </w:rPr>
          <w:t>Care Ethics as Empirically Flawed</w:t>
        </w:r>
      </w:hyperlink>
    </w:p>
    <w:p w14:paraId="14E16635" w14:textId="77777777" w:rsidR="009A13DF" w:rsidRPr="009A13DF" w:rsidRDefault="009A13DF" w:rsidP="009A13DF">
      <w:pPr>
        <w:numPr>
          <w:ilvl w:val="1"/>
          <w:numId w:val="31"/>
        </w:numPr>
      </w:pPr>
      <w:hyperlink r:id="rId20" w:anchor="SH3c" w:history="1">
        <w:r w:rsidRPr="009A13DF">
          <w:rPr>
            <w:rStyle w:val="Hyperlink"/>
          </w:rPr>
          <w:t>Care Ethics as Theoretically Indistinct</w:t>
        </w:r>
      </w:hyperlink>
    </w:p>
    <w:p w14:paraId="261AB20F" w14:textId="77777777" w:rsidR="009A13DF" w:rsidRPr="009A13DF" w:rsidRDefault="009A13DF" w:rsidP="009A13DF">
      <w:pPr>
        <w:numPr>
          <w:ilvl w:val="1"/>
          <w:numId w:val="32"/>
        </w:numPr>
      </w:pPr>
      <w:hyperlink r:id="rId21" w:anchor="SH3d" w:history="1">
        <w:r w:rsidRPr="009A13DF">
          <w:rPr>
            <w:rStyle w:val="Hyperlink"/>
          </w:rPr>
          <w:t>Care Ethics as Parochial</w:t>
        </w:r>
      </w:hyperlink>
    </w:p>
    <w:p w14:paraId="692DA2C4" w14:textId="77777777" w:rsidR="009A13DF" w:rsidRPr="009A13DF" w:rsidRDefault="009A13DF" w:rsidP="009A13DF">
      <w:pPr>
        <w:numPr>
          <w:ilvl w:val="1"/>
          <w:numId w:val="33"/>
        </w:numPr>
      </w:pPr>
      <w:hyperlink r:id="rId22" w:anchor="SH3e" w:history="1">
        <w:r w:rsidRPr="009A13DF">
          <w:rPr>
            <w:rStyle w:val="Hyperlink"/>
          </w:rPr>
          <w:t>Care Ethics as Essentialist</w:t>
        </w:r>
      </w:hyperlink>
    </w:p>
    <w:p w14:paraId="16CA37AF" w14:textId="77777777" w:rsidR="009A13DF" w:rsidRPr="009A13DF" w:rsidRDefault="009A13DF" w:rsidP="009A13DF">
      <w:pPr>
        <w:numPr>
          <w:ilvl w:val="1"/>
          <w:numId w:val="34"/>
        </w:numPr>
      </w:pPr>
      <w:hyperlink r:id="rId23" w:anchor="SH3f" w:history="1">
        <w:r w:rsidRPr="009A13DF">
          <w:rPr>
            <w:rStyle w:val="Hyperlink"/>
          </w:rPr>
          <w:t>Care Ethics as Ambiguous</w:t>
        </w:r>
      </w:hyperlink>
    </w:p>
    <w:p w14:paraId="66C6FF6D" w14:textId="77777777" w:rsidR="009A13DF" w:rsidRPr="009A13DF" w:rsidRDefault="009A13DF" w:rsidP="009A13DF">
      <w:pPr>
        <w:numPr>
          <w:ilvl w:val="0"/>
          <w:numId w:val="20"/>
        </w:numPr>
      </w:pPr>
      <w:hyperlink r:id="rId24" w:anchor="H4" w:history="1">
        <w:r w:rsidRPr="009A13DF">
          <w:rPr>
            <w:rStyle w:val="Hyperlink"/>
          </w:rPr>
          <w:t>Feminine and Feminist Ethics</w:t>
        </w:r>
      </w:hyperlink>
    </w:p>
    <w:p w14:paraId="7B41E40B" w14:textId="77777777" w:rsidR="009A13DF" w:rsidRPr="009A13DF" w:rsidRDefault="009A13DF" w:rsidP="009A13DF">
      <w:pPr>
        <w:numPr>
          <w:ilvl w:val="0"/>
          <w:numId w:val="20"/>
        </w:numPr>
      </w:pPr>
      <w:hyperlink r:id="rId25" w:anchor="H5" w:history="1">
        <w:r w:rsidRPr="009A13DF">
          <w:rPr>
            <w:rStyle w:val="Hyperlink"/>
          </w:rPr>
          <w:t>Relation to Other Theories</w:t>
        </w:r>
      </w:hyperlink>
    </w:p>
    <w:p w14:paraId="29D665F8" w14:textId="77777777" w:rsidR="009A13DF" w:rsidRPr="009A13DF" w:rsidRDefault="009A13DF" w:rsidP="009A13DF">
      <w:pPr>
        <w:numPr>
          <w:ilvl w:val="0"/>
          <w:numId w:val="20"/>
        </w:numPr>
      </w:pPr>
      <w:hyperlink r:id="rId26" w:anchor="H6" w:history="1">
        <w:r w:rsidRPr="009A13DF">
          <w:rPr>
            <w:rStyle w:val="Hyperlink"/>
          </w:rPr>
          <w:t>Maternalism</w:t>
        </w:r>
      </w:hyperlink>
    </w:p>
    <w:p w14:paraId="2112AB32" w14:textId="77777777" w:rsidR="009A13DF" w:rsidRPr="009A13DF" w:rsidRDefault="009A13DF" w:rsidP="009A13DF">
      <w:pPr>
        <w:numPr>
          <w:ilvl w:val="0"/>
          <w:numId w:val="20"/>
        </w:numPr>
      </w:pPr>
      <w:hyperlink r:id="rId27" w:anchor="H7" w:history="1">
        <w:r w:rsidRPr="009A13DF">
          <w:rPr>
            <w:rStyle w:val="Hyperlink"/>
          </w:rPr>
          <w:t>International Relations</w:t>
        </w:r>
      </w:hyperlink>
    </w:p>
    <w:p w14:paraId="643E574E" w14:textId="77777777" w:rsidR="009A13DF" w:rsidRPr="009A13DF" w:rsidRDefault="009A13DF" w:rsidP="009A13DF">
      <w:pPr>
        <w:numPr>
          <w:ilvl w:val="0"/>
          <w:numId w:val="20"/>
        </w:numPr>
      </w:pPr>
      <w:hyperlink r:id="rId28" w:anchor="H8" w:history="1">
        <w:r w:rsidRPr="009A13DF">
          <w:rPr>
            <w:rStyle w:val="Hyperlink"/>
          </w:rPr>
          <w:t>Political Theory</w:t>
        </w:r>
      </w:hyperlink>
    </w:p>
    <w:p w14:paraId="46A849BD" w14:textId="77777777" w:rsidR="009A13DF" w:rsidRPr="009A13DF" w:rsidRDefault="009A13DF" w:rsidP="009A13DF">
      <w:pPr>
        <w:numPr>
          <w:ilvl w:val="0"/>
          <w:numId w:val="20"/>
        </w:numPr>
      </w:pPr>
      <w:hyperlink r:id="rId29" w:anchor="H9" w:history="1">
        <w:r w:rsidRPr="009A13DF">
          <w:rPr>
            <w:rStyle w:val="Hyperlink"/>
          </w:rPr>
          <w:t>Caring for Animals</w:t>
        </w:r>
      </w:hyperlink>
    </w:p>
    <w:p w14:paraId="4121C1E9" w14:textId="77777777" w:rsidR="009A13DF" w:rsidRPr="009A13DF" w:rsidRDefault="009A13DF" w:rsidP="009A13DF">
      <w:pPr>
        <w:numPr>
          <w:ilvl w:val="0"/>
          <w:numId w:val="20"/>
        </w:numPr>
      </w:pPr>
      <w:hyperlink r:id="rId30" w:anchor="H10" w:history="1">
        <w:r w:rsidRPr="009A13DF">
          <w:rPr>
            <w:rStyle w:val="Hyperlink"/>
          </w:rPr>
          <w:t>Applied Care Ethics</w:t>
        </w:r>
      </w:hyperlink>
    </w:p>
    <w:p w14:paraId="4718D0D9" w14:textId="77777777" w:rsidR="009A13DF" w:rsidRPr="009A13DF" w:rsidRDefault="009A13DF" w:rsidP="009A13DF">
      <w:pPr>
        <w:numPr>
          <w:ilvl w:val="0"/>
          <w:numId w:val="20"/>
        </w:numPr>
      </w:pPr>
      <w:hyperlink r:id="rId31" w:anchor="H11" w:history="1">
        <w:r w:rsidRPr="009A13DF">
          <w:rPr>
            <w:rStyle w:val="Hyperlink"/>
          </w:rPr>
          <w:t>Care Movements</w:t>
        </w:r>
      </w:hyperlink>
    </w:p>
    <w:p w14:paraId="1E11006E" w14:textId="77777777" w:rsidR="009A13DF" w:rsidRPr="009A13DF" w:rsidRDefault="009A13DF" w:rsidP="009A13DF">
      <w:pPr>
        <w:numPr>
          <w:ilvl w:val="0"/>
          <w:numId w:val="20"/>
        </w:numPr>
      </w:pPr>
      <w:hyperlink r:id="rId32" w:anchor="H12" w:history="1">
        <w:r w:rsidRPr="009A13DF">
          <w:rPr>
            <w:rStyle w:val="Hyperlink"/>
          </w:rPr>
          <w:t>References and Further Reading</w:t>
        </w:r>
      </w:hyperlink>
    </w:p>
    <w:p w14:paraId="2EAE30ED" w14:textId="77777777" w:rsidR="006D6151" w:rsidRDefault="006D6151" w:rsidP="009A13DF">
      <w:pPr>
        <w:rPr>
          <w:b/>
          <w:bCs/>
        </w:rPr>
      </w:pPr>
      <w:bookmarkStart w:id="0" w:name="H1"/>
      <w:bookmarkEnd w:id="0"/>
    </w:p>
    <w:p w14:paraId="0D4A4F82" w14:textId="6966FABE" w:rsidR="009A13DF" w:rsidRPr="009A13DF" w:rsidRDefault="009A13DF" w:rsidP="009A13DF">
      <w:pPr>
        <w:rPr>
          <w:b/>
          <w:bCs/>
        </w:rPr>
      </w:pPr>
      <w:r w:rsidRPr="009A13DF">
        <w:rPr>
          <w:b/>
          <w:bCs/>
        </w:rPr>
        <w:t>1. History and Major Authors</w:t>
      </w:r>
    </w:p>
    <w:p w14:paraId="76D8F601" w14:textId="77777777" w:rsidR="009A13DF" w:rsidRPr="009A13DF" w:rsidRDefault="009A13DF" w:rsidP="009A13DF">
      <w:pPr>
        <w:rPr>
          <w:b/>
          <w:bCs/>
        </w:rPr>
      </w:pPr>
      <w:bookmarkStart w:id="1" w:name="SH1a"/>
      <w:bookmarkEnd w:id="1"/>
      <w:r w:rsidRPr="009A13DF">
        <w:rPr>
          <w:b/>
          <w:bCs/>
        </w:rPr>
        <w:t>a. Carol Gilligan</w:t>
      </w:r>
    </w:p>
    <w:p w14:paraId="7C628503" w14:textId="77777777" w:rsidR="009A13DF" w:rsidRPr="009A13DF" w:rsidRDefault="009A13DF" w:rsidP="009A13DF">
      <w:r w:rsidRPr="009A13DF">
        <w:t xml:space="preserve">While early strains of care ethics can be detected in the writings of feminist philosophers such as Mary Wollstonecraft, Catherine and Harriet Beecher, and Charlotte Perkins, it was first most explicitly articulated by Carol Gilligan and Nel </w:t>
      </w:r>
      <w:proofErr w:type="spellStart"/>
      <w:r w:rsidRPr="009A13DF">
        <w:t>Noddings</w:t>
      </w:r>
      <w:proofErr w:type="spellEnd"/>
      <w:r w:rsidRPr="009A13DF">
        <w:t xml:space="preserve"> in the early 1980s. While a graduate student at Harvard, Gilligan wrote her dissertation outlining a different path of moral development than the one described by Lawrence Kohlberg, her mentor. Kohlberg had posited that moral development progressively moves toward more universalized and principled thinking and had also found that girls, when later included in his studies, scored significantly lower than boys. Gilligan faulted Kohlberg’s model of moral development for being gender biased, and reported hearing a “different voice” than the voice of justice presumed in Kohlberg’s model. She found that both men and women articulated the voice of care at different times, but noted that the voice of care, without women, would nearly fall out of their studies. Refuting the charge that the moral reasoning of girls and women is immature because of its preoccupation with immediate relations, Gilligan asserted that the “care perspective” was an alternative, but equally legitimate form of moral reasoning obscured by masculine liberal justice traditions focused on autonomy and independence. She characterized this difference as one of theme, however, rather than of gender.</w:t>
      </w:r>
    </w:p>
    <w:p w14:paraId="6A95BFA5" w14:textId="77777777" w:rsidR="009A13DF" w:rsidRPr="009A13DF" w:rsidRDefault="009A13DF" w:rsidP="009A13DF">
      <w:r w:rsidRPr="009A13DF">
        <w:t>Gilligan articulated these thematic perspectives through the moral reasoning of “Jake” and “Amy”, two children in Kohlberg’s studies responding to the “Heinz dilemma”. In this dilemma, the children are asked whether a man, “Heinz”, should have stolen an overpriced drug to save the life of his ill wife. Jake sees the Heinz dilemma as a math problem with people wherein the right to life trumps the right to property, such that all people would reasonably judge that Heinz ought to steal the drug. Amy, on the other hand, disagrees that Heinz should steal the drug, lest he should go to prison and leave his wife in another predicament. She sees the dilemma as a narrative of relations over time, involving fractured relationships that must be mended through communication. Understanding the world as populated with networks of relationships rather than people standing alone, Amy is confident that the druggist would be willing to work with Heinz once the situation was explained. Gilligan posited that men and women often speak different languages that they think are the same, and she sought to correct the tendency to take the male perspective as the prototype for humanity in moral reasoning.</w:t>
      </w:r>
    </w:p>
    <w:p w14:paraId="0DE60B04" w14:textId="77777777" w:rsidR="009A13DF" w:rsidRPr="009A13DF" w:rsidRDefault="009A13DF" w:rsidP="009A13DF">
      <w:r w:rsidRPr="009A13DF">
        <w:t>Later, Gilligan vigorously resisted readings of her work that posit care ethics as relating to gender more than theme, and even established the harmony of care and justice ethics (1986), but she never fully abandoned her thesis of an association between women and relational ethics. She further developed the idea of two distinct moral “voices”, and their relationship to gender in </w:t>
      </w:r>
      <w:r w:rsidRPr="009A13DF">
        <w:rPr>
          <w:i/>
          <w:iCs/>
        </w:rPr>
        <w:t>Mapping the Moral Domain:  A Contribution of Women’s Thinking to Psychological Theory and Education</w:t>
      </w:r>
      <w:r w:rsidRPr="009A13DF">
        <w:t> (Gilligan, Ward, and Taylor, 1988), a collection of essays that traced the predominance of the “justice perspective” within the fields of psychology and education, and the implications of the excluded “care perspective”. In </w:t>
      </w:r>
      <w:r w:rsidRPr="009A13DF">
        <w:rPr>
          <w:i/>
          <w:iCs/>
        </w:rPr>
        <w:t>Making Connections:  The Relational Worlds of Adolescent Girls at Emma Willard School</w:t>
      </w:r>
      <w:r w:rsidRPr="009A13DF">
        <w:t xml:space="preserve">, Gilligan and her co-editors argued that the time between the ages of eleven and sixteen is crucial to girls’ formation of identity, being the time when girls learn to silence their inner moral </w:t>
      </w:r>
      <w:r w:rsidRPr="009A13DF">
        <w:lastRenderedPageBreak/>
        <w:t xml:space="preserve">intuitions in </w:t>
      </w:r>
      <w:proofErr w:type="spellStart"/>
      <w:r w:rsidRPr="009A13DF">
        <w:t>favor</w:t>
      </w:r>
      <w:proofErr w:type="spellEnd"/>
      <w:r w:rsidRPr="009A13DF">
        <w:t xml:space="preserve"> of more rule bound interpretations of moral reasoning (Gilligan, Lyons, and Hamner, 1990, 3). Gilligan found that in adulthood women are encouraged to resolve the crises of adolescence by excluding themselves or others, that is, by being good/responsive, or by being selfish/independent. As a result, women’s adolescent voices of resistance become silent, and they experience a dislocation of self, mind, and body, which may be reflected in eating disorders, low leadership aspiration, and self-effacing sexual choices. Gilligan also expanded her ideas in </w:t>
      </w:r>
      <w:proofErr w:type="gramStart"/>
      <w:r w:rsidRPr="009A13DF">
        <w:t>a number of</w:t>
      </w:r>
      <w:proofErr w:type="gramEnd"/>
      <w:r w:rsidRPr="009A13DF">
        <w:t xml:space="preserve"> articles and reports (Gilligan, 1979; 1980; 1982; 1987).</w:t>
      </w:r>
    </w:p>
    <w:p w14:paraId="39F23FCA" w14:textId="77777777" w:rsidR="006D6151" w:rsidRDefault="006D6151" w:rsidP="009A13DF">
      <w:pPr>
        <w:rPr>
          <w:b/>
          <w:bCs/>
        </w:rPr>
      </w:pPr>
      <w:bookmarkStart w:id="2" w:name="SH1b"/>
      <w:bookmarkEnd w:id="2"/>
    </w:p>
    <w:p w14:paraId="4D414569" w14:textId="6B97CF22" w:rsidR="009A13DF" w:rsidRPr="009A13DF" w:rsidRDefault="009A13DF" w:rsidP="009A13DF">
      <w:pPr>
        <w:rPr>
          <w:b/>
          <w:bCs/>
        </w:rPr>
      </w:pPr>
      <w:r w:rsidRPr="009A13DF">
        <w:rPr>
          <w:b/>
          <w:bCs/>
        </w:rPr>
        <w:t xml:space="preserve">b. Nel </w:t>
      </w:r>
      <w:proofErr w:type="spellStart"/>
      <w:r w:rsidRPr="009A13DF">
        <w:rPr>
          <w:b/>
          <w:bCs/>
        </w:rPr>
        <w:t>Noddings</w:t>
      </w:r>
      <w:proofErr w:type="spellEnd"/>
    </w:p>
    <w:p w14:paraId="5C10A662" w14:textId="77777777" w:rsidR="009A13DF" w:rsidRPr="009A13DF" w:rsidRDefault="009A13DF" w:rsidP="009A13DF">
      <w:r w:rsidRPr="009A13DF">
        <w:t xml:space="preserve">In 1984 </w:t>
      </w:r>
      <w:proofErr w:type="spellStart"/>
      <w:r w:rsidRPr="009A13DF">
        <w:t>Noddings</w:t>
      </w:r>
      <w:proofErr w:type="spellEnd"/>
      <w:r w:rsidRPr="009A13DF">
        <w:t xml:space="preserve"> published </w:t>
      </w:r>
      <w:r w:rsidRPr="009A13DF">
        <w:rPr>
          <w:i/>
          <w:iCs/>
        </w:rPr>
        <w:t>Caring</w:t>
      </w:r>
      <w:r w:rsidRPr="009A13DF">
        <w:t xml:space="preserve">, in which she developed the idea of care as a feminine ethic, and applied it to the practice of moral education. Starting from the presumption that women “enter the practical domain of moral action…through a different door”, she ascribed to feminine ethics a preference for face-to face moral deliberation that occurs in real time, and appreciation of the uniqueness of each caring relationship. Drawing conceptually from a maternal perspective, </w:t>
      </w:r>
      <w:proofErr w:type="spellStart"/>
      <w:r w:rsidRPr="009A13DF">
        <w:t>Noddings</w:t>
      </w:r>
      <w:proofErr w:type="spellEnd"/>
      <w:r w:rsidRPr="009A13DF">
        <w:t xml:space="preserve"> understood caring relationships to be basic to human existence and consciousness. She identified two parties in a caring relationship—“one-caring” and the “cared-for”—and affirmed that both parties have some form of obligation to care reciprocally and meet the other morally, although not in the same manner. She characterized caring as an act of “engrossment” whereby the one-caring receives the cared-for on their own terms, resisting projection of the self onto the cared-for, and displacing selfish motives </w:t>
      </w:r>
      <w:proofErr w:type="gramStart"/>
      <w:r w:rsidRPr="009A13DF">
        <w:t>in order to</w:t>
      </w:r>
      <w:proofErr w:type="gramEnd"/>
      <w:r w:rsidRPr="009A13DF">
        <w:t xml:space="preserve"> act on the behalf of the cared-for. </w:t>
      </w:r>
      <w:proofErr w:type="spellStart"/>
      <w:r w:rsidRPr="009A13DF">
        <w:t>Noddings</w:t>
      </w:r>
      <w:proofErr w:type="spellEnd"/>
      <w:r w:rsidRPr="009A13DF">
        <w:t xml:space="preserve"> located the origin of ethical action in two motives, the human affective response that is a natural caring sentiment, and the memory of being cared-for that gives rise to an ideal self. </w:t>
      </w:r>
      <w:proofErr w:type="spellStart"/>
      <w:r w:rsidRPr="009A13DF">
        <w:t>Noddings</w:t>
      </w:r>
      <w:proofErr w:type="spellEnd"/>
      <w:r w:rsidRPr="009A13DF">
        <w:t xml:space="preserve"> rejected universal principles for prescribed action and judgment, arguing that care must always be contextually applied.</w:t>
      </w:r>
    </w:p>
    <w:p w14:paraId="05CBE442" w14:textId="77777777" w:rsidR="009A13DF" w:rsidRPr="009A13DF" w:rsidRDefault="009A13DF" w:rsidP="009A13DF">
      <w:proofErr w:type="spellStart"/>
      <w:r w:rsidRPr="009A13DF">
        <w:t>Noddings</w:t>
      </w:r>
      <w:proofErr w:type="spellEnd"/>
      <w:r w:rsidRPr="009A13DF">
        <w:t xml:space="preserve"> identified two stages of caring, “caring-for” and “caring-about”. The former stage refers to actual hands-on application of caring services, and the latter to a state of being whereby one nurtures caring ideas or intentions. She further argued that the scope of caring obligation is limited. This scope of caring is  strongest towards others who are capable of reciprocal relationship. The caring obligation is conceived of as moving outward in concentric circles so enlarged care is increasingly characterized by a diminished ability for particularity and contextual judgment, which prompted </w:t>
      </w:r>
      <w:proofErr w:type="spellStart"/>
      <w:r w:rsidRPr="009A13DF">
        <w:t>Noddings</w:t>
      </w:r>
      <w:proofErr w:type="spellEnd"/>
      <w:r w:rsidRPr="009A13DF">
        <w:t xml:space="preserve"> to speculate that it is impossible to care-for everyone. She maintained that while the one-caring has an obligation to care-for proximate humans and animals to the extent that they are needy and able to respond to offerings of care, there is a lesser obligation to care for distant others if there is no hope that care will be completed. These claims proved to be highly controversial, and </w:t>
      </w:r>
      <w:proofErr w:type="spellStart"/>
      <w:r w:rsidRPr="009A13DF">
        <w:t>Noddings</w:t>
      </w:r>
      <w:proofErr w:type="spellEnd"/>
      <w:r w:rsidRPr="009A13DF">
        <w:t xml:space="preserve"> later revised them somewhat. In her more recent book </w:t>
      </w:r>
      <w:r w:rsidRPr="009A13DF">
        <w:rPr>
          <w:i/>
          <w:iCs/>
        </w:rPr>
        <w:t>Starting From Home</w:t>
      </w:r>
      <w:r w:rsidRPr="009A13DF">
        <w:t xml:space="preserve">, </w:t>
      </w:r>
      <w:proofErr w:type="spellStart"/>
      <w:r w:rsidRPr="009A13DF">
        <w:t>Noddings</w:t>
      </w:r>
      <w:proofErr w:type="spellEnd"/>
      <w:r w:rsidRPr="009A13DF">
        <w:t xml:space="preserve"> endorsed a stronger obligation to care about distant humans, and affirms caring-about as an important motivational stage for inspiring local and global justice, but continued to hold that it is impossible to care-for all, especially distant others. (See 3a.iv below)</w:t>
      </w:r>
    </w:p>
    <w:p w14:paraId="1139261F" w14:textId="77777777" w:rsidR="006D6151" w:rsidRDefault="006D6151" w:rsidP="009A13DF">
      <w:pPr>
        <w:rPr>
          <w:b/>
          <w:bCs/>
        </w:rPr>
      </w:pPr>
      <w:bookmarkStart w:id="3" w:name="SH1c"/>
      <w:bookmarkEnd w:id="3"/>
    </w:p>
    <w:p w14:paraId="7A00659B" w14:textId="3F7F49A5" w:rsidR="009A13DF" w:rsidRPr="009A13DF" w:rsidRDefault="009A13DF" w:rsidP="009A13DF">
      <w:pPr>
        <w:rPr>
          <w:b/>
          <w:bCs/>
        </w:rPr>
      </w:pPr>
      <w:r w:rsidRPr="009A13DF">
        <w:rPr>
          <w:b/>
          <w:bCs/>
        </w:rPr>
        <w:t>c. Other Influential authors</w:t>
      </w:r>
    </w:p>
    <w:p w14:paraId="7C46DCE6" w14:textId="77777777" w:rsidR="009A13DF" w:rsidRPr="009A13DF" w:rsidRDefault="009A13DF" w:rsidP="009A13DF">
      <w:r w:rsidRPr="009A13DF">
        <w:t>Although many philosophers have developed care ethics, five authors are especially notable.</w:t>
      </w:r>
    </w:p>
    <w:p w14:paraId="77FEBC10" w14:textId="77777777" w:rsidR="006D6151" w:rsidRDefault="006D6151" w:rsidP="009A13DF">
      <w:pPr>
        <w:rPr>
          <w:b/>
          <w:bCs/>
        </w:rPr>
      </w:pPr>
      <w:bookmarkStart w:id="4" w:name="SSH1ci"/>
      <w:bookmarkEnd w:id="4"/>
    </w:p>
    <w:p w14:paraId="45954B7B" w14:textId="02C91A33" w:rsidR="009A13DF" w:rsidRPr="009A13DF" w:rsidRDefault="009A13DF" w:rsidP="009A13DF">
      <w:pPr>
        <w:rPr>
          <w:b/>
          <w:bCs/>
        </w:rPr>
      </w:pPr>
      <w:r w:rsidRPr="009A13DF">
        <w:rPr>
          <w:b/>
          <w:bCs/>
        </w:rPr>
        <w:t>i. Annette Baier</w:t>
      </w:r>
    </w:p>
    <w:p w14:paraId="0B7D8521" w14:textId="77777777" w:rsidR="009A13DF" w:rsidRPr="009A13DF" w:rsidRDefault="009A13DF" w:rsidP="009A13DF">
      <w:r w:rsidRPr="009A13DF">
        <w:t xml:space="preserve">Annette Baier observes certain affinities between care ethics and the moral theory of David Hume, whom she dubs the “women’s moral theorist.” Baier suggests both deny that morality consists in obedience to a universal law, emphasizing rather the importance of cultivating virtuous sentimental character traits, including gentleness, agreeability, compassion, sympathy, and good temperedness (1987, 42). Baier specially underscores trust, a basic relation between </w:t>
      </w:r>
      <w:proofErr w:type="gramStart"/>
      <w:r w:rsidRPr="009A13DF">
        <w:t>particular persons</w:t>
      </w:r>
      <w:proofErr w:type="gramEnd"/>
      <w:r w:rsidRPr="009A13DF">
        <w:t>, as the fundamental concept of morality, and notes its obfuscation within theories premised on abstract and autonomous agents. She recommends carving out room for the development of moral emotions and harmonizing the ideals of care and justice.</w:t>
      </w:r>
    </w:p>
    <w:p w14:paraId="0E29D60B" w14:textId="77777777" w:rsidR="006D6151" w:rsidRDefault="006D6151" w:rsidP="009A13DF">
      <w:pPr>
        <w:rPr>
          <w:b/>
          <w:bCs/>
        </w:rPr>
      </w:pPr>
      <w:bookmarkStart w:id="5" w:name="SSH1cii"/>
      <w:bookmarkEnd w:id="5"/>
    </w:p>
    <w:p w14:paraId="6968F57D" w14:textId="203436DF" w:rsidR="009A13DF" w:rsidRPr="009A13DF" w:rsidRDefault="009A13DF" w:rsidP="009A13DF">
      <w:pPr>
        <w:rPr>
          <w:b/>
          <w:bCs/>
        </w:rPr>
      </w:pPr>
      <w:r w:rsidRPr="009A13DF">
        <w:rPr>
          <w:b/>
          <w:bCs/>
        </w:rPr>
        <w:lastRenderedPageBreak/>
        <w:t>ii. Virginia Held</w:t>
      </w:r>
    </w:p>
    <w:p w14:paraId="7A9EA695" w14:textId="77777777" w:rsidR="009A13DF" w:rsidRPr="009A13DF" w:rsidRDefault="009A13DF" w:rsidP="009A13DF">
      <w:r w:rsidRPr="009A13DF">
        <w:t xml:space="preserve">Virginia Held is the editor and author of many books pertaining to care ethics. In much of her work she seeks to move beyond ideals of liberal justice, arguing that they are not as much flawed as limited, and examines how social relations might be different when </w:t>
      </w:r>
      <w:proofErr w:type="spellStart"/>
      <w:r w:rsidRPr="009A13DF">
        <w:t>modeled</w:t>
      </w:r>
      <w:proofErr w:type="spellEnd"/>
      <w:r w:rsidRPr="009A13DF">
        <w:t xml:space="preserve"> after mothering persons and children. Premised on a fundamental non-contractual human need for care, Held construes care as the most basic moral value. In </w:t>
      </w:r>
      <w:r w:rsidRPr="009A13DF">
        <w:rPr>
          <w:i/>
          <w:iCs/>
        </w:rPr>
        <w:t>Feminist Morality </w:t>
      </w:r>
      <w:r w:rsidRPr="009A13DF">
        <w:t>(1993), Held explores the transformative power of creating new kinds of social persons, and the potentially distinct culture and politics of a society that sees as “its most important task the flourishing of children and the creation of human relationships”. She</w:t>
      </w:r>
      <w:r w:rsidRPr="009A13DF">
        <w:rPr>
          <w:i/>
          <w:iCs/>
        </w:rPr>
        <w:t> </w:t>
      </w:r>
      <w:r w:rsidRPr="009A13DF">
        <w:t>describes feminist ethics as committed to actual experience, with an emphasis on reason and emotion, literal rather than hypothetical persons, embodiment, actual dialogue, and contextual, lived methodologies. In </w:t>
      </w:r>
      <w:r w:rsidRPr="009A13DF">
        <w:rPr>
          <w:i/>
          <w:iCs/>
        </w:rPr>
        <w:t>The Ethics of Care</w:t>
      </w:r>
      <w:r w:rsidRPr="009A13DF">
        <w:t> (2006), Held demonstrates the relevance of care ethics to political, social and global questions. Conceptualizing care as a cluster of practices and values, she describes a caring person as one who has appropriate motivations to care for others and who participates adeptly in effective caring practices. She argues for limiting both market provisions for care and the need for legalistic thinking in ethics, asserting that care ethics has superior resources for dealing with the power and violence that imbues all relations, including those on the global level. Specifically, she recommends a view of a globally interdependent civil society increasingly dependent upon an array of caring NGOs for solving problems. She notes: “The small societies of family and friendship embedded in larger societies are formed by caring relations… A globalization of caring relations would help enable people of different states and cultures to live in peace, to respect each others’ rights, to care together for their environments, and to improve the lives of their children”(168). Ultimately, she argues that rights based moral theories presume a background of social connection, and that when fore-grounded, care ethics can help to create communities that promote healthy social relations, rather than the near boundless pursuit of self-interest.</w:t>
      </w:r>
    </w:p>
    <w:p w14:paraId="33FFBFFF" w14:textId="77777777" w:rsidR="006D6151" w:rsidRDefault="006D6151" w:rsidP="009A13DF">
      <w:pPr>
        <w:rPr>
          <w:b/>
          <w:bCs/>
        </w:rPr>
      </w:pPr>
      <w:bookmarkStart w:id="6" w:name="SSH1ciii"/>
      <w:bookmarkEnd w:id="6"/>
    </w:p>
    <w:p w14:paraId="33698ABB" w14:textId="2972CBC3" w:rsidR="009A13DF" w:rsidRPr="009A13DF" w:rsidRDefault="009A13DF" w:rsidP="009A13DF">
      <w:pPr>
        <w:rPr>
          <w:b/>
          <w:bCs/>
        </w:rPr>
      </w:pPr>
      <w:r w:rsidRPr="009A13DF">
        <w:rPr>
          <w:b/>
          <w:bCs/>
        </w:rPr>
        <w:t>iii. Eva Feder Kittay</w:t>
      </w:r>
    </w:p>
    <w:p w14:paraId="72FBF149" w14:textId="77777777" w:rsidR="009A13DF" w:rsidRPr="009A13DF" w:rsidRDefault="009A13DF" w:rsidP="009A13DF">
      <w:r w:rsidRPr="009A13DF">
        <w:t>Eva Feder Kittay is another prominent care ethicist. Her book, </w:t>
      </w:r>
      <w:r w:rsidRPr="009A13DF">
        <w:rPr>
          <w:i/>
          <w:iCs/>
        </w:rPr>
        <w:t>Women and Moral Theory</w:t>
      </w:r>
      <w:r w:rsidRPr="009A13DF">
        <w:t> (1987), co-edited with Diana T. Meyers, is one the most significant anthologies in care ethics to date. In  this work they map conceptual territory inspired by Gilligan’s work, both critically and supportively, by exploring major philosophical themes such as self and autonomy, ethical principles and universality, feminist moral theory, and women and politics.</w:t>
      </w:r>
      <w:r w:rsidRPr="009A13DF">
        <w:rPr>
          <w:i/>
          <w:iCs/>
        </w:rPr>
        <w:t> </w:t>
      </w:r>
      <w:r w:rsidRPr="009A13DF">
        <w:t>In </w:t>
      </w:r>
      <w:r w:rsidRPr="009A13DF">
        <w:rPr>
          <w:i/>
          <w:iCs/>
        </w:rPr>
        <w:t>Love’s Labor</w:t>
      </w:r>
      <w:r w:rsidRPr="009A13DF">
        <w:t> (1999), Kittay develops a dependency based account of equality rooted in the activity of caring for the seriously disabled. Kittay holds that the principles in egalitarian theories of justice, such as  those of John Rawls, depend upon more fundamental principles and practices of care, and that without supplementation such theories undermine themselves (108). Kittay observes that in practice some women have been able to leave behind traditional care-giving roles only because other women have filled them, but she resists the essentialist association between women and care by speaking of “dependency workers” and “dependency relations”. She argues that equality for dependency workers and the unavoidably dependent will only be achieved through conceptual and institutional reform. Employing expanded ideals of fairness and reciprocity that take interdependence as basic, Kittay poses a third principle for Rawls’ theory of justice: “To each according to his or her need, from each to his or her capacity for care, and such support from social institutions as to make available resources and opportunities to those providing care” (113). She more precisely calls for the public provision of </w:t>
      </w:r>
      <w:r w:rsidRPr="009A13DF">
        <w:rPr>
          <w:i/>
          <w:iCs/>
        </w:rPr>
        <w:t>Doulas</w:t>
      </w:r>
      <w:r w:rsidRPr="009A13DF">
        <w:t xml:space="preserve">, paid professional care-workers who care for </w:t>
      </w:r>
      <w:proofErr w:type="gramStart"/>
      <w:r w:rsidRPr="009A13DF">
        <w:t>care-givers</w:t>
      </w:r>
      <w:proofErr w:type="gramEnd"/>
      <w:r w:rsidRPr="009A13DF">
        <w:t>, and uses the principle of </w:t>
      </w:r>
      <w:r w:rsidRPr="009A13DF">
        <w:rPr>
          <w:i/>
          <w:iCs/>
        </w:rPr>
        <w:t>Doula</w:t>
      </w:r>
      <w:r w:rsidRPr="009A13DF">
        <w:t xml:space="preserve"> to justify welfare for all </w:t>
      </w:r>
      <w:proofErr w:type="gramStart"/>
      <w:r w:rsidRPr="009A13DF">
        <w:t>care-givers</w:t>
      </w:r>
      <w:proofErr w:type="gramEnd"/>
      <w:r w:rsidRPr="009A13DF">
        <w:t>, akin to worker’s compensation or unemployment benefits.</w:t>
      </w:r>
    </w:p>
    <w:p w14:paraId="3566064C" w14:textId="77777777" w:rsidR="006D6151" w:rsidRDefault="006D6151" w:rsidP="009A13DF">
      <w:pPr>
        <w:rPr>
          <w:b/>
          <w:bCs/>
        </w:rPr>
      </w:pPr>
      <w:bookmarkStart w:id="7" w:name="SSH1civ"/>
      <w:bookmarkEnd w:id="7"/>
    </w:p>
    <w:p w14:paraId="4664770E" w14:textId="75757067" w:rsidR="009A13DF" w:rsidRPr="009A13DF" w:rsidRDefault="009A13DF" w:rsidP="009A13DF">
      <w:pPr>
        <w:rPr>
          <w:b/>
          <w:bCs/>
        </w:rPr>
      </w:pPr>
      <w:r w:rsidRPr="009A13DF">
        <w:rPr>
          <w:b/>
          <w:bCs/>
        </w:rPr>
        <w:t>iv. Sara Ruddick</w:t>
      </w:r>
    </w:p>
    <w:p w14:paraId="17381F8B" w14:textId="77777777" w:rsidR="009A13DF" w:rsidRPr="009A13DF" w:rsidRDefault="009A13DF" w:rsidP="009A13DF">
      <w:r w:rsidRPr="009A13DF">
        <w:t xml:space="preserve">Held identifies Sara Ruddick as the original pioneer of the theory of care ethics, citing Ruddick’s 1980 article “Maternal Thinking” as the first articulation of a distinctly feminine approach to ethics. In this article, and in her later book of the same title (1989), Ruddick uses care ethical methodology to theorize from the lived experience of mothering, rendering a unique approach to moral reasoning and </w:t>
      </w:r>
      <w:r w:rsidRPr="009A13DF">
        <w:lastRenderedPageBreak/>
        <w:t>a ground for a feminist politics of peace. Ruddick explains how the practices of “maternal persons” (who may be men or women), exhibit cognitive capacities or conceptions of virtue with larger moral relevance. Ruddick’s analysis, which forges strong associations between care ethics and motherhood, has been both well-received and controversial (see Section 6, below).</w:t>
      </w:r>
    </w:p>
    <w:p w14:paraId="1904A136" w14:textId="77777777" w:rsidR="006D6151" w:rsidRDefault="006D6151" w:rsidP="009A13DF">
      <w:pPr>
        <w:rPr>
          <w:b/>
          <w:bCs/>
        </w:rPr>
      </w:pPr>
      <w:bookmarkStart w:id="8" w:name="SSH1cv"/>
      <w:bookmarkEnd w:id="8"/>
    </w:p>
    <w:p w14:paraId="5F1EC799" w14:textId="17DD1F40" w:rsidR="009A13DF" w:rsidRPr="009A13DF" w:rsidRDefault="009A13DF" w:rsidP="009A13DF">
      <w:pPr>
        <w:rPr>
          <w:b/>
          <w:bCs/>
        </w:rPr>
      </w:pPr>
      <w:r w:rsidRPr="009A13DF">
        <w:rPr>
          <w:b/>
          <w:bCs/>
        </w:rPr>
        <w:t>v. Joan Tronto</w:t>
      </w:r>
    </w:p>
    <w:p w14:paraId="3ADC29F3" w14:textId="77777777" w:rsidR="009A13DF" w:rsidRPr="009A13DF" w:rsidRDefault="009A13DF" w:rsidP="009A13DF">
      <w:r w:rsidRPr="009A13DF">
        <w:t>Joan Tronto is most known for exploring the intersections of care ethics, feminist theory, and political science. She sanctions a feminist care ethic designed to thwart the accretion of power to the existing powerful, and to increase value for activities that legitimize shared power. She identifies moral boundaries that have served to privatize the implications of care ethics, and highlights the political dynamics of care relations which describe, for example, the tendency of women and other minorities to perform care work in ways that benefit the social elite. She expands the phases of care to include “caring about”, “taking care of” (assuming responsibility for care), “</w:t>
      </w:r>
      <w:proofErr w:type="gramStart"/>
      <w:r w:rsidRPr="009A13DF">
        <w:t>care-giving</w:t>
      </w:r>
      <w:proofErr w:type="gramEnd"/>
      <w:r w:rsidRPr="009A13DF">
        <w:t xml:space="preserve">” (the direct meeting of need), and “care-receiving”. She coins the phrase “privileged irresponsibility” to describe the phenomenon that allows the most advantaged in society to purchase caring services, delegate the work of </w:t>
      </w:r>
      <w:proofErr w:type="gramStart"/>
      <w:r w:rsidRPr="009A13DF">
        <w:t>care-giving</w:t>
      </w:r>
      <w:proofErr w:type="gramEnd"/>
      <w:r w:rsidRPr="009A13DF">
        <w:t>, and avoid responsibility for the adequacy of hands-on care. (See Sections 2 and 8 below).</w:t>
      </w:r>
    </w:p>
    <w:p w14:paraId="6810F8F3" w14:textId="77777777" w:rsidR="006D6151" w:rsidRDefault="006D6151" w:rsidP="009A13DF">
      <w:pPr>
        <w:rPr>
          <w:b/>
          <w:bCs/>
        </w:rPr>
      </w:pPr>
      <w:bookmarkStart w:id="9" w:name="H2"/>
      <w:bookmarkEnd w:id="9"/>
    </w:p>
    <w:p w14:paraId="2B42224D" w14:textId="444A0E3C" w:rsidR="009A13DF" w:rsidRPr="009A13DF" w:rsidRDefault="009A13DF" w:rsidP="009A13DF">
      <w:pPr>
        <w:rPr>
          <w:b/>
          <w:bCs/>
        </w:rPr>
      </w:pPr>
      <w:r w:rsidRPr="009A13DF">
        <w:rPr>
          <w:b/>
          <w:bCs/>
        </w:rPr>
        <w:t>2. Definitions of Care</w:t>
      </w:r>
    </w:p>
    <w:p w14:paraId="232AA157" w14:textId="77777777" w:rsidR="009A13DF" w:rsidRPr="009A13DF" w:rsidRDefault="009A13DF" w:rsidP="009A13DF">
      <w:r w:rsidRPr="009A13DF">
        <w:t xml:space="preserve">Because it depends upon contextual considerations, care is notoriously difficult to define. As Ruddick points out, at least three distinct but overlapping meanings of care have emerged in recent decades—an ethic defined in opposition to justice, a kind of </w:t>
      </w:r>
      <w:proofErr w:type="spellStart"/>
      <w:r w:rsidRPr="009A13DF">
        <w:t>labor</w:t>
      </w:r>
      <w:proofErr w:type="spellEnd"/>
      <w:r w:rsidRPr="009A13DF">
        <w:t xml:space="preserve">, and a particular relationship (1998, 4). However, in care ethical literature, ‘care’ is most often defined as a practice, value, disposition, or virtue, and is frequently portrayed as an overlapping set of concepts. For example, Held notes that care is a form of </w:t>
      </w:r>
      <w:proofErr w:type="spellStart"/>
      <w:r w:rsidRPr="009A13DF">
        <w:t>labor</w:t>
      </w:r>
      <w:proofErr w:type="spellEnd"/>
      <w:r w:rsidRPr="009A13DF">
        <w:t xml:space="preserve">, but also an ideal that guides normative judgment and action, and she characterizes care as “clusters” of practices and values (2006, 36, 40). One of the most popular definitions of care, offered by </w:t>
      </w:r>
      <w:proofErr w:type="spellStart"/>
      <w:r w:rsidRPr="009A13DF">
        <w:t>Tronto</w:t>
      </w:r>
      <w:proofErr w:type="spellEnd"/>
      <w:r w:rsidRPr="009A13DF">
        <w:t xml:space="preserve"> and Bernice Fischer, construes care as “a species of activity that includes everything we do to maintain, contain, and repair our ‘world’ so that we can live in it as well as possible. That world includes our bodies, ourselves, and our environment”. This definition posits care fundamentally as a practice, but </w:t>
      </w:r>
      <w:proofErr w:type="spellStart"/>
      <w:r w:rsidRPr="009A13DF">
        <w:t>Tronto</w:t>
      </w:r>
      <w:proofErr w:type="spellEnd"/>
      <w:r w:rsidRPr="009A13DF">
        <w:t xml:space="preserve"> further identifies four sub-elements of care that can be understood simultaneously as stages, virtuous dispositions, or goals. These sub-elements are: (1) attentiveness, a proclivity to become aware of need; (2) responsibility, a willingness to respond and take care of need; (3) competence, the skill of providing good and successful care; and (4) responsiveness, consideration of the position of others as they see it and recognition of the potential for abuse in care (1994, 126-136). </w:t>
      </w:r>
      <w:proofErr w:type="spellStart"/>
      <w:r w:rsidRPr="009A13DF">
        <w:t>Tronto’s</w:t>
      </w:r>
      <w:proofErr w:type="spellEnd"/>
      <w:r w:rsidRPr="009A13DF">
        <w:t xml:space="preserve"> definition is praised for how it admits to cultural variation and extends care beyond family and domestic spheres, but it is also criticized for being overly broad, counting nearly every human activity as care.</w:t>
      </w:r>
    </w:p>
    <w:p w14:paraId="357C5761" w14:textId="77777777" w:rsidR="009A13DF" w:rsidRPr="009A13DF" w:rsidRDefault="009A13DF" w:rsidP="009A13DF">
      <w:r w:rsidRPr="009A13DF">
        <w:t>Other definitions of care provide more precise delineations. Diemut Bubeck narrows the definitional scope of care by emphasizing personal interaction and dependency. She describes care as an emotional state, activity, or both, that is functional, and specifically involves “the meeting of needs of one person by another where face-to-face interaction between care and cared for is a crucial element of overall activity, and where the need is of such a nature that it cannot possibly be met by the person in need herself” (129). Bubeck thus distinguishes care from “service”, by stipulating that “care” involves meeting the needs for others who cannot meet their needs themselves, whereas “service” involves meeting the needs of individuals who are capable of self-care. She also holds that one cannot care for oneself, and that care does not require any emotional attachment. While some care ethicists accept that care need not always have an emotional component, Bubeck’s definitional exclusion of self-care is rejected by other care ethicists who stress additional aspects of care.</w:t>
      </w:r>
    </w:p>
    <w:p w14:paraId="7E30F6BB" w14:textId="77777777" w:rsidR="009A13DF" w:rsidRPr="009A13DF" w:rsidRDefault="009A13DF" w:rsidP="009A13DF">
      <w:r w:rsidRPr="009A13DF">
        <w:t>For example, both Maurice Hamington and Daniel Engster make room for self-care in their definitions of care, but focus more precisely on special bodily features and end goals of care (</w:t>
      </w:r>
      <w:proofErr w:type="spellStart"/>
      <w:r w:rsidRPr="009A13DF">
        <w:t>Hamington</w:t>
      </w:r>
      <w:proofErr w:type="spellEnd"/>
      <w:r w:rsidRPr="009A13DF">
        <w:t xml:space="preserve">, 2004; </w:t>
      </w:r>
      <w:proofErr w:type="spellStart"/>
      <w:r w:rsidRPr="009A13DF">
        <w:t>Engster</w:t>
      </w:r>
      <w:proofErr w:type="spellEnd"/>
      <w:r w:rsidRPr="009A13DF">
        <w:t xml:space="preserve">, 2007). </w:t>
      </w:r>
      <w:proofErr w:type="spellStart"/>
      <w:r w:rsidRPr="009A13DF">
        <w:t>Hamington</w:t>
      </w:r>
      <w:proofErr w:type="spellEnd"/>
      <w:r w:rsidRPr="009A13DF">
        <w:t xml:space="preserve"> focuses on embodiment, stating that: “care denotes an </w:t>
      </w:r>
      <w:r w:rsidRPr="009A13DF">
        <w:lastRenderedPageBreak/>
        <w:t xml:space="preserve">approach to personal and social morality that shifts ethical considerations to context, relationships, and affective knowledge in a manner that can only be fully understood if care’s embodied dimension is recognized. Care is committed to flourishing and growth of individuals, yet acknowledges our interconnectedness and interdependence” (2004, 3). </w:t>
      </w:r>
      <w:proofErr w:type="spellStart"/>
      <w:r w:rsidRPr="009A13DF">
        <w:t>Engster</w:t>
      </w:r>
      <w:proofErr w:type="spellEnd"/>
      <w:r w:rsidRPr="009A13DF">
        <w:t xml:space="preserve"> develops a “basic needs” approach to care, defining care as a practice that includes “everything we do to help individuals to meet their vital biological needs, develop or maintain their basic capabilities, and avoid or alleviate unnecessary or unwanted pain and suffering, so that they can survive, develop, and function in society” (2007, 28). Although care is often unpaid, interpersonal, and emotional work, </w:t>
      </w:r>
      <w:proofErr w:type="spellStart"/>
      <w:r w:rsidRPr="009A13DF">
        <w:t>Engster’s</w:t>
      </w:r>
      <w:proofErr w:type="spellEnd"/>
      <w:r w:rsidRPr="009A13DF">
        <w:t xml:space="preserve"> definition does not exclude paid work or self-care, nor require the presence of affection or other emotion (32). Although these definitions emphasize care as a practice, not all moral theorists maintain this view of.</w:t>
      </w:r>
    </w:p>
    <w:p w14:paraId="3776639D" w14:textId="77777777" w:rsidR="009A13DF" w:rsidRPr="009A13DF" w:rsidRDefault="009A13DF" w:rsidP="009A13DF">
      <w:r w:rsidRPr="009A13DF">
        <w:t xml:space="preserve">Alternatively, care is understood as a virtue or motive. James Rachels, Raja Halwani, and Margaret McLaren have argued for categorizing care ethics as a species of virtue ethics, with care as a central virtue (Rachels, 1999; McLaren, 2001; Halwani, 2003). The idea that that care is best understood as virtuous motives or communicative skills is endorsed by Michael Slote who equates care with a kind of motivational attitude of empathy, and by Selma Sevenhuijsen, who defines care as “styles of situated moral reasoning” that involves listening and responding to others on their own terms.” (Slote, 2007; </w:t>
      </w:r>
      <w:proofErr w:type="spellStart"/>
      <w:r w:rsidRPr="009A13DF">
        <w:t>Sevenhuijsen</w:t>
      </w:r>
      <w:proofErr w:type="spellEnd"/>
      <w:r w:rsidRPr="009A13DF">
        <w:t>, 1998, 85).</w:t>
      </w:r>
    </w:p>
    <w:p w14:paraId="53D8454B" w14:textId="77777777" w:rsidR="009A13DF" w:rsidRPr="009A13DF" w:rsidRDefault="009A13DF" w:rsidP="009A13DF">
      <w:r w:rsidRPr="009A13DF">
        <w:t>Some ethicists prefer to understand care as a practice more fundamental than a virtue or motive because doing so resists the tendency to romanticize care as a sentiment or dispositional trait, and reveals the breadth of caring activities as globally intertwined with virtually all aspects of life. As feminist ethicists, Kittay and Held like to understand care as a practice and value rather than as a virtue because it risks “losing site of it as work” (Held, 2006, 35). Held refutes that care is best understood as a disposition such as compassion or benevolence, but defines “care” as “more a characterization of a social relation than the description of an individual disposition.”</w:t>
      </w:r>
    </w:p>
    <w:p w14:paraId="2AE71E1F" w14:textId="77777777" w:rsidR="009A13DF" w:rsidRPr="009A13DF" w:rsidRDefault="009A13DF" w:rsidP="009A13DF">
      <w:r w:rsidRPr="009A13DF">
        <w:t>Overall, care continues to be an essentially contested concept, containing ambiguities that Peta Bowden, finds advantageous, revealing  “the complexity and diversity of the ethical possibilities of care”(1997, 183).</w:t>
      </w:r>
    </w:p>
    <w:p w14:paraId="11B5EE59" w14:textId="77777777" w:rsidR="006D6151" w:rsidRDefault="006D6151" w:rsidP="009A13DF">
      <w:pPr>
        <w:rPr>
          <w:b/>
          <w:bCs/>
        </w:rPr>
      </w:pPr>
      <w:bookmarkStart w:id="10" w:name="H3"/>
      <w:bookmarkEnd w:id="10"/>
    </w:p>
    <w:p w14:paraId="7F7B56DC" w14:textId="6E2B645B" w:rsidR="009A13DF" w:rsidRPr="009A13DF" w:rsidRDefault="009A13DF" w:rsidP="009A13DF">
      <w:pPr>
        <w:rPr>
          <w:b/>
          <w:bCs/>
        </w:rPr>
      </w:pPr>
      <w:r w:rsidRPr="009A13DF">
        <w:rPr>
          <w:b/>
          <w:bCs/>
        </w:rPr>
        <w:t>3. Criticisms</w:t>
      </w:r>
    </w:p>
    <w:p w14:paraId="39C040B1" w14:textId="77777777" w:rsidR="009A13DF" w:rsidRPr="009A13DF" w:rsidRDefault="009A13DF" w:rsidP="009A13DF">
      <w:proofErr w:type="gramStart"/>
      <w:r w:rsidRPr="009A13DF">
        <w:t>A number of</w:t>
      </w:r>
      <w:proofErr w:type="gramEnd"/>
      <w:r w:rsidRPr="009A13DF">
        <w:t xml:space="preserve"> criticisms have been launched against care ethics, including that it is: a) a slave morality; b) empirically flawed; c) theoretically indistinct; d) parochial, e) essentialist, and f) ambiguous.</w:t>
      </w:r>
    </w:p>
    <w:p w14:paraId="1C81EE7E" w14:textId="77777777" w:rsidR="006D6151" w:rsidRDefault="006D6151" w:rsidP="009A13DF">
      <w:pPr>
        <w:rPr>
          <w:b/>
          <w:bCs/>
        </w:rPr>
      </w:pPr>
      <w:bookmarkStart w:id="11" w:name="SH3a"/>
      <w:bookmarkEnd w:id="11"/>
    </w:p>
    <w:p w14:paraId="1F7E8910" w14:textId="0B858668" w:rsidR="009A13DF" w:rsidRPr="009A13DF" w:rsidRDefault="009A13DF" w:rsidP="009A13DF">
      <w:pPr>
        <w:rPr>
          <w:b/>
          <w:bCs/>
        </w:rPr>
      </w:pPr>
      <w:r w:rsidRPr="009A13DF">
        <w:rPr>
          <w:b/>
          <w:bCs/>
        </w:rPr>
        <w:t>a. Care Ethics as a Slave Morality</w:t>
      </w:r>
    </w:p>
    <w:p w14:paraId="545CFE95" w14:textId="77777777" w:rsidR="009A13DF" w:rsidRPr="009A13DF" w:rsidRDefault="009A13DF" w:rsidP="009A13DF">
      <w:r w:rsidRPr="009A13DF">
        <w:t xml:space="preserve">One of the earliest objections was that care ethics is a kind of slave morality </w:t>
      </w:r>
      <w:proofErr w:type="spellStart"/>
      <w:r w:rsidRPr="009A13DF">
        <w:t>valorizing</w:t>
      </w:r>
      <w:proofErr w:type="spellEnd"/>
      <w:r w:rsidRPr="009A13DF">
        <w:t xml:space="preserve"> the oppression of women (Puka, 1990; Card, 1990; Davion, 1993). The concept of slave morality comes from the philosopher Frederick Nietzsche, who held that oppressed peoples tend to develop moral theories that reaffirm subservient traits as virtues. Following this tradition, the charge that care ethics is a slave morality interprets the different voice of care as emerging from patriarchal traditions characterized by rigidly enforced sexual divisions of </w:t>
      </w:r>
      <w:proofErr w:type="spellStart"/>
      <w:r w:rsidRPr="009A13DF">
        <w:t>labor</w:t>
      </w:r>
      <w:proofErr w:type="spellEnd"/>
      <w:r w:rsidRPr="009A13DF">
        <w:t xml:space="preserve">. This critique issues caution against uncritically </w:t>
      </w:r>
      <w:proofErr w:type="spellStart"/>
      <w:r w:rsidRPr="009A13DF">
        <w:t>valorizing</w:t>
      </w:r>
      <w:proofErr w:type="spellEnd"/>
      <w:r w:rsidRPr="009A13DF">
        <w:t xml:space="preserve"> caring practices and inclinations because women who predominantly perform the work of care often do so to their own economic and political disadvantage. To the extent that care ethics encourages care without further inquiring as to who is caring for whom, and whether these relationships are just, it provides an unsatisfactory base for a fully </w:t>
      </w:r>
      <w:proofErr w:type="spellStart"/>
      <w:r w:rsidRPr="009A13DF">
        <w:t>libratory</w:t>
      </w:r>
      <w:proofErr w:type="spellEnd"/>
      <w:r w:rsidRPr="009A13DF">
        <w:t xml:space="preserve"> ethic. This objection further implies that the voice of care may not be an authentic or empowering expression, but a product of false consciousness that equates moral maturity with self-sacrifice and self-effacement.</w:t>
      </w:r>
    </w:p>
    <w:p w14:paraId="097B047D" w14:textId="77777777" w:rsidR="006D6151" w:rsidRDefault="006D6151" w:rsidP="009A13DF">
      <w:pPr>
        <w:rPr>
          <w:b/>
          <w:bCs/>
        </w:rPr>
      </w:pPr>
      <w:bookmarkStart w:id="12" w:name="SH3b"/>
      <w:bookmarkEnd w:id="12"/>
    </w:p>
    <w:p w14:paraId="0E9F76D2" w14:textId="3FA71FC8" w:rsidR="009A13DF" w:rsidRPr="009A13DF" w:rsidRDefault="009A13DF" w:rsidP="009A13DF">
      <w:pPr>
        <w:rPr>
          <w:b/>
          <w:bCs/>
        </w:rPr>
      </w:pPr>
      <w:r w:rsidRPr="009A13DF">
        <w:rPr>
          <w:b/>
          <w:bCs/>
        </w:rPr>
        <w:t>b. Care Ethics as Empirically Flawed</w:t>
      </w:r>
    </w:p>
    <w:p w14:paraId="169DFDDB" w14:textId="77777777" w:rsidR="009A13DF" w:rsidRPr="009A13DF" w:rsidRDefault="009A13DF" w:rsidP="009A13DF">
      <w:r w:rsidRPr="009A13DF">
        <w:t xml:space="preserve">Critics also question the empirical accuracy and validity of Gilligan’s studies. Gilligan has been faulted for basing her conclusions on </w:t>
      </w:r>
      <w:proofErr w:type="gramStart"/>
      <w:r w:rsidRPr="009A13DF">
        <w:t>too</w:t>
      </w:r>
      <w:proofErr w:type="gramEnd"/>
      <w:r w:rsidRPr="009A13DF">
        <w:t xml:space="preserve"> narrow a sample, and for drawing from overly homogenous groups such as students at elite colleges and women considering abortion (thereby excluding women </w:t>
      </w:r>
      <w:r w:rsidRPr="009A13DF">
        <w:lastRenderedPageBreak/>
        <w:t xml:space="preserve">who would not view abortion as morally permissible). It is argued that wider samples yield more diverse results and complicate  the picture of dual and gendered moral perspectives (Haan, 1976; Brabeck, 1983). For instance, Vanessa Siddle Walker and John Snarey surmise that resolution of the Heinz dilemma shifts if Heinz is identified as Black, because in the United States </w:t>
      </w:r>
      <w:proofErr w:type="gramStart"/>
      <w:r w:rsidRPr="009A13DF">
        <w:t>African-American</w:t>
      </w:r>
      <w:proofErr w:type="gramEnd"/>
      <w:r w:rsidRPr="009A13DF">
        <w:t xml:space="preserve"> males are disproportionately likely to be arrested for crime, and less likely to have their cases dismissed without stringent penalties (Walker and </w:t>
      </w:r>
      <w:proofErr w:type="spellStart"/>
      <w:r w:rsidRPr="009A13DF">
        <w:t>Snarey</w:t>
      </w:r>
      <w:proofErr w:type="spellEnd"/>
      <w:r w:rsidRPr="009A13DF">
        <w:t>, 2004). Sandra Harding observes certain similarities between care ethics and African moralities, noting that care ethics has affinities with many other moral traditions (Harding, 1987). Sarah Lucia Hoagland identifies care as the heart of lesbian connection, but also cautions against the dangers of assuming that all care relations are ideally maternalistic (Hoagland, 1988). Thus, even if some women identify with care ethics, it is unclear whether this is a general quality of women, whether moral development is distinctly and dualistically gendered, and whether the voice of care is the only alternative moral voice. However, authors like Marilyn Friedman maintain that even if it cannot be shown that care is a distinctly female moral orientation, it is plausibly understood as a symbolically feminine approach (Friedman, 1987).</w:t>
      </w:r>
    </w:p>
    <w:p w14:paraId="62A84B68" w14:textId="77777777" w:rsidR="006D6151" w:rsidRDefault="006D6151" w:rsidP="009A13DF">
      <w:pPr>
        <w:rPr>
          <w:b/>
          <w:bCs/>
        </w:rPr>
      </w:pPr>
      <w:bookmarkStart w:id="13" w:name="SH3c"/>
      <w:bookmarkEnd w:id="13"/>
    </w:p>
    <w:p w14:paraId="46206A70" w14:textId="4F67F82A" w:rsidR="009A13DF" w:rsidRPr="009A13DF" w:rsidRDefault="009A13DF" w:rsidP="009A13DF">
      <w:pPr>
        <w:rPr>
          <w:b/>
          <w:bCs/>
        </w:rPr>
      </w:pPr>
      <w:r w:rsidRPr="009A13DF">
        <w:rPr>
          <w:b/>
          <w:bCs/>
        </w:rPr>
        <w:t>c. Care Ethics as Theoretically Indistinct</w:t>
      </w:r>
    </w:p>
    <w:p w14:paraId="64A02726" w14:textId="77777777" w:rsidR="009A13DF" w:rsidRPr="009A13DF" w:rsidRDefault="009A13DF" w:rsidP="009A13DF">
      <w:r w:rsidRPr="009A13DF">
        <w:t xml:space="preserve">Along similar lines some critics object that care ethics is not a highly distinct moral theory, and that it rightly incorporates liberal concepts such as autonomy, equality, and justice. Some defenders of utilitarianism and deontology argue that the concerns highlighted by care ethics have been, or could be, readily addressed by existing theories (Nagl-Docekal, 1997; Ma, 2002). Others suggest that care ethics merely reduces to virtue ethics with care being one of many virtues (Rachels, 1999; Slote, 1998a; 1998b; McLaren, 2001, Halwani, 2003). Although </w:t>
      </w:r>
      <w:proofErr w:type="gramStart"/>
      <w:r w:rsidRPr="009A13DF">
        <w:t>a number of</w:t>
      </w:r>
      <w:proofErr w:type="gramEnd"/>
      <w:r w:rsidRPr="009A13DF">
        <w:t xml:space="preserve"> care ethicists explore the possible overlap between care ethics and other moral theories, the distinctiveness of the ethic is defended by some current advocates of care ethics, who contend that the focus on social power, identity, relationship, and interdependency are unique aspects of the theory (Sander-Staudt, 2006). Most care ethicists make room for justice concerns and for critically scrutinizing alternatives amongst justice perspectives. In some cases, care ethicists understand the perspectives of care and justice as mutual supplements to one another. Other theorists underscore the strategic potential for construing care as a right in liberal societies that place a high rhetorical value on human rights. Yet others explore the benefits of integrating care ethics with less liberal traditions of justice, such as Marxism (Bubeck, 1995).</w:t>
      </w:r>
    </w:p>
    <w:p w14:paraId="5A37FB9E" w14:textId="77777777" w:rsidR="006D6151" w:rsidRDefault="006D6151" w:rsidP="009A13DF">
      <w:pPr>
        <w:rPr>
          <w:b/>
          <w:bCs/>
        </w:rPr>
      </w:pPr>
      <w:bookmarkStart w:id="14" w:name="SH3d"/>
      <w:bookmarkEnd w:id="14"/>
    </w:p>
    <w:p w14:paraId="6F0ABC30" w14:textId="6D61C10D" w:rsidR="009A13DF" w:rsidRPr="009A13DF" w:rsidRDefault="009A13DF" w:rsidP="009A13DF">
      <w:pPr>
        <w:rPr>
          <w:b/>
          <w:bCs/>
        </w:rPr>
      </w:pPr>
      <w:r w:rsidRPr="009A13DF">
        <w:rPr>
          <w:b/>
          <w:bCs/>
        </w:rPr>
        <w:t>d. Care Ethics as Parochial</w:t>
      </w:r>
    </w:p>
    <w:p w14:paraId="09E2600C" w14:textId="77777777" w:rsidR="009A13DF" w:rsidRPr="009A13DF" w:rsidRDefault="009A13DF" w:rsidP="009A13DF">
      <w:r w:rsidRPr="009A13DF">
        <w:t xml:space="preserve">Another set of criticisms </w:t>
      </w:r>
      <w:proofErr w:type="spellStart"/>
      <w:r w:rsidRPr="009A13DF">
        <w:t>center</w:t>
      </w:r>
      <w:proofErr w:type="spellEnd"/>
      <w:r w:rsidRPr="009A13DF">
        <w:t xml:space="preserve"> around the concern that care ethics obscures larger social dynamics and is overly parochial. These critiques aim at </w:t>
      </w:r>
      <w:proofErr w:type="spellStart"/>
      <w:r w:rsidRPr="009A13DF">
        <w:t>Noddings</w:t>
      </w:r>
      <w:proofErr w:type="spellEnd"/>
      <w:r w:rsidRPr="009A13DF">
        <w:t>’ original assertion that care givers have primary obligations to proximate others over distant others (</w:t>
      </w:r>
      <w:proofErr w:type="spellStart"/>
      <w:r w:rsidRPr="009A13DF">
        <w:t>Tronto</w:t>
      </w:r>
      <w:proofErr w:type="spellEnd"/>
      <w:r w:rsidRPr="009A13DF">
        <w:t xml:space="preserve">, 1995, 111-112; Robinson, 1999, 31). Critics worry that this stance privileges elite </w:t>
      </w:r>
      <w:proofErr w:type="gramStart"/>
      <w:r w:rsidRPr="009A13DF">
        <w:t>care-givers</w:t>
      </w:r>
      <w:proofErr w:type="gramEnd"/>
      <w:r w:rsidRPr="009A13DF">
        <w:t xml:space="preserve"> by excusing them from attending to significant differences in international standards of living and their causes. Critics also express a concern that without a broader sense of justice, care ethics may allow for cronyism and </w:t>
      </w:r>
      <w:proofErr w:type="spellStart"/>
      <w:r w:rsidRPr="009A13DF">
        <w:t>favoritism</w:t>
      </w:r>
      <w:proofErr w:type="spellEnd"/>
      <w:r w:rsidRPr="009A13DF">
        <w:t xml:space="preserve"> toward one’s family and friends (Friedman, 2006; </w:t>
      </w:r>
      <w:proofErr w:type="spellStart"/>
      <w:r w:rsidRPr="009A13DF">
        <w:t>Tronto</w:t>
      </w:r>
      <w:proofErr w:type="spellEnd"/>
      <w:r w:rsidRPr="009A13DF">
        <w:t xml:space="preserve">, 2006). </w:t>
      </w:r>
      <w:proofErr w:type="spellStart"/>
      <w:r w:rsidRPr="009A13DF">
        <w:t>Noddings</w:t>
      </w:r>
      <w:proofErr w:type="spellEnd"/>
      <w:r w:rsidRPr="009A13DF">
        <w:t xml:space="preserve"> now affirms an explicit theme of justice in care ethics that resists arbitrary </w:t>
      </w:r>
      <w:proofErr w:type="spellStart"/>
      <w:r w:rsidRPr="009A13DF">
        <w:t>favoritism</w:t>
      </w:r>
      <w:proofErr w:type="spellEnd"/>
      <w:r w:rsidRPr="009A13DF">
        <w:t xml:space="preserve">, and that extends to public and international domains. Yet she upholds the primacy of the domestic sphere as the originator and nurturer of justice, in the sense that the best social policies are identified, </w:t>
      </w:r>
      <w:proofErr w:type="spellStart"/>
      <w:r w:rsidRPr="009A13DF">
        <w:t>modeled</w:t>
      </w:r>
      <w:proofErr w:type="spellEnd"/>
      <w:r w:rsidRPr="009A13DF">
        <w:t xml:space="preserve">, and sustained by practices in the “best families”. Other care ethicists refine </w:t>
      </w:r>
      <w:proofErr w:type="spellStart"/>
      <w:r w:rsidRPr="009A13DF">
        <w:t>Noddings</w:t>
      </w:r>
      <w:proofErr w:type="spellEnd"/>
      <w:r w:rsidRPr="009A13DF">
        <w:t>’ claim by emphasizing the practical and moral connections between proximate and distant relations, by affirming a principle of care for the most vulnerable on a global level, and by explicitly weaving a political component into care theory.</w:t>
      </w:r>
    </w:p>
    <w:p w14:paraId="55E3EE96" w14:textId="77777777" w:rsidR="006D6151" w:rsidRDefault="006D6151" w:rsidP="009A13DF">
      <w:pPr>
        <w:rPr>
          <w:b/>
          <w:bCs/>
        </w:rPr>
      </w:pPr>
      <w:bookmarkStart w:id="15" w:name="SH3e"/>
      <w:bookmarkEnd w:id="15"/>
    </w:p>
    <w:p w14:paraId="4C8B6155" w14:textId="30BCCBD1" w:rsidR="009A13DF" w:rsidRPr="009A13DF" w:rsidRDefault="009A13DF" w:rsidP="009A13DF">
      <w:pPr>
        <w:rPr>
          <w:b/>
          <w:bCs/>
        </w:rPr>
      </w:pPr>
      <w:r w:rsidRPr="009A13DF">
        <w:rPr>
          <w:b/>
          <w:bCs/>
        </w:rPr>
        <w:t>e. Care Ethics as Essentialist</w:t>
      </w:r>
    </w:p>
    <w:p w14:paraId="1A21E3D5" w14:textId="77777777" w:rsidR="009A13DF" w:rsidRPr="009A13DF" w:rsidRDefault="009A13DF" w:rsidP="009A13DF">
      <w:r w:rsidRPr="009A13DF">
        <w:t xml:space="preserve">The objection that </w:t>
      </w:r>
      <w:proofErr w:type="gramStart"/>
      <w:r w:rsidRPr="009A13DF">
        <w:t>care</w:t>
      </w:r>
      <w:proofErr w:type="gramEnd"/>
      <w:r w:rsidRPr="009A13DF">
        <w:t xml:space="preserve"> ethics is essentialist stems from the more general essentialist critique made by Elizabeth Spelman (1988). Following this argument, early versions of care ethics have been faulted for failing to explore the ways in which women (and others) differ from one another, and for thereby offering a uniform picture of moral development that reinforces sex stereotypes (</w:t>
      </w:r>
      <w:proofErr w:type="spellStart"/>
      <w:r w:rsidRPr="009A13DF">
        <w:t>Tronto</w:t>
      </w:r>
      <w:proofErr w:type="spellEnd"/>
      <w:r w:rsidRPr="009A13DF">
        <w:t xml:space="preserve">, </w:t>
      </w:r>
      <w:r w:rsidRPr="009A13DF">
        <w:lastRenderedPageBreak/>
        <w:t>1994). Critics challenge tendencies in care ethics to theorize care based on a dyadic model of a (</w:t>
      </w:r>
      <w:proofErr w:type="gramStart"/>
      <w:r w:rsidRPr="009A13DF">
        <w:t>care-giving</w:t>
      </w:r>
      <w:proofErr w:type="gramEnd"/>
      <w:r w:rsidRPr="009A13DF">
        <w:t xml:space="preserve">) mother and a (care-receiving) child, on the grounds that it overly romanticizes motherhood and does not adequately represent the vast experiences of individuals (Hoagland, 1991). The charge of essentialism in care ethics highlights ways in which women and men are differently implicated in chains of care depending on variables of class, race, age, and more. Essentialism in care ethics is problematic not only because it is conceptually facile, but also because of its political implications for social justice. For example, in the United States women of </w:t>
      </w:r>
      <w:proofErr w:type="spellStart"/>
      <w:r w:rsidRPr="009A13DF">
        <w:t>color</w:t>
      </w:r>
      <w:proofErr w:type="spellEnd"/>
      <w:r w:rsidRPr="009A13DF">
        <w:t xml:space="preserve"> and white women are differently situated in terms of who is more likely to give and receive care, and of what degree and quality, because the least paid care workers predominantly continue to be women of </w:t>
      </w:r>
      <w:proofErr w:type="spellStart"/>
      <w:r w:rsidRPr="009A13DF">
        <w:t>color</w:t>
      </w:r>
      <w:proofErr w:type="spellEnd"/>
      <w:r w:rsidRPr="009A13DF">
        <w:t xml:space="preserve">. Likewise, lesbian and heterosexual women are differently situated in being able to claim the benefits and burdens of marriage, and are not equally presumed to be fit as </w:t>
      </w:r>
      <w:proofErr w:type="gramStart"/>
      <w:r w:rsidRPr="009A13DF">
        <w:t>care-givers</w:t>
      </w:r>
      <w:proofErr w:type="gramEnd"/>
      <w:r w:rsidRPr="009A13DF">
        <w:t>. Contemporary feminist care ethicists attempt to avoid essentialism by employing several strategies, including: more thoroughly illuminating the practices of care on multiple levels and from various perspectives; situating caring practices in place and time; construing care as the symbolic rather than actual voice of women; exploring the potential of care as a gender neutral activity; and being consistently mindful of perspective and privilege in the activity of moral theorizing.</w:t>
      </w:r>
    </w:p>
    <w:p w14:paraId="7E5DAD2F" w14:textId="77777777" w:rsidR="006D6151" w:rsidRDefault="006D6151" w:rsidP="009A13DF">
      <w:pPr>
        <w:rPr>
          <w:b/>
          <w:bCs/>
        </w:rPr>
      </w:pPr>
      <w:bookmarkStart w:id="16" w:name="SH3f"/>
      <w:bookmarkEnd w:id="16"/>
    </w:p>
    <w:p w14:paraId="212E0FB6" w14:textId="2444CC48" w:rsidR="009A13DF" w:rsidRPr="009A13DF" w:rsidRDefault="009A13DF" w:rsidP="009A13DF">
      <w:pPr>
        <w:rPr>
          <w:b/>
          <w:bCs/>
        </w:rPr>
      </w:pPr>
      <w:r w:rsidRPr="009A13DF">
        <w:rPr>
          <w:b/>
          <w:bCs/>
        </w:rPr>
        <w:t>f. Care Ethics as Ambiguous</w:t>
      </w:r>
    </w:p>
    <w:p w14:paraId="7F1D8ED5" w14:textId="77777777" w:rsidR="009A13DF" w:rsidRPr="009A13DF" w:rsidRDefault="009A13DF" w:rsidP="009A13DF">
      <w:r w:rsidRPr="009A13DF">
        <w:t>Because it eschews abstract principles and decisional procedures, care ethics is often accused of being unduly ambiguous, and for failing to offer concrete guidance for ethical action (Rachels, 1999). Some care ethicists find the non-principled nature of care ethics to be overstated, noting that because a care perspective may eschew some principles does not mean that it eschews all principles entirely (Held, 1995). Principles that could be regarded as central to care ethics might pertain to the origin and basic need of care relations, the evaluation of claims of need, the obligation to care, and the scope of care distribution. On principle, it would seem, a care ethic guides the moral agent to recognize relational interdependency, care for the self and others, cultivate the skills of attention, response, respect, and completion, and maintain just and caring relationships. However, while theorists define care ethics as a theory derived from actual practices, they simultaneously resist subjectivism and moral relativism.</w:t>
      </w:r>
    </w:p>
    <w:p w14:paraId="5F66BC9B" w14:textId="77777777" w:rsidR="006D6151" w:rsidRDefault="006D6151" w:rsidP="009A13DF">
      <w:pPr>
        <w:rPr>
          <w:b/>
          <w:bCs/>
        </w:rPr>
      </w:pPr>
      <w:bookmarkStart w:id="17" w:name="H4"/>
      <w:bookmarkEnd w:id="17"/>
    </w:p>
    <w:p w14:paraId="2BFD79CA" w14:textId="6AC9EBC4" w:rsidR="009A13DF" w:rsidRPr="009A13DF" w:rsidRDefault="009A13DF" w:rsidP="009A13DF">
      <w:pPr>
        <w:rPr>
          <w:b/>
          <w:bCs/>
        </w:rPr>
      </w:pPr>
      <w:r w:rsidRPr="009A13DF">
        <w:rPr>
          <w:b/>
          <w:bCs/>
        </w:rPr>
        <w:t>4. Feminine and Feminist Ethics</w:t>
      </w:r>
    </w:p>
    <w:p w14:paraId="36361054" w14:textId="77777777" w:rsidR="009A13DF" w:rsidRPr="009A13DF" w:rsidRDefault="009A13DF" w:rsidP="009A13DF">
      <w:r w:rsidRPr="009A13DF">
        <w:t>Because of its association with women, care ethics is often construed as a feminine ethic. Indeed, care ethics, feminine ethics, and feminist ethics are often treated as synonymous. But although they overlap, these are discrete fields in that although care ethics connotes feminine traits, not all feminine and feminist ethics are care ethics, and the necessary connection between care ethics and femininity has been subject to rigorous challenge. The idea that there may be a distinctly woman-oriented, or a feminine approach to ethics, can be traced far back in history. Attempts to legitimate this approach gained momentum in the 18</w:t>
      </w:r>
      <w:r w:rsidRPr="009A13DF">
        <w:rPr>
          <w:vertAlign w:val="superscript"/>
        </w:rPr>
        <w:t>th</w:t>
      </w:r>
      <w:r w:rsidRPr="009A13DF">
        <w:t> and 19</w:t>
      </w:r>
      <w:r w:rsidRPr="009A13DF">
        <w:rPr>
          <w:vertAlign w:val="superscript"/>
        </w:rPr>
        <w:t>th</w:t>
      </w:r>
      <w:r w:rsidRPr="009A13DF">
        <w:t xml:space="preserve"> centuries, </w:t>
      </w:r>
      <w:proofErr w:type="spellStart"/>
      <w:r w:rsidRPr="009A13DF">
        <w:t>fueled</w:t>
      </w:r>
      <w:proofErr w:type="spellEnd"/>
      <w:r w:rsidRPr="009A13DF">
        <w:t xml:space="preserve"> by some suffragettes, who argued that granting voting rights to (white) women would lead to moral social improvements. Central assumptions of feminine ethics are that women are similar enough to share a common perspective, rooted in the biological capacity and expectation of motherhood, and that characteristically feminine traits include compassion, empathy, nurturance, and kindness.</w:t>
      </w:r>
    </w:p>
    <w:p w14:paraId="531D271A" w14:textId="77777777" w:rsidR="009A13DF" w:rsidRPr="009A13DF" w:rsidRDefault="009A13DF" w:rsidP="009A13DF">
      <w:r w:rsidRPr="009A13DF">
        <w:t xml:space="preserve">But once it is acknowledged that women are diverse, and that some men exhibit equally strong tendencies to care, it is not readily apparent that care ethics is solely or uniquely feminine. Many women, </w:t>
      </w:r>
      <w:proofErr w:type="gramStart"/>
      <w:r w:rsidRPr="009A13DF">
        <w:t>in actuality and</w:t>
      </w:r>
      <w:proofErr w:type="gramEnd"/>
      <w:r w:rsidRPr="009A13DF">
        <w:t xml:space="preserve"> in myth, in both contemporary and past times, do not exhibit care. Other factors of social identity, such as ethnicity and class, have also been found to correlate with care thinking. Nonetheless, care has pervasively been assumed to be a symbolically feminine trait and perspective, and many women resonate with a care perspective. What differentiates feminine and feminist care ethics turns on the extent to which there is critical inquiry into the empirical and symbolic association between women and care, and concern for the power-related implications of this association. Alison Jaggar characterizes a feminist ethic as one which exposes masculine and other </w:t>
      </w:r>
      <w:r w:rsidRPr="009A13DF">
        <w:lastRenderedPageBreak/>
        <w:t>biases in moral theory, understands individual actions in the context of social practices, illuminates differences between women, provides guidance for private, public, and international issues, and treats the experiences of women respectfully, but not uncritically (Jaggar, 1991).</w:t>
      </w:r>
    </w:p>
    <w:p w14:paraId="20720051" w14:textId="77777777" w:rsidR="009A13DF" w:rsidRPr="009A13DF" w:rsidRDefault="009A13DF" w:rsidP="009A13DF">
      <w:r w:rsidRPr="009A13DF">
        <w:t xml:space="preserve">While most theorists agree that it is mistaken to view care ethics as a “woman’s morality”, the best way to understand its relation to sex and gender is disputed. Slote develops a strictly gender neutral theory of care on the grounds that care ethics can be traced to the work of male as well as female philosophers. </w:t>
      </w:r>
      <w:proofErr w:type="spellStart"/>
      <w:r w:rsidRPr="009A13DF">
        <w:t>Engster</w:t>
      </w:r>
      <w:proofErr w:type="spellEnd"/>
      <w:r w:rsidRPr="009A13DF">
        <w:t xml:space="preserve"> endorses a “minimally feminist theory of care” that is largely gender neutral because he defines care as meeting needs that are more generally human. Although he acknowledges that women are disadvantaged in current caring distributions and are often socialized to value self-effacing care, his theory is feminist only in seeking to assure that the basic needs of women and girls are met and their capabilities developed.</w:t>
      </w:r>
    </w:p>
    <w:p w14:paraId="5082DE2B" w14:textId="77777777" w:rsidR="009A13DF" w:rsidRPr="009A13DF" w:rsidRDefault="009A13DF" w:rsidP="009A13DF">
      <w:r w:rsidRPr="009A13DF">
        <w:t xml:space="preserve">In contrast, Held, Kittay, and </w:t>
      </w:r>
      <w:proofErr w:type="spellStart"/>
      <w:r w:rsidRPr="009A13DF">
        <w:t>Tronto</w:t>
      </w:r>
      <w:proofErr w:type="spellEnd"/>
      <w:r w:rsidRPr="009A13DF">
        <w:t xml:space="preserve"> draft more robust overlaps between care and feminist theory, retaining yet challenging the gender-laden associations of care with language like “mothering persons” or “dependency workers”. While cautious of the associations between care and femininity, they find it useful to tap the resources of the lived and embodied experiences of women, a common one which is the capacity to birth children. They tend to define care as a practice partially </w:t>
      </w:r>
      <w:proofErr w:type="gramStart"/>
      <w:r w:rsidRPr="009A13DF">
        <w:t>in order to</w:t>
      </w:r>
      <w:proofErr w:type="gramEnd"/>
      <w:r w:rsidRPr="009A13DF">
        <w:t xml:space="preserve"> stay mindful of the ongoing empirical (if misguided) associations between care and women, that must inform utopian visions of care as a gender-neutral activity and virtue. Complicating things further, individuals who are sexed as women may nonetheless gain social privilege when they exhibit certain perceived traits of the male gender, such as being unencumbered and competitive, suggesting that it is potentially as important to revalue feminine traits and activities, as it is to stress the gender-neutral potential of care ethics.</w:t>
      </w:r>
    </w:p>
    <w:p w14:paraId="4792010C" w14:textId="77777777" w:rsidR="009A13DF" w:rsidRPr="009A13DF" w:rsidRDefault="009A13DF" w:rsidP="009A13DF">
      <w:r w:rsidRPr="009A13DF">
        <w:t>As it currently stands, care ethicists agree that women are positioned differently than men in relation to caring practices, but there is no clear consensus about the best way to theorize sex and gender in care ethics.</w:t>
      </w:r>
    </w:p>
    <w:p w14:paraId="5913C706" w14:textId="77777777" w:rsidR="006D6151" w:rsidRDefault="006D6151" w:rsidP="009A13DF">
      <w:pPr>
        <w:rPr>
          <w:b/>
          <w:bCs/>
        </w:rPr>
      </w:pPr>
      <w:bookmarkStart w:id="18" w:name="H5"/>
      <w:bookmarkEnd w:id="18"/>
    </w:p>
    <w:p w14:paraId="473EF2A4" w14:textId="035E70A3" w:rsidR="009A13DF" w:rsidRPr="009A13DF" w:rsidRDefault="009A13DF" w:rsidP="009A13DF">
      <w:pPr>
        <w:rPr>
          <w:b/>
          <w:bCs/>
        </w:rPr>
      </w:pPr>
      <w:r w:rsidRPr="009A13DF">
        <w:rPr>
          <w:b/>
          <w:bCs/>
        </w:rPr>
        <w:t>5. Relation to Other Theories</w:t>
      </w:r>
    </w:p>
    <w:p w14:paraId="54EF49C7" w14:textId="77777777" w:rsidR="009A13DF" w:rsidRPr="009A13DF" w:rsidRDefault="009A13DF" w:rsidP="009A13DF">
      <w:r w:rsidRPr="009A13DF">
        <w:t xml:space="preserve">Care ethics originally developed as an alternative to the moral theories of Kantian deontology and Utilitarianism consequentialism, but it is thought to have affinities with numerous other moral theories, such as African ethics, David Hume’s sentimentalism, Aristotelian virtue ethics, the phenomenology of Merleau-Ponty, </w:t>
      </w:r>
      <w:proofErr w:type="spellStart"/>
      <w:r w:rsidRPr="009A13DF">
        <w:t>Levinasian</w:t>
      </w:r>
      <w:proofErr w:type="spellEnd"/>
      <w:r w:rsidRPr="009A13DF">
        <w:t xml:space="preserve"> ethics, and Confucianism. The most pre-dominant of these comparisons has been between care ethics and virtue ethics, to the extent that care ethics is sometimes categorized as a form of virtue ethics, with care being a central virtue. The identification of caring virtues fuels the tendency to classify care ethics as a virtue ethic, although this system of classification is not universally endorsed.</w:t>
      </w:r>
    </w:p>
    <w:p w14:paraId="7AEE4D14" w14:textId="77777777" w:rsidR="009A13DF" w:rsidRPr="009A13DF" w:rsidRDefault="009A13DF" w:rsidP="009A13DF">
      <w:r w:rsidRPr="009A13DF">
        <w:t>Some theorists move to integrate care and virtue ethics for strategic reasons. Slote seeks to form an alliance against traditional “masculine” moral theories like Kantianism, utilitarianism, and social contract theory (Slote, 1998). He argues that, in so doing, care ethics receives a way of treating our obligations to people we don’t know, without having to supplement it with more problematic theories of justice. McLaren posits that virtue theory provides a normative framework which care ethics lacks (McLaren, 2001). The perceived flaw in care ethics for both authors is a neglect of justice standards in how care is distributed and practiced, and a relegation of care to the private realm, which exacerbates the isolation and individualization of the burdens of care already prevalent in liberal societies. McLaren contends that virtue theory provides care ethics both with a standard of appropriateness and a normative framework: “The standard of appropriateness is the mean—a virtue is always the mean between two extremes…The normative framework stems from the definition of virtue as that which promotes human flourishing” (2001, 105). Feminist critics, however, resist this assimilation on the grounds that it may dilute the unique focus of care ethics (Held, 2006; Sander-Staudt, 2006). They are optimistic that feminist versions of care ethics can address the above concerns of justice, and doubt that virtue ethics provides the best normative framework.</w:t>
      </w:r>
    </w:p>
    <w:p w14:paraId="230FE6C9" w14:textId="77777777" w:rsidR="009A13DF" w:rsidRPr="009A13DF" w:rsidRDefault="009A13DF" w:rsidP="009A13DF">
      <w:r w:rsidRPr="009A13DF">
        <w:lastRenderedPageBreak/>
        <w:t xml:space="preserve">Similar debates surround the comparison between care ethics and Confucianism. Philosophers note </w:t>
      </w:r>
      <w:proofErr w:type="gramStart"/>
      <w:r w:rsidRPr="009A13DF">
        <w:t>a number of</w:t>
      </w:r>
      <w:proofErr w:type="gramEnd"/>
      <w:r w:rsidRPr="009A13DF">
        <w:t xml:space="preserve"> similarities between care ethics and Confucian ethics, not least that both theories are often characterized as virtue ethics (Li, 1994, 2000; Lai Tao, 2000). Additional similarities are that both theories emphasize relationship as fundamental to being, eschew general principles, highlight the parent-child relation as paramount, view moral responses as properly graduated, and identify emotions such as empathy, compassion, and sensitivity as prerequisites for moral response. The most common comparison is between the concepts of care and the Confucian concept of </w:t>
      </w:r>
      <w:r w:rsidRPr="009A13DF">
        <w:rPr>
          <w:i/>
          <w:iCs/>
        </w:rPr>
        <w:t>jen/ren</w:t>
      </w:r>
      <w:r w:rsidRPr="009A13DF">
        <w:t>. </w:t>
      </w:r>
      <w:r w:rsidRPr="009A13DF">
        <w:rPr>
          <w:i/>
          <w:iCs/>
        </w:rPr>
        <w:t>Ren</w:t>
      </w:r>
      <w:r w:rsidRPr="009A13DF">
        <w:t> is often translated as love of humanity, or enlargement. Several authors argue that there is enough overlap between the concepts of care and </w:t>
      </w:r>
      <w:r w:rsidRPr="009A13DF">
        <w:rPr>
          <w:i/>
          <w:iCs/>
        </w:rPr>
        <w:t>ren</w:t>
      </w:r>
      <w:r w:rsidRPr="009A13DF">
        <w:t> to judge that care ethics and Confucian ethics are remarkably similar and compatible systems of thought (Li, 1994; Rosemont, 1997).</w:t>
      </w:r>
    </w:p>
    <w:p w14:paraId="341583DD" w14:textId="77777777" w:rsidR="009A13DF" w:rsidRPr="009A13DF" w:rsidRDefault="009A13DF" w:rsidP="009A13DF">
      <w:r w:rsidRPr="009A13DF">
        <w:t xml:space="preserve">However, some philosophers object that it is better to view care ethics as distinct from Confucian ethics, because of their potentially incompatible aspects. Feminist care ethicists charge that a feminist care ethic is not compatible with the way Confucianism </w:t>
      </w:r>
      <w:proofErr w:type="gramStart"/>
      <w:r w:rsidRPr="009A13DF">
        <w:t>subordinates</w:t>
      </w:r>
      <w:proofErr w:type="gramEnd"/>
      <w:r w:rsidRPr="009A13DF">
        <w:t xml:space="preserve"> women. </w:t>
      </w:r>
      <w:proofErr w:type="spellStart"/>
      <w:r w:rsidRPr="009A13DF">
        <w:t>Ranjoo</w:t>
      </w:r>
      <w:proofErr w:type="spellEnd"/>
      <w:r w:rsidRPr="009A13DF">
        <w:t xml:space="preserve"> </w:t>
      </w:r>
      <w:proofErr w:type="spellStart"/>
      <w:r w:rsidRPr="009A13DF">
        <w:t>Seodu</w:t>
      </w:r>
      <w:proofErr w:type="spellEnd"/>
      <w:r w:rsidRPr="009A13DF">
        <w:t xml:space="preserve"> Herr locates the incompatibility as between the Confucian significance of </w:t>
      </w:r>
      <w:r w:rsidRPr="009A13DF">
        <w:rPr>
          <w:i/>
          <w:iCs/>
        </w:rPr>
        <w:t>li</w:t>
      </w:r>
      <w:r w:rsidRPr="009A13DF">
        <w:t xml:space="preserve">, or formal standards of ritual, and a feminist care ethics’ resistance to subjugation (2003). For similar reasons, Lijun Yuan doubts that Confucian ethics can ever be acceptable to contemporary feminists, despite its similarity to care ethics. Daniel Star categorizes Confucian ethics as a virtue ethic, and distinguishes virtue ethics and care ethics as involving different biases in moral perception (2002). According to Star, care ethics differs from Confucian ethics in not needing to be bound with any </w:t>
      </w:r>
      <w:proofErr w:type="gramStart"/>
      <w:r w:rsidRPr="009A13DF">
        <w:t>particular tradition</w:t>
      </w:r>
      <w:proofErr w:type="gramEnd"/>
      <w:r w:rsidRPr="009A13DF">
        <w:t xml:space="preserve">, in downgrading the importance of principles (versus merely noting that principles may be revised or suspended), and in rejecting hierarchical, role-based categories of relationship in </w:t>
      </w:r>
      <w:proofErr w:type="spellStart"/>
      <w:r w:rsidRPr="009A13DF">
        <w:t>favor</w:t>
      </w:r>
      <w:proofErr w:type="spellEnd"/>
      <w:r w:rsidRPr="009A13DF">
        <w:t xml:space="preserve"> of contextual and </w:t>
      </w:r>
      <w:proofErr w:type="gramStart"/>
      <w:r w:rsidRPr="009A13DF">
        <w:t>particular responses</w:t>
      </w:r>
      <w:proofErr w:type="gramEnd"/>
      <w:r w:rsidRPr="009A13DF">
        <w:t>.</w:t>
      </w:r>
    </w:p>
    <w:p w14:paraId="38707CC4" w14:textId="77777777" w:rsidR="009A13DF" w:rsidRPr="009A13DF" w:rsidRDefault="009A13DF" w:rsidP="009A13DF">
      <w:r w:rsidRPr="009A13DF">
        <w:t xml:space="preserve">There are also refutations of the belief that care ethics is conceptually incompatible with the justice perspectives of Kantian deontology and liberal human rights theory. Care ethicists dispute the inference that because care and justice have evolved as distinct practices and ideals, that they are incompatible. Some deny that Kantianism is as staunchly principled and rationalistic as often portrayed, and affirm that care ethics is compatible with Kantian deontology because it relies upon a universal injunction to care, and requires a principle of caring obligation. An adaptation of the Kantian categorical imperative can be used to ground the obligation to care in the universal necessity of care, and the inconsistency of willing a world without intent to care. Other theorists compare the compatibility between care ethics and concepts of central importance to a Kantian liberal tradition. Thus, Grace Clement argues that an ideal of individual autonomy is required by normative ideals of care, in the sense that </w:t>
      </w:r>
      <w:proofErr w:type="gramStart"/>
      <w:r w:rsidRPr="009A13DF">
        <w:t>care-givers</w:t>
      </w:r>
      <w:proofErr w:type="gramEnd"/>
      <w:r w:rsidRPr="009A13DF">
        <w:t xml:space="preserve"> ideally consent to and retain some degree of autonomy in caring relations, </w:t>
      </w:r>
      <w:proofErr w:type="gramStart"/>
      <w:r w:rsidRPr="009A13DF">
        <w:t>and also</w:t>
      </w:r>
      <w:proofErr w:type="gramEnd"/>
      <w:r w:rsidRPr="009A13DF">
        <w:t xml:space="preserve"> ideally foster the autonomy of care-receivers (Clement, 1996). Mona Harrington explores the significance of the liberal ideal of equality to care ethics by tracing how women’s inequality is linked to the low social valuing and provision of care work (Harrington, 2000). Other ways that Kantianism is thought to benefit care ethics is by serving as a supplementary check to caring practice, (denouncing caring relations that use others as mere means), and by providing a rhetorical vehicle for establishing care as a right.</w:t>
      </w:r>
    </w:p>
    <w:p w14:paraId="7F09B8F3" w14:textId="77777777" w:rsidR="006D6151" w:rsidRDefault="006D6151" w:rsidP="009A13DF">
      <w:pPr>
        <w:rPr>
          <w:b/>
          <w:bCs/>
        </w:rPr>
      </w:pPr>
      <w:bookmarkStart w:id="19" w:name="H6"/>
      <w:bookmarkEnd w:id="19"/>
    </w:p>
    <w:p w14:paraId="4E6F4FFB" w14:textId="66C718A7" w:rsidR="009A13DF" w:rsidRPr="009A13DF" w:rsidRDefault="009A13DF" w:rsidP="009A13DF">
      <w:pPr>
        <w:rPr>
          <w:b/>
          <w:bCs/>
        </w:rPr>
      </w:pPr>
      <w:r w:rsidRPr="009A13DF">
        <w:rPr>
          <w:b/>
          <w:bCs/>
        </w:rPr>
        <w:t>6. Maternalism</w:t>
      </w:r>
    </w:p>
    <w:p w14:paraId="1F5C35CA" w14:textId="77777777" w:rsidR="009A13DF" w:rsidRPr="009A13DF" w:rsidRDefault="009A13DF" w:rsidP="009A13DF">
      <w:r w:rsidRPr="009A13DF">
        <w:t xml:space="preserve">As a theory rooted in practices of care, care ethics emerged in large part from analyses of the reasoning and activities associated with mothering. Although some critics caution against the tendency to construe all care relations in terms of a mother-child dyad, Ruddick and Held use a maternal perspective to expand care ethics as a moral and political theory. </w:t>
      </w:r>
      <w:proofErr w:type="gramStart"/>
      <w:r w:rsidRPr="009A13DF">
        <w:t>In particular, Ruddick</w:t>
      </w:r>
      <w:proofErr w:type="gramEnd"/>
      <w:r w:rsidRPr="009A13DF">
        <w:t xml:space="preserve"> argues that “maternal practice” yields specific kinds of thinking and supports a principled resistance to violence. Ruddick notes that while some </w:t>
      </w:r>
      <w:proofErr w:type="gramStart"/>
      <w:r w:rsidRPr="009A13DF">
        <w:t>mothers</w:t>
      </w:r>
      <w:proofErr w:type="gramEnd"/>
      <w:r w:rsidRPr="009A13DF">
        <w:t xml:space="preserve"> support violence and war, they should not because of how it threatens the goals and substance of care. Defining a mother as “a person who takes responsibility for children’s lives and for whom providing </w:t>
      </w:r>
      <w:proofErr w:type="gramStart"/>
      <w:r w:rsidRPr="009A13DF">
        <w:t>child care</w:t>
      </w:r>
      <w:proofErr w:type="gramEnd"/>
      <w:r w:rsidRPr="009A13DF">
        <w:t xml:space="preserve"> is a significant part of his or her working life”, Ruddick stipulates that both men and women can be mothers (40). She identifies the following metaphysical attitudes, cognitive capacities, and virtues associated with mothering: </w:t>
      </w:r>
      <w:r w:rsidRPr="009A13DF">
        <w:lastRenderedPageBreak/>
        <w:t xml:space="preserve">preservative love (work of protection with cheerfulness and humility), fostering growth (sponsoring or nurturing a child’s unfolding), and training for social acceptability (a process of socialization that requires conscience and a struggle for authenticity). Because children are subject to, but defy social expectations, the powers of mothers are limited by the “gaze of the others”. Loving attention helps mothers to perceive their children and themselves honestly </w:t>
      </w:r>
      <w:proofErr w:type="gramStart"/>
      <w:r w:rsidRPr="009A13DF">
        <w:t>so as to</w:t>
      </w:r>
      <w:proofErr w:type="gramEnd"/>
      <w:r w:rsidRPr="009A13DF">
        <w:t xml:space="preserve"> foster growth without retreating to fantasy or incurring loss of the self.</w:t>
      </w:r>
    </w:p>
    <w:p w14:paraId="2F88458C" w14:textId="77777777" w:rsidR="009A13DF" w:rsidRPr="009A13DF" w:rsidRDefault="009A13DF" w:rsidP="009A13DF">
      <w:r w:rsidRPr="009A13DF">
        <w:t xml:space="preserve">Expanding on the significance of the bodily experience of pregnancy and birth, Ruddick reasons that mothers should oppose a sharp division between masculinity and femininity as untrue to children’s sexual identities. In so doing, mothers should challenge the rigid division of male and female aspects characteristic of military ideology because it threatens the hope and </w:t>
      </w:r>
      <w:proofErr w:type="gramStart"/>
      <w:r w:rsidRPr="009A13DF">
        <w:t>promise</w:t>
      </w:r>
      <w:proofErr w:type="gramEnd"/>
      <w:r w:rsidRPr="009A13DF">
        <w:t xml:space="preserve"> of birth. Ruddick creates a feminist account of maternal care ethics that is rooted in the vulnerability, promise, and power of human bodies, and that by resisting cheery denial, can transform the symbols of motherhood into political speech.</w:t>
      </w:r>
    </w:p>
    <w:p w14:paraId="19E0EA6C" w14:textId="77777777" w:rsidR="009A13DF" w:rsidRPr="009A13DF" w:rsidRDefault="009A13DF" w:rsidP="009A13DF">
      <w:r w:rsidRPr="009A13DF">
        <w:t xml:space="preserve">But however useful the paradigm for mothering has been to care ethics, many find it to be a limited and problematic framework. Some critics reject Ruddick’s suggestion that mothering is logically peaceful, noting that mothering may demand violent protectiveness and fierce response. Although Ruddick acknowledges that many mothers support military </w:t>
      </w:r>
      <w:proofErr w:type="spellStart"/>
      <w:r w:rsidRPr="009A13DF">
        <w:t>endeavors</w:t>
      </w:r>
      <w:proofErr w:type="spellEnd"/>
      <w:r w:rsidRPr="009A13DF">
        <w:t xml:space="preserve"> and undermine peace movements, some critics are unconvinced that warfare is always illogical and universally contrary to maternal practice. Despite Ruddick’s recognition of violence in mothering, others object that a motherhood paradigm offers a too narrowly dyadic and romantic paradigm, and that this approach mistakenly implies that characteristics of a mother-child relationship are universal worldly qualities of relationship. For these reasons, some care ethicists, even when in agreement over the significance of the mother-child relationship, have sought to expand the scope of care ethics by exploring other paradigms of care work, such as friendship and citizenship.</w:t>
      </w:r>
    </w:p>
    <w:p w14:paraId="020C5FAE" w14:textId="77777777" w:rsidR="006D6151" w:rsidRDefault="006D6151" w:rsidP="009A13DF">
      <w:pPr>
        <w:rPr>
          <w:b/>
          <w:bCs/>
        </w:rPr>
      </w:pPr>
      <w:bookmarkStart w:id="20" w:name="H7"/>
      <w:bookmarkEnd w:id="20"/>
    </w:p>
    <w:p w14:paraId="648DED8D" w14:textId="33092CE7" w:rsidR="009A13DF" w:rsidRPr="009A13DF" w:rsidRDefault="009A13DF" w:rsidP="009A13DF">
      <w:pPr>
        <w:rPr>
          <w:b/>
          <w:bCs/>
        </w:rPr>
      </w:pPr>
      <w:r w:rsidRPr="009A13DF">
        <w:rPr>
          <w:b/>
          <w:bCs/>
        </w:rPr>
        <w:t>7. International Relations</w:t>
      </w:r>
    </w:p>
    <w:p w14:paraId="33DF1C88" w14:textId="77777777" w:rsidR="009A13DF" w:rsidRPr="009A13DF" w:rsidRDefault="009A13DF" w:rsidP="009A13DF">
      <w:r w:rsidRPr="009A13DF">
        <w:t>Care ethics was initially viewed as having little to say about international relations. With an emphasis on known persons and particular selves, care ethics did not seem to be a moral theory suited to guide relations with distant or hostile others. Fiona Robinson challenges this idea, however, by developing a critical ethics of care that attends to the relations of dependency and vulnerability that exist on a global scale (Robinson, 1999). Robinson’s analysis expands the sentiment of care to address the inequalities within current international relations by promoting a care ethic that is responsive and attentive to the difference of others, without presuming universal homogeneity. She argues that universal principles of right and wrong typically fail to generate moral responses that alleviate the suffering of real people. But she is optimistic that a feminist </w:t>
      </w:r>
      <w:hyperlink r:id="rId33" w:history="1">
        <w:r w:rsidRPr="009A13DF">
          <w:rPr>
            <w:rStyle w:val="Hyperlink"/>
          </w:rPr>
          <w:t>phenomenological</w:t>
        </w:r>
      </w:hyperlink>
      <w:r w:rsidRPr="009A13DF">
        <w:t xml:space="preserve"> version of care ethics can do so by exploring the actual nature, conditions, and possibilities of global relations. She finds that the preoccupation with the nation state in cosmopolitanism and communitarianism, and the enforced global primacy of liberal values such as autonomy, independence, self-determination, and others, has led to a ‘culture of neglect’. This culture is girded by a systemic devaluing of interdependence, relatedness, and positive interaction with distant others. A critical ethic of care understands the global order not as emerging from a unified or homogeneous humanity, but from structures that exploit differences to exclude, marginalize and dominate. While Robinson doubts the possibility of “a more caring world” where poverty and suffering are </w:t>
      </w:r>
      <w:proofErr w:type="gramStart"/>
      <w:r w:rsidRPr="009A13DF">
        <w:t>entirely eliminated</w:t>
      </w:r>
      <w:proofErr w:type="gramEnd"/>
      <w:r w:rsidRPr="009A13DF">
        <w:t>, she finds that a critical care ethic may offer an alternative mode of response that can motivate global care.</w:t>
      </w:r>
    </w:p>
    <w:p w14:paraId="11564CE0" w14:textId="77777777" w:rsidR="009A13DF" w:rsidRPr="009A13DF" w:rsidRDefault="009A13DF" w:rsidP="009A13DF">
      <w:r w:rsidRPr="009A13DF">
        <w:t xml:space="preserve">Likewise, Held is hopeful that care ethics can be used to transform international relations between states, by noticing cultural constructs of masculinity in state </w:t>
      </w:r>
      <w:proofErr w:type="spellStart"/>
      <w:r w:rsidRPr="009A13DF">
        <w:t>behaviors</w:t>
      </w:r>
      <w:proofErr w:type="spellEnd"/>
      <w:r w:rsidRPr="009A13DF">
        <w:t>, and by calling for cooperative values to replace hierarchy and domination based on gender, class, race and ethnicity (Held, 2006). Care ethicists continue to explore how care ethics can be applied to international relations in the context of the global need for care and in the international supply and demand for care that is served by migrant populations of women.</w:t>
      </w:r>
    </w:p>
    <w:p w14:paraId="5918CF7F" w14:textId="77777777" w:rsidR="006D6151" w:rsidRDefault="006D6151" w:rsidP="009A13DF">
      <w:pPr>
        <w:rPr>
          <w:b/>
          <w:bCs/>
        </w:rPr>
      </w:pPr>
      <w:bookmarkStart w:id="21" w:name="H8"/>
      <w:bookmarkEnd w:id="21"/>
    </w:p>
    <w:p w14:paraId="36CFDB15" w14:textId="2FBF4DCF" w:rsidR="009A13DF" w:rsidRPr="009A13DF" w:rsidRDefault="009A13DF" w:rsidP="009A13DF">
      <w:pPr>
        <w:rPr>
          <w:b/>
          <w:bCs/>
        </w:rPr>
      </w:pPr>
      <w:r w:rsidRPr="009A13DF">
        <w:rPr>
          <w:b/>
          <w:bCs/>
        </w:rPr>
        <w:lastRenderedPageBreak/>
        <w:t>8. Political Theory</w:t>
      </w:r>
    </w:p>
    <w:p w14:paraId="5F1486D3" w14:textId="77777777" w:rsidR="009A13DF" w:rsidRPr="009A13DF" w:rsidRDefault="009A13DF" w:rsidP="009A13DF">
      <w:r w:rsidRPr="009A13DF">
        <w:t>As a </w:t>
      </w:r>
      <w:hyperlink r:id="rId34" w:history="1">
        <w:r w:rsidRPr="009A13DF">
          <w:rPr>
            <w:rStyle w:val="Hyperlink"/>
          </w:rPr>
          <w:t>political theory</w:t>
        </w:r>
      </w:hyperlink>
      <w:r w:rsidRPr="009A13DF">
        <w:t>, care ethics examines questions of social justice, including the distribution of social benefits and burdens, legislation, governance, and claims of entitlement. One of the earliest explorations of the implications of care ethics for feminist political theory was in Seyla Behabib’s article “The Generalized and the Concrete Other:  The Kohlberg-Gilligan Controversy and Feminist Theory” (</w:t>
      </w:r>
      <w:proofErr w:type="spellStart"/>
      <w:r w:rsidRPr="009A13DF">
        <w:t>Benhabib</w:t>
      </w:r>
      <w:proofErr w:type="spellEnd"/>
      <w:r w:rsidRPr="009A13DF">
        <w:t xml:space="preserve">, 1986). Here, </w:t>
      </w:r>
      <w:proofErr w:type="spellStart"/>
      <w:r w:rsidRPr="009A13DF">
        <w:t>Benhabib</w:t>
      </w:r>
      <w:proofErr w:type="spellEnd"/>
      <w:r w:rsidRPr="009A13DF">
        <w:t xml:space="preserve"> traces a basic dichotomy in political and moral theory drawn between the public and private realms. Whereas the former is thought to be the realm of justice, the social and historical, and generalized others, the latter is thought to be the realm of the good life, the natural and atemporal, and concrete others. The former is captured by the </w:t>
      </w:r>
      <w:proofErr w:type="spellStart"/>
      <w:r w:rsidRPr="009A13DF">
        <w:t>favored</w:t>
      </w:r>
      <w:proofErr w:type="spellEnd"/>
      <w:r w:rsidRPr="009A13DF">
        <w:t xml:space="preserve"> metaphor of social contract theory and the “state of nature”, wherein men roam as adults, alone, independent, and free from the ties of birth by women. </w:t>
      </w:r>
      <w:proofErr w:type="spellStart"/>
      <w:r w:rsidRPr="009A13DF">
        <w:t>Benhabib</w:t>
      </w:r>
      <w:proofErr w:type="spellEnd"/>
      <w:r w:rsidRPr="009A13DF">
        <w:t xml:space="preserve"> traces this metaphor, internalized by the male ego, within the political philosophies of Thomas Hobbes, John Locke, and John Rawls, and the moral theories of Immanuel Kant and Lawrence Kohlberg. She argues that under this conception, human interdependency, difference, and questions about private life become irrelevant to politics.</w:t>
      </w:r>
    </w:p>
    <w:p w14:paraId="31853075" w14:textId="77777777" w:rsidR="009A13DF" w:rsidRPr="009A13DF" w:rsidRDefault="009A13DF" w:rsidP="009A13DF">
      <w:r w:rsidRPr="009A13DF">
        <w:t xml:space="preserve">The earliest substantial account of care as a political philosophy is offered by </w:t>
      </w:r>
      <w:proofErr w:type="spellStart"/>
      <w:r w:rsidRPr="009A13DF">
        <w:t>Tronto</w:t>
      </w:r>
      <w:proofErr w:type="spellEnd"/>
      <w:r w:rsidRPr="009A13DF">
        <w:t>, who identifies the traditional boundary between ethics and politics as one of three boundaries  which serves to stymie the political efficacy of a woman’s care ethic, (the other two being the boundary between the particular and abstract/impersonal moral observer, and the boundary between public and private life) (</w:t>
      </w:r>
      <w:proofErr w:type="spellStart"/>
      <w:r w:rsidRPr="009A13DF">
        <w:t>Tronto</w:t>
      </w:r>
      <w:proofErr w:type="spellEnd"/>
      <w:r w:rsidRPr="009A13DF">
        <w:t xml:space="preserve">, 1993). Together, these boundaries obscure how care as a political concept illuminates the interdependency of human beings, and how care could stimulate democratic and pluralistic politics in the United States by extending a platform to the politically disenfranchised. Following </w:t>
      </w:r>
      <w:proofErr w:type="spellStart"/>
      <w:r w:rsidRPr="009A13DF">
        <w:t>Tronto</w:t>
      </w:r>
      <w:proofErr w:type="spellEnd"/>
      <w:r w:rsidRPr="009A13DF">
        <w:t xml:space="preserve">, a number of feminist care ethicists explore the implications of care ethics for a variety of political concepts, including Bubeck who adapts Marxist arguments to establish the social necessity and current exploitation of the work of care; </w:t>
      </w:r>
      <w:proofErr w:type="spellStart"/>
      <w:r w:rsidRPr="009A13DF">
        <w:t>Sevenhuijsen</w:t>
      </w:r>
      <w:proofErr w:type="spellEnd"/>
      <w:r w:rsidRPr="009A13DF">
        <w:t xml:space="preserve"> who reformulates citizenship to be more inclusive of caring need and care work; and Kittay who develops a dependency based concept of equality (Bubeck, 1995; </w:t>
      </w:r>
      <w:proofErr w:type="spellStart"/>
      <w:r w:rsidRPr="009A13DF">
        <w:t>Sevenhuijsen</w:t>
      </w:r>
      <w:proofErr w:type="spellEnd"/>
      <w:r w:rsidRPr="009A13DF">
        <w:t>, 1998; Kittay, 1999). Other authors examine the relevance of care ethics to the political issues of welfare policy, restorative justice, political agency, and global business.</w:t>
      </w:r>
    </w:p>
    <w:p w14:paraId="5DA0D03E" w14:textId="77777777" w:rsidR="009A13DF" w:rsidRPr="009A13DF" w:rsidRDefault="009A13DF" w:rsidP="009A13DF">
      <w:r w:rsidRPr="009A13DF">
        <w:t xml:space="preserve">The most comprehensive articulation of care ethics as a political theory is given by </w:t>
      </w:r>
      <w:proofErr w:type="spellStart"/>
      <w:r w:rsidRPr="009A13DF">
        <w:t>Engster</w:t>
      </w:r>
      <w:proofErr w:type="spellEnd"/>
      <w:r w:rsidRPr="009A13DF">
        <w:t>, who defends a need based account of moral obligation (</w:t>
      </w:r>
      <w:proofErr w:type="spellStart"/>
      <w:r w:rsidRPr="009A13DF">
        <w:t>Engster</w:t>
      </w:r>
      <w:proofErr w:type="spellEnd"/>
      <w:r w:rsidRPr="009A13DF">
        <w:t xml:space="preserve">, 2007). </w:t>
      </w:r>
      <w:proofErr w:type="spellStart"/>
      <w:r w:rsidRPr="009A13DF">
        <w:t>Engster’s</w:t>
      </w:r>
      <w:proofErr w:type="spellEnd"/>
      <w:r w:rsidRPr="009A13DF">
        <w:t xml:space="preserve"> “minimal capability theory” is formed around two major premises—that all human beings are dependent upon others to develop their basic capabilities, and that in receiving care, individuals tacitly and logically become obliged to care for others. </w:t>
      </w:r>
      <w:proofErr w:type="spellStart"/>
      <w:r w:rsidRPr="009A13DF">
        <w:t>Engster</w:t>
      </w:r>
      <w:proofErr w:type="spellEnd"/>
      <w:r w:rsidRPr="009A13DF">
        <w:t xml:space="preserve"> understands care as a set of practices normatively informed by three virtues: attention, responsiveness, and respect. Defining care as everything we do to satisfy vital biological needs, develop and sustain basic capabilities, and avoid unnecessary suffering, </w:t>
      </w:r>
      <w:proofErr w:type="spellStart"/>
      <w:r w:rsidRPr="009A13DF">
        <w:t>Engster</w:t>
      </w:r>
      <w:proofErr w:type="spellEnd"/>
      <w:r w:rsidRPr="009A13DF">
        <w:t xml:space="preserve"> applies these goals to domestic politics, economic justice, international relations, and culture. </w:t>
      </w:r>
      <w:proofErr w:type="spellStart"/>
      <w:r w:rsidRPr="009A13DF">
        <w:t>Engster</w:t>
      </w:r>
      <w:proofErr w:type="spellEnd"/>
      <w:r w:rsidRPr="009A13DF">
        <w:t xml:space="preserve"> holds governments and businesses responsible for offering economic provisions in times of sickness, disability, frail old age, bad luck, and reversal of fortune, for providing protection, health care, and clean environments, and for upholding the basic rights of individuals. He calls for businesses to balance caring and commodity production by making work and care more compatible, although he surmises that the goals of care need not fully subordinate economic ends such as profitability.</w:t>
      </w:r>
    </w:p>
    <w:p w14:paraId="7D61CF42" w14:textId="77777777" w:rsidR="009A13DF" w:rsidRPr="009A13DF" w:rsidRDefault="009A13DF" w:rsidP="009A13DF">
      <w:r w:rsidRPr="009A13DF">
        <w:t xml:space="preserve">According to Engster, care as a political theory has universal application because conditions of dependency are ubiquitous, but care need not be practiced by all groups in the same way, and has no necessary affinities with any </w:t>
      </w:r>
      <w:proofErr w:type="gramStart"/>
      <w:r w:rsidRPr="009A13DF">
        <w:t>particular political</w:t>
      </w:r>
      <w:proofErr w:type="gramEnd"/>
      <w:r w:rsidRPr="009A13DF">
        <w:t xml:space="preserve"> system, including Marxism and liberalism. Governments ought to primarily care for their own populations, but should also help the citizens of other nations living under abusive or neglectful regimes, within reasonable limits. International humanitarian interventions are more obligatory than military given the risk of physical harm, and the virtues of care can help the international community avoid dangers associated with humanitarian assistance. With specific reference to cultural practices in the U.S., </w:t>
      </w:r>
      <w:proofErr w:type="spellStart"/>
      <w:r w:rsidRPr="009A13DF">
        <w:t>Engster</w:t>
      </w:r>
      <w:proofErr w:type="spellEnd"/>
      <w:r w:rsidRPr="009A13DF">
        <w:t xml:space="preserve"> recommends </w:t>
      </w:r>
      <w:proofErr w:type="gramStart"/>
      <w:r w:rsidRPr="009A13DF">
        <w:t>a number of</w:t>
      </w:r>
      <w:proofErr w:type="gramEnd"/>
      <w:r w:rsidRPr="009A13DF">
        <w:t xml:space="preserve"> policy changes to education, employment, and the media.</w:t>
      </w:r>
    </w:p>
    <w:p w14:paraId="6B62DF7C" w14:textId="77777777" w:rsidR="006D6151" w:rsidRDefault="006D6151" w:rsidP="009A13DF">
      <w:pPr>
        <w:rPr>
          <w:b/>
          <w:bCs/>
        </w:rPr>
      </w:pPr>
      <w:bookmarkStart w:id="22" w:name="H9"/>
      <w:bookmarkEnd w:id="22"/>
    </w:p>
    <w:p w14:paraId="2C591708" w14:textId="27DD2F0D" w:rsidR="009A13DF" w:rsidRPr="009A13DF" w:rsidRDefault="009A13DF" w:rsidP="009A13DF">
      <w:pPr>
        <w:rPr>
          <w:b/>
          <w:bCs/>
        </w:rPr>
      </w:pPr>
      <w:r w:rsidRPr="009A13DF">
        <w:rPr>
          <w:b/>
          <w:bCs/>
        </w:rPr>
        <w:lastRenderedPageBreak/>
        <w:t>9. Caring for Animals</w:t>
      </w:r>
    </w:p>
    <w:p w14:paraId="70D551B7" w14:textId="77777777" w:rsidR="009A13DF" w:rsidRPr="009A13DF" w:rsidRDefault="009A13DF" w:rsidP="009A13DF">
      <w:r w:rsidRPr="009A13DF">
        <w:t>While Gilligan was relatively silent about the </w:t>
      </w:r>
      <w:hyperlink r:id="rId35" w:history="1">
        <w:r w:rsidRPr="009A13DF">
          <w:rPr>
            <w:rStyle w:val="Hyperlink"/>
          </w:rPr>
          <w:t>moral status of animals</w:t>
        </w:r>
      </w:hyperlink>
      <w:r w:rsidRPr="009A13DF">
        <w:t xml:space="preserve"> in care ethics, </w:t>
      </w:r>
      <w:proofErr w:type="spellStart"/>
      <w:r w:rsidRPr="009A13DF">
        <w:t>Noddings</w:t>
      </w:r>
      <w:proofErr w:type="spellEnd"/>
      <w:r w:rsidRPr="009A13DF">
        <w:t xml:space="preserve"> made it clear that humans have moral obligations only to animals which are proximate, open to caring completion, and capable of reciprocity. On these grounds she surmises that while the one-caring has a moral obligation to care for a stray cat that shows up at the door and to safely transport spiders out of the house, one is under no obligation to care for a stray rat or to become a vegetarian. She further rejects Peter Singer’s claim that it is </w:t>
      </w:r>
      <w:proofErr w:type="spellStart"/>
      <w:r w:rsidRPr="009A13DF">
        <w:t>specieist</w:t>
      </w:r>
      <w:proofErr w:type="spellEnd"/>
      <w:r w:rsidRPr="009A13DF">
        <w:t xml:space="preserve"> to </w:t>
      </w:r>
      <w:proofErr w:type="spellStart"/>
      <w:r w:rsidRPr="009A13DF">
        <w:t>favor</w:t>
      </w:r>
      <w:proofErr w:type="spellEnd"/>
      <w:r w:rsidRPr="009A13DF">
        <w:t xml:space="preserve"> humans over animals. Other care ethicists, however, such as Rita Manning, point out differences in our obligations to care for companion, domesticated, and wild animals based upon “carefully listening to the creatures who are with you in [a] concrete situation” (Manning, 1992; 1996).</w:t>
      </w:r>
    </w:p>
    <w:p w14:paraId="42ACC215" w14:textId="77777777" w:rsidR="009A13DF" w:rsidRPr="009A13DF" w:rsidRDefault="009A13DF" w:rsidP="009A13DF">
      <w:r w:rsidRPr="009A13DF">
        <w:t xml:space="preserve">The application of care ethics to the moral status of animals has been most thoroughly explored by Carol Adams and Josephine Donovan (Adams and Donovan 1996; 2007). Expanding on Adams’ original analysis of the sexual politics of meat (Adams, 1990), they maintain that a feminist care tradition offers a superior foundation for animal ethics. They specifically question whether rights theory is an adequate framework for an animal </w:t>
      </w:r>
      <w:proofErr w:type="spellStart"/>
      <w:r w:rsidRPr="009A13DF">
        <w:t>defense</w:t>
      </w:r>
      <w:proofErr w:type="spellEnd"/>
      <w:r w:rsidRPr="009A13DF">
        <w:t xml:space="preserve"> ethic because of its rationalist roots and individualist ontology, its tendency to extend rights to animals based on human traits, its devaluing of emotion and the body, and its preference for abstract, formal, and quantifiable rules. Alternatively, they argue that a feminist care ethic is a preferable foundation for grounding moral obligations to animals because its relational ontology acknowledges love and empathy as major bases for human-animal connections, and its contextual flexibility allows for a more nuanced consideration of animals across a continuum of difference.</w:t>
      </w:r>
    </w:p>
    <w:p w14:paraId="789E68FB" w14:textId="77777777" w:rsidR="009A13DF" w:rsidRPr="009A13DF" w:rsidRDefault="009A13DF" w:rsidP="009A13DF">
      <w:proofErr w:type="spellStart"/>
      <w:r w:rsidRPr="009A13DF">
        <w:t>Engster</w:t>
      </w:r>
      <w:proofErr w:type="spellEnd"/>
      <w:r w:rsidRPr="009A13DF">
        <w:t xml:space="preserve"> similarly argues that the human obligation to care for non-human animals is limited by the degree to which non-human animals are dependent upon humans (</w:t>
      </w:r>
      <w:proofErr w:type="spellStart"/>
      <w:r w:rsidRPr="009A13DF">
        <w:t>Engster</w:t>
      </w:r>
      <w:proofErr w:type="spellEnd"/>
      <w:r w:rsidRPr="009A13DF">
        <w:t xml:space="preserve">, 2006). Because an obligation to care is rooted in dependency, humans do not have moral obligations to care for animals that are not dependent upon humans. However, an obligation to care for animals is established when humans make them dependent by providing food or shelter. </w:t>
      </w:r>
      <w:proofErr w:type="spellStart"/>
      <w:r w:rsidRPr="009A13DF">
        <w:t>Engster</w:t>
      </w:r>
      <w:proofErr w:type="spellEnd"/>
      <w:r w:rsidRPr="009A13DF">
        <w:t xml:space="preserve"> surmises that neither veganism nor vegetarianism are required providing that animals live happy, mature lives, and are humanely slaughtered, but also acknowledges that </w:t>
      </w:r>
      <w:proofErr w:type="gramStart"/>
      <w:r w:rsidRPr="009A13DF">
        <w:t>the vast majority of</w:t>
      </w:r>
      <w:proofErr w:type="gramEnd"/>
      <w:r w:rsidRPr="009A13DF">
        <w:t xml:space="preserve"> animals live under atrocious conditions that care ethics renounces.</w:t>
      </w:r>
    </w:p>
    <w:p w14:paraId="702E5EB7" w14:textId="77777777" w:rsidR="009A13DF" w:rsidRPr="009A13DF" w:rsidRDefault="009A13DF" w:rsidP="009A13DF">
      <w:r w:rsidRPr="009A13DF">
        <w:t xml:space="preserve">Empirical studies suggest interesting differences between the way that men and women think about the moral status of animals, most notably, that women are more strongly opposed to animal research and meat eating, and report being more willing to sacrifice for these causes, than men (Eldridge and Gluck, 1996). While feminist care ethicists are careful not to take such empirical correlations as an automatic endorsement of these views, eco-feminists like Marti </w:t>
      </w:r>
      <w:proofErr w:type="spellStart"/>
      <w:r w:rsidRPr="009A13DF">
        <w:t>Kheel</w:t>
      </w:r>
      <w:proofErr w:type="spellEnd"/>
      <w:r w:rsidRPr="009A13DF">
        <w:t xml:space="preserve"> explicate the connection between feminism, animal advocacy, environmental ethics, and holistic health movements (</w:t>
      </w:r>
      <w:proofErr w:type="spellStart"/>
      <w:r w:rsidRPr="009A13DF">
        <w:t>Kheel</w:t>
      </w:r>
      <w:proofErr w:type="spellEnd"/>
      <w:r w:rsidRPr="009A13DF">
        <w:t xml:space="preserve">, 2008). Developing a more stringent obligation to care for animals, </w:t>
      </w:r>
      <w:proofErr w:type="spellStart"/>
      <w:r w:rsidRPr="009A13DF">
        <w:t>Kheel</w:t>
      </w:r>
      <w:proofErr w:type="spellEnd"/>
      <w:r w:rsidRPr="009A13DF">
        <w:t xml:space="preserve"> posits the uniqueness of all animals, and broadens the scope of the moral obligation of care to include all individual beings as well as larger collectives, noting that </w:t>
      </w:r>
      <w:proofErr w:type="gramStart"/>
      <w:r w:rsidRPr="009A13DF">
        <w:t>the majority of</w:t>
      </w:r>
      <w:proofErr w:type="gramEnd"/>
      <w:r w:rsidRPr="009A13DF">
        <w:t xml:space="preserve"> philosophies addressing animal welfare adopt masculine approaches founded on abstract rules, rational principles, and generalized perspectives.</w:t>
      </w:r>
    </w:p>
    <w:p w14:paraId="53ACFB1F" w14:textId="77777777" w:rsidR="006D6151" w:rsidRDefault="006D6151" w:rsidP="009A13DF">
      <w:pPr>
        <w:rPr>
          <w:b/>
          <w:bCs/>
        </w:rPr>
      </w:pPr>
      <w:bookmarkStart w:id="23" w:name="H10"/>
      <w:bookmarkEnd w:id="23"/>
    </w:p>
    <w:p w14:paraId="3DF4844C" w14:textId="4B24891D" w:rsidR="009A13DF" w:rsidRPr="009A13DF" w:rsidRDefault="009A13DF" w:rsidP="009A13DF">
      <w:pPr>
        <w:rPr>
          <w:b/>
          <w:bCs/>
        </w:rPr>
      </w:pPr>
      <w:r w:rsidRPr="009A13DF">
        <w:rPr>
          <w:b/>
          <w:bCs/>
        </w:rPr>
        <w:t>10. Applied Care Ethics</w:t>
      </w:r>
    </w:p>
    <w:p w14:paraId="68842E26" w14:textId="77777777" w:rsidR="009A13DF" w:rsidRPr="009A13DF" w:rsidRDefault="009A13DF" w:rsidP="009A13DF">
      <w:r w:rsidRPr="009A13DF">
        <w:t xml:space="preserve">In addition to the above topics, care ethics has been applied to </w:t>
      </w:r>
      <w:proofErr w:type="gramStart"/>
      <w:r w:rsidRPr="009A13DF">
        <w:t>a number of</w:t>
      </w:r>
      <w:proofErr w:type="gramEnd"/>
      <w:r w:rsidRPr="009A13DF">
        <w:t xml:space="preserve"> timely ethical debates, including reproductive technology, homosexuality and gay marriage, capital punishment, political agency, hospice care, and HIV treatment, as well as aspects of popular culture, such as the music of U-2 and </w:t>
      </w:r>
      <w:r w:rsidRPr="009A13DF">
        <w:rPr>
          <w:i/>
          <w:iCs/>
        </w:rPr>
        <w:t>The Sopranos</w:t>
      </w:r>
      <w:r w:rsidRPr="009A13DF">
        <w:t xml:space="preserve">. It increasingly informs moral analysis of the professions, such as education, medicine, nursing, and business, spurring new topics and modes of inquiry. It is used to provide moral assessment in other ethical fields, such as bioethics, business ethics, and environmental ethics. Perhaps because medicine is a profession that explicitly involves care for others, care ethics was quickly adopted in bioethics as a means for assessing relational and embodied aspects of medical practices and policies. As well as abortion, both Susan Sherwin and Rosemary Tong consider how feminist ethics, including an ethic of care, provides new insights into contraception and sterilization, </w:t>
      </w:r>
      <w:r w:rsidRPr="009A13DF">
        <w:lastRenderedPageBreak/>
        <w:t>artificial insemination and in vitro fertilization, surrogacy, and gene therapy. Care ethics is also applied by other authors to organ transplantation, the care of high risk patients, artificial womb technologies, advanced directives, and the ideal relationships between medical practitioners and patients.</w:t>
      </w:r>
    </w:p>
    <w:p w14:paraId="35A555C8" w14:textId="77777777" w:rsidR="006D6151" w:rsidRDefault="006D6151" w:rsidP="009A13DF">
      <w:pPr>
        <w:rPr>
          <w:b/>
          <w:bCs/>
        </w:rPr>
      </w:pPr>
      <w:bookmarkStart w:id="24" w:name="H11"/>
      <w:bookmarkEnd w:id="24"/>
    </w:p>
    <w:p w14:paraId="31EB6024" w14:textId="2E2AA915" w:rsidR="009A13DF" w:rsidRPr="009A13DF" w:rsidRDefault="009A13DF" w:rsidP="009A13DF">
      <w:pPr>
        <w:rPr>
          <w:b/>
          <w:bCs/>
        </w:rPr>
      </w:pPr>
      <w:r w:rsidRPr="009A13DF">
        <w:rPr>
          <w:b/>
          <w:bCs/>
        </w:rPr>
        <w:t>11. Care Movements</w:t>
      </w:r>
    </w:p>
    <w:p w14:paraId="2DD413FB" w14:textId="77777777" w:rsidR="009A13DF" w:rsidRPr="009A13DF" w:rsidRDefault="009A13DF" w:rsidP="009A13DF">
      <w:r w:rsidRPr="009A13DF">
        <w:t xml:space="preserve">There are a rising number of social movements organized around the concerns highlighted in care ethics. In 2000, Deborah Stone called for a national care movement in the U.S. to draw attention to the need for social programs of care such as universal health care, pre-school education, care for the elderly, improved foster care, and adequate wages for </w:t>
      </w:r>
      <w:proofErr w:type="gramStart"/>
      <w:r w:rsidRPr="009A13DF">
        <w:t>care-givers</w:t>
      </w:r>
      <w:proofErr w:type="gramEnd"/>
      <w:r w:rsidRPr="009A13DF">
        <w:t xml:space="preserve">. In 2006, </w:t>
      </w:r>
      <w:proofErr w:type="spellStart"/>
      <w:r w:rsidRPr="009A13DF">
        <w:t>Hamington</w:t>
      </w:r>
      <w:proofErr w:type="spellEnd"/>
      <w:r w:rsidRPr="009A13DF">
        <w:t xml:space="preserve"> and Dorothy Miller compiled </w:t>
      </w:r>
      <w:proofErr w:type="gramStart"/>
      <w:r w:rsidRPr="009A13DF">
        <w:t>a number of</w:t>
      </w:r>
      <w:proofErr w:type="gramEnd"/>
      <w:r w:rsidRPr="009A13DF">
        <w:t xml:space="preserve"> essays concerning the theoretical understanding and application of care ethics to public life, including issues of welfare, same-sex marriage, restorative justice, corporate globalization, and the 21</w:t>
      </w:r>
      <w:r w:rsidRPr="009A13DF">
        <w:rPr>
          <w:vertAlign w:val="superscript"/>
        </w:rPr>
        <w:t>st</w:t>
      </w:r>
      <w:r w:rsidRPr="009A13DF">
        <w:t> century mother’s movement (</w:t>
      </w:r>
      <w:proofErr w:type="spellStart"/>
      <w:r w:rsidRPr="009A13DF">
        <w:t>Hamington</w:t>
      </w:r>
      <w:proofErr w:type="spellEnd"/>
      <w:r w:rsidRPr="009A13DF">
        <w:t xml:space="preserve"> and Miller, 2006). </w:t>
      </w:r>
      <w:proofErr w:type="gramStart"/>
      <w:r w:rsidRPr="009A13DF">
        <w:t>A number of</w:t>
      </w:r>
      <w:proofErr w:type="gramEnd"/>
      <w:r w:rsidRPr="009A13DF">
        <w:t xml:space="preserve"> formal political organizations of care exist, most of them on the internet, which variously </w:t>
      </w:r>
      <w:proofErr w:type="spellStart"/>
      <w:r w:rsidRPr="009A13DF">
        <w:t>center</w:t>
      </w:r>
      <w:proofErr w:type="spellEnd"/>
      <w:r w:rsidRPr="009A13DF">
        <w:t xml:space="preserve"> around themes of motherhood, fatherhood, health care, care as a profession, infant welfare, the woman’s movement, gay and lesbian rights, disability, and elder care. These organizations work to disseminate information, organize care advocates on key social issues, and form voting blocks. Of those focused </w:t>
      </w:r>
      <w:proofErr w:type="gramStart"/>
      <w:r w:rsidRPr="009A13DF">
        <w:t>around</w:t>
      </w:r>
      <w:proofErr w:type="gramEnd"/>
      <w:r w:rsidRPr="009A13DF">
        <w:t xml:space="preserve"> mothering, one of the most prominent is MomsRising.org, organized by Joan Blades, one of the original founders of MoveOn.org, and Kristin Rowe-Finkbeiner. Others include: The Mothers Movement Online,  Mothers Ought to Have Equal Rights, the National Association of Mothers’ </w:t>
      </w:r>
      <w:proofErr w:type="spellStart"/>
      <w:r w:rsidRPr="009A13DF">
        <w:t>Centers</w:t>
      </w:r>
      <w:proofErr w:type="spellEnd"/>
      <w:r w:rsidRPr="009A13DF">
        <w:t>, and Mothers and More. Judith Stadtman Tucker notes that problems with some mother’s movements include an overly exclusive focus on the interests of white, middle class care-givers, and an occasional lack of serious-mindedness, but she is also hopeful that care movements organized around motherhood can forge cultural transitions, including shorter work weeks, universal health care unhitched from employment, care leave policies, and increased levels of care work performed by men and states (Tucker, 2001).</w:t>
      </w:r>
    </w:p>
    <w:p w14:paraId="00F14E7A" w14:textId="77777777" w:rsidR="00260188" w:rsidRDefault="00260188" w:rsidP="00260188"/>
    <w:p w14:paraId="4F6FB6BD" w14:textId="77777777" w:rsidR="008F5D2B" w:rsidRDefault="008F5D2B" w:rsidP="008F5D2B">
      <w:pPr>
        <w:pStyle w:val="Heading1"/>
      </w:pPr>
      <w:r>
        <w:t>Communitarian Ethics</w:t>
      </w:r>
    </w:p>
    <w:p w14:paraId="0BC25119" w14:textId="77777777" w:rsidR="008F5D2B" w:rsidRDefault="008F5D2B" w:rsidP="008F5D2B">
      <w:pPr>
        <w:pStyle w:val="Heading2"/>
      </w:pPr>
      <w:r>
        <w:t>**Communitarianism - Overview**</w:t>
      </w:r>
    </w:p>
    <w:p w14:paraId="38ADD6CB" w14:textId="77777777" w:rsidR="008F5D2B" w:rsidRDefault="008F5D2B" w:rsidP="008F5D2B">
      <w:pPr>
        <w:ind w:firstLine="0"/>
      </w:pPr>
      <w:r>
        <w:t xml:space="preserve">Stanford </w:t>
      </w:r>
      <w:proofErr w:type="spellStart"/>
      <w:r>
        <w:t>Encyclopedia</w:t>
      </w:r>
      <w:proofErr w:type="spellEnd"/>
      <w:r>
        <w:t xml:space="preserve"> of Philosophy - Daniel Bell &lt;daniel.a.bell@gmail.com&gt;</w:t>
      </w:r>
    </w:p>
    <w:p w14:paraId="0015F1C2" w14:textId="77777777" w:rsidR="008F5D2B" w:rsidRDefault="008F5D2B" w:rsidP="008F5D2B">
      <w:pPr>
        <w:ind w:firstLine="0"/>
      </w:pPr>
      <w:r>
        <w:t>First published Thu Oct 4, 2001; substantive revision Fri Jun 7, 2024</w:t>
      </w:r>
    </w:p>
    <w:p w14:paraId="64E841F1" w14:textId="77777777" w:rsidR="008F5D2B" w:rsidRDefault="008F5D2B" w:rsidP="008F5D2B"/>
    <w:p w14:paraId="3D36A9AC" w14:textId="77777777" w:rsidR="008F5D2B" w:rsidRDefault="008F5D2B" w:rsidP="008F5D2B"/>
    <w:p w14:paraId="7517FAE8" w14:textId="77777777" w:rsidR="008F5D2B" w:rsidRDefault="008F5D2B" w:rsidP="008F5D2B">
      <w:r>
        <w:t xml:space="preserve">Communitarianism is the idea that human identities are largely shaped by different kinds of constitutive communities (or social relations) and that this conception of human nature should inform our moral and political judgments as well as policies and institutions. We live most of our lives in communities, </w:t>
      </w:r>
      <w:proofErr w:type="gramStart"/>
      <w:r>
        <w:t>similar to</w:t>
      </w:r>
      <w:proofErr w:type="gramEnd"/>
      <w:r>
        <w:t xml:space="preserve"> lions who live in social groups rather than individualistic tigers who live alone most of the time. Those communities shape, and ought to shape, our moral and political judgments and we have a strong obligation to support and nourish the </w:t>
      </w:r>
      <w:proofErr w:type="gramStart"/>
      <w:r>
        <w:t>particular communities</w:t>
      </w:r>
      <w:proofErr w:type="gramEnd"/>
      <w:r>
        <w:t xml:space="preserve"> that provide meaning for our lives, without which we’d be disoriented, deeply lonely, and incapable of informed moral and political judgment.</w:t>
      </w:r>
    </w:p>
    <w:p w14:paraId="340184CD" w14:textId="77777777" w:rsidR="008F5D2B" w:rsidRDefault="008F5D2B" w:rsidP="008F5D2B"/>
    <w:p w14:paraId="39508351" w14:textId="77777777" w:rsidR="008F5D2B" w:rsidRDefault="008F5D2B" w:rsidP="008F5D2B">
      <w:r>
        <w:t xml:space="preserve">Communitarian ideas have a long history, in the West, China, and elsewhere, but modern-day communitarianism began in the upper reaches of Anglo-American academia in the form of a critical reaction to John Rawls’ landmark 1971 book A Theory of Justice (Rawls 1971). Drawing primarily upon the insights of Aristotle and Hegel, political philosophers such as Alasdair MacIntyre, Michael Sandel, Charles Taylor and Michael Walzer disputed Rawls’ assumption that the principal task of government is to secure and distribute fairly the liberties and economic resources individuals need to lead freely chosen lives. These critics of liberal theory never did identify themselves with the communitarian </w:t>
      </w:r>
      <w:r>
        <w:lastRenderedPageBreak/>
        <w:t>movement (the communitarian label was pinned on them by others, usually critics),[1] much less offer a grand communitarian theory as a systematic alternative to liberalism. Nonetheless, certain core arguments meant to contrast with liberalism’s devaluation of community recur in the works of the four theorists named above (</w:t>
      </w:r>
      <w:proofErr w:type="spellStart"/>
      <w:r>
        <w:t>Avineri</w:t>
      </w:r>
      <w:proofErr w:type="spellEnd"/>
      <w:r>
        <w:t xml:space="preserve"> &amp; de-Shalit 1992, Bell 1993, Berten et al. 1997, Mulhall &amp; Swift 1996, and Rasmussen 1990), and for purposes of clarity one can distinguish between claims of three sorts: methodological claims about the importance of tradition and social context for moral and political reasoning, ontological or metaphysical claims about the social nature of the self, and normative claims about the value of community.[2]</w:t>
      </w:r>
    </w:p>
    <w:p w14:paraId="60CA81E8" w14:textId="77777777" w:rsidR="008F5D2B" w:rsidRDefault="008F5D2B" w:rsidP="008F5D2B"/>
    <w:p w14:paraId="53E6860F" w14:textId="77777777" w:rsidR="008F5D2B" w:rsidRDefault="008F5D2B" w:rsidP="008F5D2B">
      <w:r>
        <w:t>This essay is therefore divided in three parts, and for each part I present the main communitarian claims, followed by an argument (in each part) that philosophical concerns in the 1980s have largely given way to the political concerns that motivated much of the communitarian critique in the first place.</w:t>
      </w:r>
    </w:p>
    <w:p w14:paraId="4DB1D30D" w14:textId="77777777" w:rsidR="008F5D2B" w:rsidRDefault="008F5D2B" w:rsidP="008F5D2B"/>
    <w:p w14:paraId="39FA7F40" w14:textId="77777777" w:rsidR="008F5D2B" w:rsidRDefault="008F5D2B" w:rsidP="008F5D2B">
      <w:r>
        <w:t>1. Universalism Versus Particularism</w:t>
      </w:r>
    </w:p>
    <w:p w14:paraId="59F098CF" w14:textId="77777777" w:rsidR="008F5D2B" w:rsidRDefault="008F5D2B" w:rsidP="008F5D2B">
      <w:r>
        <w:t>2. The Debate Over the Self</w:t>
      </w:r>
    </w:p>
    <w:p w14:paraId="7E231FE0" w14:textId="77777777" w:rsidR="008F5D2B" w:rsidRDefault="008F5D2B" w:rsidP="008F5D2B">
      <w:r>
        <w:t>3. The Politics of Community</w:t>
      </w:r>
    </w:p>
    <w:p w14:paraId="248ADD0C" w14:textId="77777777" w:rsidR="008F5D2B" w:rsidRDefault="008F5D2B" w:rsidP="008F5D2B">
      <w:r>
        <w:t>Bibliography</w:t>
      </w:r>
    </w:p>
    <w:p w14:paraId="7E4ED4D2" w14:textId="77777777" w:rsidR="008F5D2B" w:rsidRDefault="008F5D2B" w:rsidP="008F5D2B">
      <w:r>
        <w:t>Academic Tools</w:t>
      </w:r>
    </w:p>
    <w:p w14:paraId="314776B9" w14:textId="77777777" w:rsidR="008F5D2B" w:rsidRDefault="008F5D2B" w:rsidP="008F5D2B">
      <w:r>
        <w:t>Other Internet Resources</w:t>
      </w:r>
    </w:p>
    <w:p w14:paraId="1DA2698E" w14:textId="77777777" w:rsidR="008F5D2B" w:rsidRDefault="008F5D2B" w:rsidP="008F5D2B">
      <w:r>
        <w:t>Related Entries</w:t>
      </w:r>
    </w:p>
    <w:p w14:paraId="7AB837F6" w14:textId="77777777" w:rsidR="008F5D2B" w:rsidRDefault="008F5D2B" w:rsidP="008F5D2B"/>
    <w:p w14:paraId="0847CE3C" w14:textId="77777777" w:rsidR="008F5D2B" w:rsidRPr="00F073B3" w:rsidRDefault="008F5D2B" w:rsidP="008F5D2B">
      <w:pPr>
        <w:rPr>
          <w:b/>
          <w:bCs/>
        </w:rPr>
      </w:pPr>
      <w:r w:rsidRPr="00F073B3">
        <w:rPr>
          <w:b/>
          <w:bCs/>
        </w:rPr>
        <w:t>1. Universalism Versus Particularism</w:t>
      </w:r>
    </w:p>
    <w:p w14:paraId="45BF7CA2" w14:textId="77777777" w:rsidR="008F5D2B" w:rsidRDefault="008F5D2B" w:rsidP="008F5D2B">
      <w:r>
        <w:t xml:space="preserve">Communitarians have sought to deflate the universal pretensions of liberal theory. The main target has been Rawls description of the original position as an “Archimedean point” from which the structure of a social system can be appraised, a position whose special virtue is that it allows us to regard the human condition “from the perspective of eternity”,[3] from all social and temporal points of view. Whereas Rawls seemed to present his theory of justice as universally true, communitarians argued that the standards of justice must be found in forms of life and traditions of </w:t>
      </w:r>
      <w:proofErr w:type="gramStart"/>
      <w:r>
        <w:t>particular societies</w:t>
      </w:r>
      <w:proofErr w:type="gramEnd"/>
      <w:r>
        <w:t xml:space="preserve"> and hence can vary from context to context. Alasdair MacIntyre and Charles Taylor argued that moral and political judgment will depend on the language of reasons and the interpretive framework within which agents view their world, hence that it makes no sense to begin the political enterprise by abstracting from the interpretive dimensions of human beliefs, practices, and institutions (Taylor 1985, </w:t>
      </w:r>
      <w:proofErr w:type="spellStart"/>
      <w:r>
        <w:t>ch.</w:t>
      </w:r>
      <w:proofErr w:type="spellEnd"/>
      <w:r>
        <w:t xml:space="preserve"> 1; MacIntyre 1978, chs.18–22 and 1988, ch.1; </w:t>
      </w:r>
      <w:proofErr w:type="spellStart"/>
      <w:r>
        <w:t>Benhabib</w:t>
      </w:r>
      <w:proofErr w:type="spellEnd"/>
      <w:r>
        <w:t xml:space="preserve"> 1992, pp. 23–38, 89n4). Michael Walzer developed the additional argument that effective social criticism must derive from and resonate with the habits and traditions of actual people living in specific times and places. Even if there is nothing problematic about a formal procedure of universalizability meant to yield a determinate set of human goods and values, “any such set would have to be considered in terms so abstract that they would be of little use in thinking about particular distributions” (Walzer 1983, 8; Young 1990, 4). In short, liberals who ask what is just by abstracting from particular social contexts are doomed to philosophical incoherence and liberal theorists who adopt this method to persuade people to do the just thing are doomed to political irrelevance.</w:t>
      </w:r>
    </w:p>
    <w:p w14:paraId="5E1D2C77" w14:textId="77777777" w:rsidR="008F5D2B" w:rsidRDefault="008F5D2B" w:rsidP="008F5D2B"/>
    <w:p w14:paraId="203FB45D" w14:textId="77777777" w:rsidR="008F5D2B" w:rsidRDefault="008F5D2B" w:rsidP="008F5D2B">
      <w:r>
        <w:t xml:space="preserve">Rawls has since tried to eliminate the universalist presuppositions from his theory. In Political Liberalism, (Rawls 1993) he argues in a communitarian vein that his conception of the person as impartial citizen provides the best account of liberal-democratic political culture and that his political aim is only to work out the rules for consensus in political communities where people are willing to try for consensus. In the Law of Peoples, (Rawls 1999) he explicitly allows for the possibility that liberalism may not </w:t>
      </w:r>
      <w:proofErr w:type="gramStart"/>
      <w:r>
        <w:t>be exportable at all times</w:t>
      </w:r>
      <w:proofErr w:type="gramEnd"/>
      <w:r>
        <w:t xml:space="preserve"> and places, sketching a vision of a “decent, well-ordered society” that liberal societies must tolerate in the international realm. Such a society, he argues, need not be democratic, but it must be non-aggressive towards other communities, and internally it must have a </w:t>
      </w:r>
      <w:r>
        <w:lastRenderedPageBreak/>
        <w:t>“common good conception of justice”, a “reasonable consultation hierarchy”, and it must secure basic human rights. Having said that, one still gets the sense that the liberal vision laid out in A Theory of Justice is the best possible political ideal, one that all rational individuals would want if they were able to choose between the available political alternatives. There may be justifiable non-liberal regimes, but these should be regarded as second best to be tolerated and perhaps respected, not idealized or emulated.</w:t>
      </w:r>
    </w:p>
    <w:p w14:paraId="46F7132D" w14:textId="77777777" w:rsidR="008F5D2B" w:rsidRDefault="008F5D2B" w:rsidP="008F5D2B"/>
    <w:p w14:paraId="0FA77274" w14:textId="77777777" w:rsidR="008F5D2B" w:rsidRDefault="008F5D2B" w:rsidP="008F5D2B">
      <w:r>
        <w:t xml:space="preserve">Other liberal theorists have taken a harder line against communitarian concessions, arguing that liberal theory can and should present itself as a universally valid ideal. Brian Barry, for one, opens his widely cited book Justice as Impartiality by boldly affirming the universality of his theory: “I continue to believe in the possibility of putting forward a universally valid case in </w:t>
      </w:r>
      <w:proofErr w:type="spellStart"/>
      <w:r>
        <w:t>favor</w:t>
      </w:r>
      <w:proofErr w:type="spellEnd"/>
      <w:r>
        <w:t xml:space="preserve"> of liberal egalitarian principles” (Barry 1995, 3). Barry does recognize that a theory of justice must be anchored in substantive moral considerations, but his normative vision appears to be limited to the values and practices of liberal Western societies. He seems distinctly uninterested in learning anything worthwhile from non-Western political traditions: for example, his discussion of things Chinese is confined to brief criticisms of the Cultural Revolution and the traditional practice of foot-binding. One might consider the reaction to a Chinese intellectual who puts forward a universal theory of justice that draws on the Chinese political tradition for inspiration and completely ignores the history and moral argumentation in Western societies, except for brief criticisms of slavery and imperialism.</w:t>
      </w:r>
    </w:p>
    <w:p w14:paraId="25DE7C19" w14:textId="77777777" w:rsidR="008F5D2B" w:rsidRDefault="008F5D2B" w:rsidP="008F5D2B"/>
    <w:p w14:paraId="634B8826" w14:textId="77777777" w:rsidR="008F5D2B" w:rsidRDefault="008F5D2B" w:rsidP="008F5D2B">
      <w:r>
        <w:t xml:space="preserve">Still, it must be conceded that 1980s communitarian theorists were less-than-successful at putting forward attractive visions of non-liberal societies. The communitarian case for pluralism for the need to respect and perhaps learn from non-liberal societies that may be as good as, if not better than, the liberal societies of the West may have been unintentionally undermined by their own use of (counter) examples. In After Virtue, Alasdair MacIntyre defended the Aristotelian ideal of the intimate, reciprocating local community bound by shared ends, where people simply assume and </w:t>
      </w:r>
      <w:proofErr w:type="spellStart"/>
      <w:r>
        <w:t>fulfill</w:t>
      </w:r>
      <w:proofErr w:type="spellEnd"/>
      <w:r>
        <w:t xml:space="preserve"> socially given roles (MacIntyre 1984). But this pre-modern Gemeinschaft conception of an all-encompassing community that members unreflectively endorse seemed distinctly ill-suited for complex and conflict-ridden large-scale industrialized societies. In Spheres of Justice, Michael Walzer pointed to the Indian caste system, “where the social meanings are integrated and hierarchical” (Walzer 1983, 313) as an example of a non-liberal society that may be just according to its own standards. Not surprisingly, few readers were inspired by this example of non-liberal justice (not to mention the fact that many contemporary Indian thinkers view the caste system as an unfortunate legacy of the past that Indians should strive hard to overcome). In short, this use of ill-informed examples may have unintentionally reinforced the view that there are few if any justifiable alternatives to liberalism in modern societies. Communitarians could score some theoretical points by urging liberal thinkers to be cautious about developing universal arguments founded exclusively on the moral argumentation and political experience of Western liberal societies, but few thinkers would really contemplate the possibility of non-liberal practices appropriate for the modern world so long as the alternatives to liberalism consisted of Golden Ages, caste societies, fascism, or actually-existing communism. For the communitarian critique of liberal universalism to have any lasting credibility, thinkers need to provide compelling </w:t>
      </w:r>
      <w:proofErr w:type="gramStart"/>
      <w:r>
        <w:t>counter-examples</w:t>
      </w:r>
      <w:proofErr w:type="gramEnd"/>
      <w:r>
        <w:t xml:space="preserve"> to modern-day liberal-democratic regimes and 1980s communitarians came up short.</w:t>
      </w:r>
    </w:p>
    <w:p w14:paraId="63B2F511" w14:textId="77777777" w:rsidR="008F5D2B" w:rsidRDefault="008F5D2B" w:rsidP="008F5D2B"/>
    <w:p w14:paraId="63707027" w14:textId="77777777" w:rsidR="008F5D2B" w:rsidRDefault="008F5D2B" w:rsidP="008F5D2B">
      <w:r>
        <w:t xml:space="preserve">By the 1990s, </w:t>
      </w:r>
      <w:proofErr w:type="gramStart"/>
      <w:r>
        <w:t>fairly abstract</w:t>
      </w:r>
      <w:proofErr w:type="gramEnd"/>
      <w:r>
        <w:t xml:space="preserve"> methodological disputes over universalism versus particularism faded from academic prominence, and the debate now </w:t>
      </w:r>
      <w:proofErr w:type="spellStart"/>
      <w:r>
        <w:t>centers</w:t>
      </w:r>
      <w:proofErr w:type="spellEnd"/>
      <w:r>
        <w:t xml:space="preserve"> on the theory and practice of universal human rights. This is largely due to the increased political salience of human rights since the collapse of communism in the former Soviet bloc. On the liberal side, the new, more political voices for liberal universalism have been represented by the likes of Francis Fukuyama, who famously argued that liberal democracy’s triumph over its rivals signifies the end of history (Fukuyama 1992). This view also revived </w:t>
      </w:r>
      <w:r>
        <w:lastRenderedPageBreak/>
        <w:t xml:space="preserve">(and provoked) the second wave communitarian critique of liberal </w:t>
      </w:r>
      <w:proofErr w:type="gramStart"/>
      <w:r>
        <w:t>universalism</w:t>
      </w:r>
      <w:proofErr w:type="gramEnd"/>
      <w:r>
        <w:t xml:space="preserve"> and the debate became much more concrete and political in orientation.</w:t>
      </w:r>
    </w:p>
    <w:p w14:paraId="6B8B8658" w14:textId="77777777" w:rsidR="008F5D2B" w:rsidRDefault="008F5D2B" w:rsidP="008F5D2B"/>
    <w:p w14:paraId="62ADD9AC" w14:textId="77777777" w:rsidR="008F5D2B" w:rsidRDefault="008F5D2B" w:rsidP="008F5D2B">
      <w:proofErr w:type="gramStart"/>
      <w:r>
        <w:t>Needless to say, the</w:t>
      </w:r>
      <w:proofErr w:type="gramEnd"/>
      <w:r>
        <w:t xml:space="preserve"> </w:t>
      </w:r>
      <w:proofErr w:type="gramStart"/>
      <w:r>
        <w:t>brief moment</w:t>
      </w:r>
      <w:proofErr w:type="gramEnd"/>
      <w:r>
        <w:t xml:space="preserve"> of liberal euphoria that followed the collapse of the communism in the Soviet bloc has given way to a sober assessment of the difficulties of implementing liberal practices outside the Western world. It is now widely recognized that brutal ethnic warfare, crippling poverty, environmental degradation, and pervasive corruption, to name some of the more obvious troubles afflicting the developing world, pose serious obstacles to the successful establishment and consolidation of liberal democratic political arrangements. But these were seen as unfortunate (hopefully temporary) afflictions that may delay the end of history when liberal democracy has finally triumphed over its rivals. They were not meant to pose a challenge to the ideal of liberal democracy. It was widely assumed that liberal democracy is something that all rational individuals would want if they could get it.</w:t>
      </w:r>
    </w:p>
    <w:p w14:paraId="4284977E" w14:textId="77777777" w:rsidR="008F5D2B" w:rsidRDefault="008F5D2B" w:rsidP="008F5D2B"/>
    <w:p w14:paraId="73B487D9" w14:textId="77777777" w:rsidR="008F5D2B" w:rsidRDefault="008F5D2B" w:rsidP="008F5D2B">
      <w:r>
        <w:t xml:space="preserve">The deeper challenge to Western liberal democracy has emerged from the East Asian region.[4] In the 1990s, the debate revolved around the notion of “Asian values”, a term devised by several Asian officials and their supporters for the purpose of challenging Western-style civil and political freedoms. Asians, they claim, place special emphasis upon family and social harmony, with the implication that those in the chaotic and crumbling societies of the West should think twice about intervening in Asia for the sake of promoting human rights and democracy. As Singapore’s Lee Kuan Yew put it, Asians have “little doubt that a society with communitarian values where the interests of society take precedence over that of the individual suits them better than the individualism of America”.[5] Such claims attracted international attention primarily because East Asian leaders seemed to be presiding over what a U.N. human development report called </w:t>
      </w:r>
      <w:proofErr w:type="spellStart"/>
      <w:r>
        <w:t>‘the</w:t>
      </w:r>
      <w:proofErr w:type="spellEnd"/>
      <w:r>
        <w:t xml:space="preserve"> most sustained and widespread development miracle of the twentieth century, perhaps all history’.[6] In 1997–98, however, the East Asian miracle seemed to have collapsed. And it looks like Asian values was one casualty of the crisis.</w:t>
      </w:r>
    </w:p>
    <w:p w14:paraId="6FCC902E" w14:textId="77777777" w:rsidR="008F5D2B" w:rsidRDefault="008F5D2B" w:rsidP="008F5D2B"/>
    <w:p w14:paraId="15C43AC3" w14:textId="77777777" w:rsidR="008F5D2B" w:rsidRDefault="008F5D2B" w:rsidP="008F5D2B">
      <w:r>
        <w:t>The political factors that focused attention on the East Asian challenge remain in place, however. East Asian economies did eventually recover. China in particular looks set to become an economic and political heavyweight with the power to seriously challenge the hegemony of Western liberal democratic values in international fora (see Bell 2015). Thus, one hears frequent calls for cross-cultural dialogue between the West and the East designed to understand and perhaps learn from the other side. Failing to take seriously East Asian political perspectives risks widening misunderstandings and setting the stage for hostilities that could have been avoided.</w:t>
      </w:r>
    </w:p>
    <w:p w14:paraId="240EFCAB" w14:textId="77777777" w:rsidR="008F5D2B" w:rsidRDefault="008F5D2B" w:rsidP="008F5D2B"/>
    <w:p w14:paraId="6DFFFDF1" w14:textId="77777777" w:rsidR="008F5D2B" w:rsidRDefault="008F5D2B" w:rsidP="008F5D2B">
      <w:r>
        <w:t>From a theoretical point of view, however, it must be conceded that the official debate on Asian values has not provided much of a challenge to dominant Western political outlooks. The main problem is that the debate has been led by Asian leaders who seem to be motivated primarily by political considerations, rather than by a sincere desire to make a constructive contribution to the debate on universalism versus particularism. Thus, it was easy to dismiss—rightly so, in most cases—the Asian challenge as nothing but a self-serving ploy by government leaders to justify their authoritarian rule in the face of increasing demands for democracy at home and abroad.</w:t>
      </w:r>
    </w:p>
    <w:p w14:paraId="10BDEDE1" w14:textId="77777777" w:rsidR="008F5D2B" w:rsidRDefault="008F5D2B" w:rsidP="008F5D2B"/>
    <w:p w14:paraId="615B96CB" w14:textId="77777777" w:rsidR="008F5D2B" w:rsidRDefault="008F5D2B" w:rsidP="008F5D2B">
      <w:r>
        <w:t xml:space="preserve">Still, it would be a mistake to assume that nothing of theoretical significance has emerged from East Asia. The debate on Asian values has also prompted critical intellectuals in the region to reflect on how they can locate themselves in a debate on human rights and democracy in which they had not previously played a substantial part. Neither wholly rejecting nor wholly endorsing the values and practices ordinarily realized through a liberal democratic political regime, these intellectuals are drawing on their own cultural traditions and exploring areas of commonality and difference with the West. Though often less provocative than the views of their governments in the sense that few argue </w:t>
      </w:r>
      <w:r>
        <w:lastRenderedPageBreak/>
        <w:t xml:space="preserve">for the wholesale rejection of Western-style liberal democracy with an East Asian alternative these unofficial East Asian viewpoints may offer more lasting contributions to the debate. Let me (briefly) note three relatively persuasive East Asian arguments for cultural particularism that contrast with traditional Western arguments for liberal universalism (see Bell 2006, </w:t>
      </w:r>
      <w:proofErr w:type="spellStart"/>
      <w:r>
        <w:t>ch.</w:t>
      </w:r>
      <w:proofErr w:type="spellEnd"/>
      <w:r>
        <w:t xml:space="preserve"> 3):</w:t>
      </w:r>
    </w:p>
    <w:p w14:paraId="11B4E395" w14:textId="77777777" w:rsidR="008F5D2B" w:rsidRDefault="008F5D2B" w:rsidP="008F5D2B"/>
    <w:p w14:paraId="638B8BF1" w14:textId="77777777" w:rsidR="008F5D2B" w:rsidRDefault="008F5D2B" w:rsidP="008F5D2B">
      <w:r>
        <w:t xml:space="preserve">Cultural factors can affect the prioritizing of rights, and this matters when rights conflict and it must be decided which one to sacrifice. In other words, different societies may rank rights differently, and even if they face a similar set of disagreeable circumstances they may come to different conclusions about the right that needs to be curtailed. For example, U.S. citizens may be more willing to sacrifice a social or economic right in cases of conflict with a civil or political right: if neither the constitution nor a majority of democratically elected representatives support universal access to health care, then the right to health care regardless of income can be curtailed. In contrast, the Chinese may be more willing to sacrifice a civil or political liberty in cases of conflict with a social or economic right: there may be wide support for restrictions on the right to form independent </w:t>
      </w:r>
      <w:proofErr w:type="spellStart"/>
      <w:r>
        <w:t>labor</w:t>
      </w:r>
      <w:proofErr w:type="spellEnd"/>
      <w:r>
        <w:t xml:space="preserve"> associations if they are necessary to provide the conditions for economic development. Different priorities assigned to rights can also matter when it must be decided how to spend scarce resources. For example, East Asian societies with a Confucian heritage will place great emphasis upon the value of education, and they may help to explain the large amount of spending on education compared to other societies with similar levels of economic development.</w:t>
      </w:r>
    </w:p>
    <w:p w14:paraId="7B847AF5" w14:textId="77777777" w:rsidR="008F5D2B" w:rsidRDefault="008F5D2B" w:rsidP="008F5D2B"/>
    <w:p w14:paraId="246E041D" w14:textId="77777777" w:rsidR="008F5D2B" w:rsidRDefault="008F5D2B" w:rsidP="008F5D2B">
      <w:r>
        <w:t xml:space="preserve">Cultural factors can affect the justification of rights. In line with the arguments of “1980s communitarians” such as Michael Walzer, it is argued that justifications for </w:t>
      </w:r>
      <w:proofErr w:type="gramStart"/>
      <w:r>
        <w:t>particular practices</w:t>
      </w:r>
      <w:proofErr w:type="gramEnd"/>
      <w:r>
        <w:t xml:space="preserve"> valued by Western-style liberal democrats should not be made by relying on the abstract and unhistorical universalism that often disables Western liberal democrats. Rather, they should be made from the inside, from specific examples and argumentative strategies that East Asians themselves use in everyday moral and political debate. For example, the moral language (shared even by some local critics of authoritarianism) tends to appeal to the value of community in East Asia, and this is relevant for social critics concerned with practical effect. One such communitarian argument is that democratic rights in Singapore can be justified on the grounds that they contribute to strengthening ties to such communities as the family and the nation (see below, section III).</w:t>
      </w:r>
    </w:p>
    <w:p w14:paraId="2BA090CC" w14:textId="77777777" w:rsidR="008F5D2B" w:rsidRDefault="008F5D2B" w:rsidP="008F5D2B"/>
    <w:p w14:paraId="49DFA7CB" w14:textId="77777777" w:rsidR="008F5D2B" w:rsidRDefault="008F5D2B" w:rsidP="008F5D2B">
      <w:r>
        <w:t xml:space="preserve">Cultural factors can provide moral foundations for distinctive political practices and institutions (or at least different from those found in Western-style liberal democracies). In East Asian societies influenced by Confucianism, for example, it is widely held that children have a profound duty to care for elderly parents, a duty to be forsaken only in the most exceptional circumstances.[7] In political practice, it means that East Asian governments have an obligation to provide the social and economic conditions that facilitate the realization of this duty. Political debate tends to </w:t>
      </w:r>
      <w:proofErr w:type="spellStart"/>
      <w:r>
        <w:t>center</w:t>
      </w:r>
      <w:proofErr w:type="spellEnd"/>
      <w:r>
        <w:t xml:space="preserve"> on the question of whether the right to filial piety is best realized by means of a law that makes it mandatory for children to provide financial support for elderly parents as in mainland China, Japan, and Singapore or whether the state should rely more on indirect methods such as tax breaks and housing benefits that simply make at-home care for the elderly easier, as in Korea and Hong Kong. But the argument that there is a pressing need to secure this duty in East Asia is not a matter of political controversy.</w:t>
      </w:r>
    </w:p>
    <w:p w14:paraId="2434EDBD" w14:textId="77777777" w:rsidR="008F5D2B" w:rsidRDefault="008F5D2B" w:rsidP="008F5D2B"/>
    <w:p w14:paraId="1D914115" w14:textId="77777777" w:rsidR="008F5D2B" w:rsidRDefault="008F5D2B" w:rsidP="008F5D2B">
      <w:r>
        <w:t xml:space="preserve">Thinkers influenced by East Asian cultural traditions such Confucianism have also argued for distinctive as-yet-unrealized political practices and institutions that draw on </w:t>
      </w:r>
      <w:proofErr w:type="gramStart"/>
      <w:r>
        <w:t>widely-held</w:t>
      </w:r>
      <w:proofErr w:type="gramEnd"/>
      <w:r>
        <w:t xml:space="preserve"> cultural values for inspiration. For example, the Chinese thinker Jiang Qing has argued for a tricameral legislature appropriate for the Chinese context, with a meritocratic “House of Exemplary Persons” and a “House of Cultural Continuity” that would complement and balance a democratic legislature (Jiang 2012). Korean scholars Hahm </w:t>
      </w:r>
      <w:proofErr w:type="spellStart"/>
      <w:r>
        <w:t>Chaihark</w:t>
      </w:r>
      <w:proofErr w:type="spellEnd"/>
      <w:r>
        <w:t xml:space="preserve"> and </w:t>
      </w:r>
      <w:proofErr w:type="spellStart"/>
      <w:r>
        <w:t>Jongryn</w:t>
      </w:r>
      <w:proofErr w:type="spellEnd"/>
      <w:r>
        <w:t xml:space="preserve"> Mo argue for the need to revive and adapt for the contemporary era such </w:t>
      </w:r>
      <w:proofErr w:type="spellStart"/>
      <w:r>
        <w:t>Choson</w:t>
      </w:r>
      <w:proofErr w:type="spellEnd"/>
      <w:r>
        <w:t xml:space="preserve"> dynasty institutions as policy lectures and the Confucian censorate, </w:t>
      </w:r>
      <w:r>
        <w:lastRenderedPageBreak/>
        <w:t>traditional institutions that played the role of monitoring the dealings of the Emperor (Hahm (</w:t>
      </w:r>
      <w:proofErr w:type="spellStart"/>
      <w:r>
        <w:t>Chaihark</w:t>
      </w:r>
      <w:proofErr w:type="spellEnd"/>
      <w:r>
        <w:t xml:space="preserve">) 2003, Mo 2003, Bell 2000, </w:t>
      </w:r>
      <w:proofErr w:type="spellStart"/>
      <w:r>
        <w:t>ch.</w:t>
      </w:r>
      <w:proofErr w:type="spellEnd"/>
      <w:r>
        <w:t xml:space="preserve"> 5).</w:t>
      </w:r>
    </w:p>
    <w:p w14:paraId="687A78CD" w14:textId="77777777" w:rsidR="008F5D2B" w:rsidRDefault="008F5D2B" w:rsidP="008F5D2B"/>
    <w:p w14:paraId="3D7936D3" w14:textId="77777777" w:rsidR="008F5D2B" w:rsidRDefault="008F5D2B" w:rsidP="008F5D2B">
      <w:r>
        <w:t xml:space="preserve">In contrast to 1980s communitarian thinkers, East Asian critics of liberal universalism have succeeded in pointing to </w:t>
      </w:r>
      <w:proofErr w:type="gramStart"/>
      <w:r>
        <w:t>particular non-</w:t>
      </w:r>
      <w:proofErr w:type="gramEnd"/>
      <w:r>
        <w:t>liberal practices and institutions that may be appropriate for the contemporary world. Some of these may be appropriate only for societies with a Confucian heritage, others may also offer insights for mitigating the excesses of liberal modernity in the West. What cannot be denied is that they have carried forward the debate beyond the implausible alternatives to liberalism offered by 1980s communitarian thinkers.</w:t>
      </w:r>
    </w:p>
    <w:p w14:paraId="6E391B22" w14:textId="77777777" w:rsidR="008F5D2B" w:rsidRDefault="008F5D2B" w:rsidP="008F5D2B"/>
    <w:p w14:paraId="1FD2E96E" w14:textId="77777777" w:rsidR="008F5D2B" w:rsidRDefault="008F5D2B" w:rsidP="008F5D2B">
      <w:r>
        <w:t xml:space="preserve">It is worth emphasizing, however, that contemporary communitarians have not been merely defending parochial attachments to </w:t>
      </w:r>
      <w:proofErr w:type="gramStart"/>
      <w:r>
        <w:t>particular non-</w:t>
      </w:r>
      <w:proofErr w:type="gramEnd"/>
      <w:r>
        <w:t xml:space="preserve">liberal moralities. Far from arguing that the universalist discourse on human rights should be entirely displaced </w:t>
      </w:r>
      <w:proofErr w:type="gramStart"/>
      <w:r>
        <w:t>with particular, tradition-sensitive</w:t>
      </w:r>
      <w:proofErr w:type="gramEnd"/>
      <w:r>
        <w:t xml:space="preserve"> political language, they have criticized liberals for not taking universality seriously enough, for failing to do what must be done to make human rights a truly universal ideal. These communitarians—let us label them the “cosmopolitan critics of liberal universalism”—have suggested various means of improving the philosophical coherence and political appeal of human rights.</w:t>
      </w:r>
    </w:p>
    <w:p w14:paraId="7951E105" w14:textId="77777777" w:rsidR="008F5D2B" w:rsidRDefault="008F5D2B" w:rsidP="008F5D2B"/>
    <w:p w14:paraId="553288A2" w14:textId="77777777" w:rsidR="008F5D2B" w:rsidRDefault="008F5D2B" w:rsidP="008F5D2B">
      <w:r>
        <w:t>In fact, there is little debate over the desirability of a core set of human rights, such as prohibitions against slavery, genocide, murder, torture, prolonged arbitrary detention, and systematic racial discrimination. These rights have become part of international customary law, and they are not contested in the public rhetoric of the international arena. Of course many gross violations occur off the record, and human rights groups such as Amnesty International have the task of exposing the gap between public allegiance to rights and the sad reality of ongoing abuse. This is largely practical work, however. There is not much point writing about or deliberating about the desirability of practices that everyone condemns at the level of principle.</w:t>
      </w:r>
    </w:p>
    <w:p w14:paraId="0EB08699" w14:textId="77777777" w:rsidR="008F5D2B" w:rsidRDefault="008F5D2B" w:rsidP="008F5D2B"/>
    <w:p w14:paraId="25284399" w14:textId="77777777" w:rsidR="008F5D2B" w:rsidRDefault="008F5D2B" w:rsidP="008F5D2B">
      <w:r>
        <w:t xml:space="preserve">But political thinkers and activists around the world can and do take different sides on many pressing human rights concerns that fall outside what Walzer terms the “minimal and universal moral code” (Walzer 1987, 24; Walzer 1994). This </w:t>
      </w:r>
      <w:proofErr w:type="spellStart"/>
      <w:r>
        <w:t>gray</w:t>
      </w:r>
      <w:proofErr w:type="spellEnd"/>
      <w:r>
        <w:t xml:space="preserve"> area of debate includes criminal law, family law, women’s rights, social and economic rights, the rights of indigenous peoples, and the attempt to universalize Western-style democratic practices. The question is: how can the current thin list of universal human rights be expanded to include some of these contested rights?</w:t>
      </w:r>
    </w:p>
    <w:p w14:paraId="14B5F7E9" w14:textId="77777777" w:rsidR="008F5D2B" w:rsidRDefault="008F5D2B" w:rsidP="008F5D2B"/>
    <w:p w14:paraId="23F46962" w14:textId="77777777" w:rsidR="008F5D2B" w:rsidRDefault="008F5D2B" w:rsidP="008F5D2B">
      <w:r>
        <w:t xml:space="preserve">Charles Taylor has put forward the following proposal (Taylor 1999). He imagines a cross-cultural dialogue between representatives of different traditions. Rather than argue for the universal validity of their views, however, he suggests that participants should allow for the possibility that their own beliefs may be mistaken. This way, participants can learn from each </w:t>
      </w:r>
      <w:proofErr w:type="gramStart"/>
      <w:r>
        <w:t>others’</w:t>
      </w:r>
      <w:proofErr w:type="gramEnd"/>
      <w:r>
        <w:t xml:space="preserve"> “moral universe”. There will come a point, however, when differences cannot be reconciled. Taylor explicitly recognizes that different groups, countries, religious communities, and civilizations hold incompatible fundamental views on theology, metaphysics, and human nature. In response, Taylor argues that a “genuine, unforced consensus” on human rights norms is possible only if we allow for disagreement on the ultimate justifications of those norms. Instead of defending contested foundational values when we encounter points of resistance (and thus condemning the values we do not like in other societies), we should try to abstract from those beliefs for the purpose of working out an “overlapping consensus” (to borrow from Rawls’s 1993 terminology) of human rights norms. As Taylor puts it, “we would agree on the norms while disagreeing on why they were the right norms, and we would be content to live in this consensus, undisturbed by the differences of profound underlying belief” (Taylor 1999, 124).</w:t>
      </w:r>
    </w:p>
    <w:p w14:paraId="727B8FDE" w14:textId="77777777" w:rsidR="008F5D2B" w:rsidRDefault="008F5D2B" w:rsidP="008F5D2B"/>
    <w:p w14:paraId="094B2B7E" w14:textId="77777777" w:rsidR="008F5D2B" w:rsidRDefault="008F5D2B" w:rsidP="008F5D2B">
      <w:r>
        <w:t xml:space="preserve">While Taylor’s proposal moves the debate on universal human rights forward, it still faces certain difficulties. For one thing, it may not be realistic to expect that people will be willing to abstract </w:t>
      </w:r>
      <w:r>
        <w:lastRenderedPageBreak/>
        <w:t xml:space="preserve">from the values they care deeply about </w:t>
      </w:r>
      <w:proofErr w:type="gramStart"/>
      <w:r>
        <w:t>during the course of</w:t>
      </w:r>
      <w:proofErr w:type="gramEnd"/>
      <w:r>
        <w:t xml:space="preserve"> a global dialogue on human rights. Even if people agree to abstract from culturally specific ways of justifying and implementing norms, the likely outcome is a withdrawal to a highly general, abstract realm of agreement that fails to resolve actual disputes over contested rights. For example, participants in a cross-cultural dialogue can agree on the right not to be subject to cruel and unusual punishment while radically disagreeing upon what this means in practice—a committed Muslim can argue that theft can justifiably be punished by amputation of the right hand,[8] whereas a Western liberal will want to label this an example of cruel and unusual punishment.</w:t>
      </w:r>
    </w:p>
    <w:p w14:paraId="23D02D5C" w14:textId="77777777" w:rsidR="008F5D2B" w:rsidRDefault="008F5D2B" w:rsidP="008F5D2B"/>
    <w:p w14:paraId="0468D8D3" w14:textId="77777777" w:rsidR="008F5D2B" w:rsidRDefault="008F5D2B" w:rsidP="008F5D2B">
      <w:r>
        <w:t xml:space="preserve">As we have seen, the debate on universalism versus particularism has moved from </w:t>
      </w:r>
      <w:proofErr w:type="gramStart"/>
      <w:r>
        <w:t>fairly abstract</w:t>
      </w:r>
      <w:proofErr w:type="gramEnd"/>
      <w:r>
        <w:t xml:space="preserve"> methodological disputes between Anglo-American philosophers to relatively concrete international political disputes between philosophers, social scientists, government officials, and NGO activists. The distinctive communitarian contribution has been to cast doubt on universal theories grounded exclusively in the liberal moralities of the Western world, on the grounds that cultural particularity should both make one sensitive to the possibility of justifiable areas of difference between the West and the rest and to the need for more cross-cultural dialogue for the purpose of improving the current thin human rights regime. Various contributions from East Asia and elsewhere have given some meat to these challenges to liberal universalism. In any case, let us now turn to the second main area of controversy between liberals and communitarians—the debate over the self that has similarly moved from philosophy to politics.</w:t>
      </w:r>
    </w:p>
    <w:p w14:paraId="4552C52F" w14:textId="77777777" w:rsidR="008F5D2B" w:rsidRDefault="008F5D2B" w:rsidP="008F5D2B"/>
    <w:p w14:paraId="13636E33" w14:textId="77777777" w:rsidR="008F5D2B" w:rsidRPr="00F073B3" w:rsidRDefault="008F5D2B" w:rsidP="008F5D2B">
      <w:pPr>
        <w:rPr>
          <w:b/>
          <w:bCs/>
        </w:rPr>
      </w:pPr>
      <w:r w:rsidRPr="00F073B3">
        <w:rPr>
          <w:b/>
          <w:bCs/>
        </w:rPr>
        <w:t>2. The Debate Over the Self</w:t>
      </w:r>
    </w:p>
    <w:p w14:paraId="68875100" w14:textId="77777777" w:rsidR="008F5D2B" w:rsidRDefault="008F5D2B" w:rsidP="008F5D2B">
      <w:r>
        <w:t xml:space="preserve">Communitarian thinkers in the 1980s such as Michael Sandel and Charles Taylor argued that Rawlsian liberalism rests on an overly individualistic conception of the self. Whereas Rawls argues that we have a supreme interest in shaping, pursuing, and revising our own life-plans, he neglects the fact that our selves tend to be defined or constituted by various communal attachments (e.g., ties to the family or to a religious tradition) so close to us that they can only be set aside at great cost, if at all. This insight led to the view that politics should not be concerned solely with securing the conditions for individuals to exercise their powers of autonomous choice, as we also need to sustain and promote the social attachments crucial to our sense of well-being and respect, many of which have been involuntarily picked up </w:t>
      </w:r>
      <w:proofErr w:type="gramStart"/>
      <w:r>
        <w:t>during the course of</w:t>
      </w:r>
      <w:proofErr w:type="gramEnd"/>
      <w:r>
        <w:t xml:space="preserve"> our upbringing. First, however, let us review the ontological or metaphysical debate over the self that led to this political conclusion.</w:t>
      </w:r>
    </w:p>
    <w:p w14:paraId="2A3B48DD" w14:textId="77777777" w:rsidR="008F5D2B" w:rsidRDefault="008F5D2B" w:rsidP="008F5D2B"/>
    <w:p w14:paraId="3F671449" w14:textId="77777777" w:rsidR="008F5D2B" w:rsidRDefault="008F5D2B" w:rsidP="008F5D2B">
      <w:r>
        <w:t xml:space="preserve">In an influential essay titled “Atomism”, Charles Taylor objected to the liberal view that “men are self-sufficient outside of society”. (Taylor 1985, 2000) Instead, Taylor defends the Aristotelian view that “Man is a social animal, indeed a political animal, because he is not self-sufficient alone, and in an important sense is not self-sufficient outside a polis” (Taylor 1985, 190). Moreover, this atomistic view of the self can undermine liberal society, because it fails to grasp the extent to which liberalism presumes a context where individuals are members of, and committed to, a society that promotes </w:t>
      </w:r>
      <w:proofErr w:type="gramStart"/>
      <w:r>
        <w:t>particular values</w:t>
      </w:r>
      <w:proofErr w:type="gramEnd"/>
      <w:r>
        <w:t xml:space="preserve"> such as freedom and individual diversity. Fortunately, most people in liberal societies do not really view themselves as atomistic selves.</w:t>
      </w:r>
    </w:p>
    <w:p w14:paraId="708211BA" w14:textId="77777777" w:rsidR="008F5D2B" w:rsidRDefault="008F5D2B" w:rsidP="008F5D2B"/>
    <w:p w14:paraId="48EF0B46" w14:textId="77777777" w:rsidR="008F5D2B" w:rsidRDefault="008F5D2B" w:rsidP="008F5D2B">
      <w:r>
        <w:t xml:space="preserve">But do liberal thinkers </w:t>
      </w:r>
      <w:proofErr w:type="gramStart"/>
      <w:r>
        <w:t>actually defend</w:t>
      </w:r>
      <w:proofErr w:type="gramEnd"/>
      <w:r>
        <w:t xml:space="preserve"> the idea that the self is created ex-nihilo, outside of any social context and that humans can exist (and flourish) independently of all social contexts? In fact, Taylor’s essay was directed at the libertarian thinker Robert Nozick. As it turns out, the communitarian critique of the atomistic self does not apply to Rawlsian liberalism: in Part III of Theory of Justice, Rawls pays close attention to the psychological and social conditions that facilitate the formation of liberal selves committed to justice (Lefebvre 2024). But few readers ever got to Part III of Rawls’ massive tome, so communitarians got quite a bit of mileage from their critique of liberal atomism. This charge didn’t stick, however.</w:t>
      </w:r>
    </w:p>
    <w:p w14:paraId="15905C44" w14:textId="77777777" w:rsidR="008F5D2B" w:rsidRDefault="008F5D2B" w:rsidP="008F5D2B"/>
    <w:p w14:paraId="5E305C64" w14:textId="77777777" w:rsidR="008F5D2B" w:rsidRDefault="008F5D2B" w:rsidP="008F5D2B">
      <w:r>
        <w:lastRenderedPageBreak/>
        <w:t xml:space="preserve">While liberals may not have been arguing that individuals can completely extricate themselves from their social context, the liberal valuation of choice still seemed to suggest an image of a subject who impinges his will on the world.[9] Drawing on the insights of Heidegger and Wittgenstein, communitarians argued that this view neglects the extent to which individuals are embodied agents in the world. Far from acting in ways designed to realize an autonomously arrived-at life-plan, vast areas of our lives are in fact governed by unchosen routines and habits that lie in the background. </w:t>
      </w:r>
      <w:proofErr w:type="gramStart"/>
      <w:r>
        <w:t>More often than not</w:t>
      </w:r>
      <w:proofErr w:type="gramEnd"/>
      <w:r>
        <w:t xml:space="preserve"> we act in ways specified by our social background when we walk, dress, play games, speak, and so on without having formulated any goals or made any choices. It is only when things break down from the normal, everyday, unchosen mode of existence that we think of ourselves as subjects dealing with an external world, having the experience of formulating various ways of executing our goals, choosing from among those ways, and accepting responsibility for the outcomes of our actions. In other words, traditional intentionality is introduced at the point that our ordinary way of coping with things is insufficient. Yet this breakdown mode is what we tend to notice, and philosophers have therefore argued that most of our actions are occasioned by processes of reflection. Liberals have picked up this mistaken assumption, positing the idea of a subject who seeks to realize an autonomously arrived-at life-plan, losing sight of the fact that critical reflection upon one’s ends is nothing more than one possibility that arises when our ordinary ways of coping with things is insufficient to get things done.</w:t>
      </w:r>
    </w:p>
    <w:p w14:paraId="0055514F" w14:textId="77777777" w:rsidR="008F5D2B" w:rsidRDefault="008F5D2B" w:rsidP="008F5D2B"/>
    <w:p w14:paraId="641CE32B" w14:textId="77777777" w:rsidR="008F5D2B" w:rsidRDefault="008F5D2B" w:rsidP="008F5D2B">
      <w:r>
        <w:t xml:space="preserve">Some liberals have replied by recognizing the point that vast areas of our lives are governed by unchosen habits and routines, that the deliberate, effortful, choosing subject mode may be the exception rather than the rule. They emphasize, however, that the main justification for a liberal politics concerned primarily with securing the conditions for individuals to lead autonomous lives rests on the possibility and desirability of normative self-determination, that is, on the importance of making choices with respect to things that we value (Doppelt 1989). While it may be true that certain communal practices often, or even mostly, guide our </w:t>
      </w:r>
      <w:proofErr w:type="spellStart"/>
      <w:r>
        <w:t>behavior</w:t>
      </w:r>
      <w:proofErr w:type="spellEnd"/>
      <w:r>
        <w:t xml:space="preserve"> behind our backs, it doesn’t follow that those practices ought to be valued, or reflectively endorsed in non-ordinary moments of existence, much less that the government ought somehow to promote these practices. And what liberals care about ultimately is the provision of the rights, powers, and opportunities that individuals need to develop and implement their own conceptions of the good life.</w:t>
      </w:r>
    </w:p>
    <w:p w14:paraId="4343CD8D" w14:textId="77777777" w:rsidR="008F5D2B" w:rsidRDefault="008F5D2B" w:rsidP="008F5D2B"/>
    <w:p w14:paraId="1B3175CA" w14:textId="77777777" w:rsidR="008F5D2B" w:rsidRDefault="008F5D2B" w:rsidP="008F5D2B">
      <w:r>
        <w:t>This qualified version of the liberal self, however, still seems to imply that moral outlooks are, or should be, the product of individual choice. One’s social world, communitarians can reply, provides more than non-moral social practices like table manners and pronunciation norms—it also provides some sort of orientation in moral space. We cannot make sense of our moral experience unless we situate ourselves within this given moral space, within the authoritative moral horizons. What Charles Taylor calls “higher, strongly evaluated goods” (Taylor 1989)—the goods we should feel committed to, those that generate moral obligations on us regardless of our actual preferences are not somehow invented by individuals, but rather they are located within the social world which provides one’s framework of the lower and the higher. Thus, the liberal ideal of a self who freely invents her own moral outlook, or private conception of the good, cannot do justice to our actual moral experience.</w:t>
      </w:r>
    </w:p>
    <w:p w14:paraId="53807882" w14:textId="77777777" w:rsidR="008F5D2B" w:rsidRDefault="008F5D2B" w:rsidP="008F5D2B"/>
    <w:p w14:paraId="029C00ED" w14:textId="77777777" w:rsidR="008F5D2B" w:rsidRDefault="008F5D2B" w:rsidP="008F5D2B">
      <w:r>
        <w:t>But once again, liberals need not deny the assumption that our social world provides a framework of the higher and the lower nor need it be presumed that we must regard our own moral outlook as freely invented. Will Kymlicka, for example, explicitly recognizes that things have worth for us in so far as they are granted significance by our culture, in so far as they fit into a pattern of activities which is recognized by those sharing a certain form of life as a way of leading a good life (</w:t>
      </w:r>
      <w:proofErr w:type="spellStart"/>
      <w:r>
        <w:t>Kymlicka</w:t>
      </w:r>
      <w:proofErr w:type="spellEnd"/>
      <w:r>
        <w:t xml:space="preserve"> 1989, 166). That one’s social world provides the range of things worth doing, achieving, or being does not, however, undermine the liberal emphasis on autonomy, for there is still substantial room for individual choice to be made within this set. The best life is still the one where the individual chooses </w:t>
      </w:r>
      <w:r>
        <w:lastRenderedPageBreak/>
        <w:t xml:space="preserve">what is worth doing, achieving, or being, though it may be that this choice </w:t>
      </w:r>
      <w:proofErr w:type="gramStart"/>
      <w:r>
        <w:t>has to</w:t>
      </w:r>
      <w:proofErr w:type="gramEnd"/>
      <w:r>
        <w:t xml:space="preserve"> be made within a certain framework which is itself unchosen.</w:t>
      </w:r>
    </w:p>
    <w:p w14:paraId="35DC3494" w14:textId="77777777" w:rsidR="008F5D2B" w:rsidRDefault="008F5D2B" w:rsidP="008F5D2B"/>
    <w:p w14:paraId="5BD9D940" w14:textId="77777777" w:rsidR="008F5D2B" w:rsidRDefault="008F5D2B" w:rsidP="008F5D2B">
      <w:r>
        <w:t xml:space="preserve">Communitarians can reply by casting doubt on the view that choice is intrinsically valuable, that a certain moral principle or communal attachment is more valuable simply because it has been chosen following deliberation among alternatives by an individual subject. If we have a highest-order interest in choosing our central projects and life-plans, regardless of what is chosen, it ought to follow that there is something fundamentally wrong with unchosen attachments and projects. But this view violates our actual self-understandings. We ordinarily think of ourselves, Michael Sandel says, “as members of this family or community or nation or people, as bearers of this history, as sons or daughters of that revolution, as citizens of this republic”, (Sandel 1981, 179) social attachments that more often than not are involuntarily picked up during the course of our upbringing, rational choice having played no role whatsoever. I didn’t choose to love my mother and father, to care about the </w:t>
      </w:r>
      <w:proofErr w:type="spellStart"/>
      <w:r>
        <w:t>neighborhood</w:t>
      </w:r>
      <w:proofErr w:type="spellEnd"/>
      <w:r>
        <w:t xml:space="preserve"> in which I grew up, to have special feelings for the people of my country, and it is difficult to understand why anyone would think I have chosen these attachments, or that I ought to have done so. In fact, there may even be something distasteful about someone who questions the things he or she deeply cares about—certainly no marriage could survive too long if fundamental understandings regarding love and trust were constantly thrown open for discussion! Nor is it obvious that, say, someone who performs a good deed following prolonged calculation of pros and cons is morally superior </w:t>
      </w:r>
      <w:proofErr w:type="gramStart"/>
      <w:r>
        <w:t>than</w:t>
      </w:r>
      <w:proofErr w:type="gramEnd"/>
      <w:r>
        <w:t xml:space="preserve"> a Mother-Teresa type who unreflectively, spontaneously acts on behalf of other people’s interests.</w:t>
      </w:r>
    </w:p>
    <w:p w14:paraId="4F7041AB" w14:textId="77777777" w:rsidR="008F5D2B" w:rsidRDefault="008F5D2B" w:rsidP="008F5D2B"/>
    <w:p w14:paraId="209419A9" w14:textId="77777777" w:rsidR="008F5D2B" w:rsidRDefault="008F5D2B" w:rsidP="008F5D2B">
      <w:r>
        <w:t xml:space="preserve">Liberals can reply that the real issue is not the desirability of choice, but rather the possibility of choice. There may well be some unchosen attachments that need not be critically reflected upon and endorsed, and it may even be the case that excessive deliberation about the things we care about can occasionally be </w:t>
      </w:r>
      <w:proofErr w:type="gramStart"/>
      <w:r>
        <w:t>counter-productive</w:t>
      </w:r>
      <w:proofErr w:type="gramEnd"/>
      <w:r>
        <w:t>. But some of our ends may be problematic and that is why we have a fundamental interest in being able to question and revise them. Most important is not choosing our own life-plans; rather, liberalism founded on the value of self-determination requires only that we be able to critically evaluate our ends if need be, hence that “no end or goal is exempt from possible re-examination” (</w:t>
      </w:r>
      <w:proofErr w:type="spellStart"/>
      <w:r>
        <w:t>Kymlicka</w:t>
      </w:r>
      <w:proofErr w:type="spellEnd"/>
      <w:r>
        <w:t xml:space="preserve"> 1989, 52; Dworkin 1989, 489; Macedo 1990, 247). For example, an oppressed woman has a fundamental interest in being able to critically reflect upon traditional understandings of what it means to be a good wife and mother, and it would be unjust to foreclose her freedom to radically revise her plans.</w:t>
      </w:r>
    </w:p>
    <w:p w14:paraId="6CA92862" w14:textId="77777777" w:rsidR="008F5D2B" w:rsidRDefault="008F5D2B" w:rsidP="008F5D2B"/>
    <w:p w14:paraId="307F1616" w14:textId="77777777" w:rsidR="008F5D2B" w:rsidRDefault="008F5D2B" w:rsidP="008F5D2B">
      <w:r>
        <w:t xml:space="preserve">This response, however, still leaves open the possibility of a deep challenge to liberal foundations. Perhaps we </w:t>
      </w:r>
      <w:proofErr w:type="gramStart"/>
      <w:r>
        <w:t>are able to</w:t>
      </w:r>
      <w:proofErr w:type="gramEnd"/>
      <w:r>
        <w:t xml:space="preserve"> reexamine some attachments, but the problem for liberalism arises if there are others so fundamental to our identity that they cannot be set aside, and that any attempt to do so will result in serious and perhaps irreparable psychological damage. In fact, this challenge to liberalism would only require that communitarians be able to identify one end or communal attachment so constitutive of one’s identity that it cannot be revised and rejected. A psychoanalyst, for example, may want to argue that (at least in some cases) it is impossible to choose to shed the attachment one feels for one’s mother, and that an attempt may lead to perverse and unintended consequences. A feminist theorist may point to the mother-child relationship as an example of a constitutive feature of one’s identity and argue that any attempt to deny this fails to be sensitive to women’s special needs and experiences (Frazer &amp; Lacey 1993, 53–60). An anthropologist may argue </w:t>
      </w:r>
      <w:proofErr w:type="gramStart"/>
      <w:r>
        <w:t>on the basis of</w:t>
      </w:r>
      <w:proofErr w:type="gramEnd"/>
      <w:r>
        <w:t xml:space="preserve"> field observations that it is impossible for an Inuit person from Canada’s far north to suddenly decide to stop being an Inuit and that the only sensible response is to recognize and accept this constitutive feature of his identity. Or a gay liberation activist may claim that it is both impossible and undesirable for gays to repress their </w:t>
      </w:r>
      <w:proofErr w:type="gramStart"/>
      <w:r>
        <w:t>biologically-given</w:t>
      </w:r>
      <w:proofErr w:type="gramEnd"/>
      <w:r>
        <w:t xml:space="preserve"> sexual identity. These arguments are not implausible, and they seem to challenge the liberal view that no </w:t>
      </w:r>
      <w:proofErr w:type="gramStart"/>
      <w:r>
        <w:t>particular end</w:t>
      </w:r>
      <w:proofErr w:type="gramEnd"/>
      <w:r>
        <w:t xml:space="preserve"> or commitment should be beyond critical reflection and open to revision.</w:t>
      </w:r>
    </w:p>
    <w:p w14:paraId="167F25C8" w14:textId="77777777" w:rsidR="008F5D2B" w:rsidRDefault="008F5D2B" w:rsidP="008F5D2B"/>
    <w:p w14:paraId="26D930B1" w14:textId="77777777" w:rsidR="008F5D2B" w:rsidRDefault="008F5D2B" w:rsidP="008F5D2B">
      <w:r>
        <w:t xml:space="preserve">Let us assume, for the sake of argument, that we can identify one </w:t>
      </w:r>
      <w:proofErr w:type="gramStart"/>
      <w:r>
        <w:t>particular attachment</w:t>
      </w:r>
      <w:proofErr w:type="gramEnd"/>
      <w:r>
        <w:t xml:space="preserve"> so </w:t>
      </w:r>
      <w:proofErr w:type="gramStart"/>
      <w:r>
        <w:t>deeply-embedded</w:t>
      </w:r>
      <w:proofErr w:type="gramEnd"/>
      <w:r>
        <w:t xml:space="preserve"> that it is impossible to really bring to conscious awareness and so significant for one’s well-being that an individual can only forsake commitment to its good at the cost of being seriously psychologically disturbed. This end is beyond willed </w:t>
      </w:r>
      <w:proofErr w:type="gramStart"/>
      <w:r>
        <w:t>change</w:t>
      </w:r>
      <w:proofErr w:type="gramEnd"/>
      <w:r>
        <w:t xml:space="preserve"> and one loses a commitment to it at the price of being thrown into a state of disorientation where one is unable to take a stand on many things of significance (Taylor 1989, 26–7). Does this really threaten liberal politics? It may, if liberal politics really rests on the liberal self. Fortunately, that is not the case. Rereading some of the communitarian texts from the 1980s, there seems to have been an assumption that once you expose faulty foundations regarding the liberal self, the whole liberal edifice will come tumbling down. The task is to criticize the underlying philosophy of the self, win people on your side, and then we can move on to a brand new communitarian society that owes nothing to the liberal tradition. This must have been an exhilarating time for would-be revolutionaries, but more level-headed communitarians soon realized that overthrowing liberal rights was never part of the agenda. Even if liberals are wrong to deny the existence of constitutive ends—even if the philosophical justifications for a liberal form of social organization founded on the value of reflective choice are rotten to the core—there are still many, relatively pragmatic reasons for caring about rights in the modern world. To name some of the more obvious benefits, liberal rights often contribute to security, political stability and economic modernization.</w:t>
      </w:r>
    </w:p>
    <w:p w14:paraId="752DB144" w14:textId="77777777" w:rsidR="008F5D2B" w:rsidRDefault="008F5D2B" w:rsidP="008F5D2B"/>
    <w:p w14:paraId="74F67C08" w14:textId="77777777" w:rsidR="008F5D2B" w:rsidRDefault="008F5D2B" w:rsidP="008F5D2B">
      <w:r>
        <w:t>In short, the whole debate about the self appears to have been somewhat misconceived. Liberals were wrong to think they needed to provide iron-clad philosophies of the self to justify liberal politics, and communitarians were wrong to think that challenging those foundations was sufficient to undermine liberal politics. Not surprisingly, both sides soon got tired of debating the pros and cons of the liberal self. By the early 1990s, this liberal-communitarian debate over the self had effectively faded from view in Anglo-American philosophy.[10]</w:t>
      </w:r>
    </w:p>
    <w:p w14:paraId="2F012256" w14:textId="77777777" w:rsidR="008F5D2B" w:rsidRDefault="008F5D2B" w:rsidP="008F5D2B"/>
    <w:p w14:paraId="598F1894" w14:textId="77777777" w:rsidR="008F5D2B" w:rsidRDefault="008F5D2B" w:rsidP="008F5D2B">
      <w:r>
        <w:t>So what remains of the communitarian conception of the self? What may be distinctive about communitarians is that they are more inclined to argue that individuals have a vital interest in leading decent communal lives, with the political implication that there may be a need to sustain and promote the communal attachments crucial to our sense of well-being. This is not necessarily meant to challenge the liberal view that some of our communal attachments can be problematic and may need to be changed, thus that the state needs to protect our powers to shape, pursue, and revise our own life-plans. But our interest in community may occasionally conflict with our other vital interest in leading freely chosen lives, and the communitarian view is that the latter does not automatically trump the former in cases of conflict. On the continuum between freedom and community, communitarians are more inclined to draw the line towards the latter.</w:t>
      </w:r>
    </w:p>
    <w:p w14:paraId="61AECFB6" w14:textId="77777777" w:rsidR="008F5D2B" w:rsidRDefault="008F5D2B" w:rsidP="008F5D2B"/>
    <w:p w14:paraId="0A63732E" w14:textId="77777777" w:rsidR="008F5D2B" w:rsidRDefault="008F5D2B" w:rsidP="008F5D2B">
      <w:r>
        <w:t xml:space="preserve">But these conflicts cannot be resolved in the abstract. </w:t>
      </w:r>
      <w:proofErr w:type="gramStart"/>
      <w:r>
        <w:t>Much</w:t>
      </w:r>
      <w:proofErr w:type="gramEnd"/>
      <w:r>
        <w:t xml:space="preserve"> turns on empirical analyses of actual politics—to what extent our interest in community is indeed threatened by excess liberal politics, to what extent the state can play a role in remedying the situation, to what extent the nourishment of communal ties should be left to civil society, and so on. This is where the political communitarians of the last decade have shed some light. Let us now turn to the politics of community, the third major strand of the communitarian thought.</w:t>
      </w:r>
    </w:p>
    <w:p w14:paraId="24465B11" w14:textId="77777777" w:rsidR="008F5D2B" w:rsidRDefault="008F5D2B" w:rsidP="008F5D2B"/>
    <w:p w14:paraId="3A206D39" w14:textId="77777777" w:rsidR="008F5D2B" w:rsidRPr="00F073B3" w:rsidRDefault="008F5D2B" w:rsidP="008F5D2B">
      <w:pPr>
        <w:rPr>
          <w:b/>
          <w:bCs/>
        </w:rPr>
      </w:pPr>
      <w:r w:rsidRPr="00F073B3">
        <w:rPr>
          <w:b/>
          <w:bCs/>
        </w:rPr>
        <w:t>3. The Politics of Community</w:t>
      </w:r>
    </w:p>
    <w:p w14:paraId="090AF994" w14:textId="77777777" w:rsidR="008F5D2B" w:rsidRDefault="008F5D2B" w:rsidP="008F5D2B">
      <w:r>
        <w:t xml:space="preserve">In retrospect, it seems obvious that communitarian critics of liberalism may have been motivated not so much by philosophical concerns as by certain pressing political concerns, namely, the negative social and psychological effects related to the atomistic tendencies of modern liberal societies. Whatever the soundness of liberal principles, in other words, the fact remains that many communitarians seem worried by a perception that traditional liberal institutions and practices have </w:t>
      </w:r>
      <w:r>
        <w:lastRenderedPageBreak/>
        <w:t>contributed to, or at least do not seem up to the task of dealing with, such modern phenomena as alienation from the political process, unbridled greed, loneliness, urban crime, and high divorce rates. And given the seriousness of these problems in the United States, it was perhaps inevitable that a second wave of 1990s communitarians such as Amitai Etzioni (1929–2023) and William Galston would turn to the more practical political terrain of emphasizing social responsibility and promoting policies meant to stem the erosion of communal life in an increasingly fragmented society.[11] Much of this thinking was been carried out in the flagship communitarian periodical, The Responsive Community, which was edited by Amitai Etzioni and includes contributions by an eclectic group of philosophers, social scientists, and public policy makers [this periodical, regrettably, folded in 2004 due to financial constraints]. Etzioni was also the director of a think-tank, Institute for Communitarian Policy Studies, that produces working papers and advises government officials in Washington.[12]</w:t>
      </w:r>
    </w:p>
    <w:p w14:paraId="05155C64" w14:textId="77777777" w:rsidR="008F5D2B" w:rsidRDefault="008F5D2B" w:rsidP="008F5D2B"/>
    <w:p w14:paraId="1F860F98" w14:textId="77777777" w:rsidR="008F5D2B" w:rsidRDefault="008F5D2B" w:rsidP="008F5D2B">
      <w:r>
        <w:t xml:space="preserve">Such political communitarians blame both the left and the right for our current malaise. The political left is chastised not just for supporting welfare rights economically unsustainable in an era of slow growth and aging populations, but also for shifting power away from local communities and democratic institutions and towards centralized bureaucratic structures better equipped to administer the fair and equal distribution of benefits, thus leading to a growing sense of powerlessness and alienation from the political process. Moreover, the modern welfare state with its universalizing logic of rights and entitlements has undermined family and social ties in civil society by rendering superfluous obligations to communities, by actively discouraging private efforts to help others (e.g., union rules and strict regulations in Sweden prevent parents from participating voluntarily in the governance of some day care </w:t>
      </w:r>
      <w:proofErr w:type="spellStart"/>
      <w:r>
        <w:t>centers</w:t>
      </w:r>
      <w:proofErr w:type="spellEnd"/>
      <w:r>
        <w:t xml:space="preserve"> to which they send their children), and even by providing incentives that discourage the formation of families (e.g., welfare payments are cut off in many American states if a recipient marries a working person) and encourage the break-up of families (e.g., no-fault divorce in the US is often financially rewarding for the non custodial parent, usually the father).</w:t>
      </w:r>
    </w:p>
    <w:p w14:paraId="7510F496" w14:textId="77777777" w:rsidR="008F5D2B" w:rsidRDefault="008F5D2B" w:rsidP="008F5D2B"/>
    <w:p w14:paraId="26840B71" w14:textId="77777777" w:rsidR="008F5D2B" w:rsidRDefault="008F5D2B" w:rsidP="008F5D2B">
      <w:r>
        <w:t xml:space="preserve">Libertarian solutions </w:t>
      </w:r>
      <w:proofErr w:type="spellStart"/>
      <w:r>
        <w:t>favored</w:t>
      </w:r>
      <w:proofErr w:type="spellEnd"/>
      <w:r>
        <w:t xml:space="preserve"> by the political right have contributed even more directly to the erosion of social responsibilities and valued forms of communal life, particularly in the UK and the US. Far from producing beneficial communal consequences, the invisible hand of unregulated free-market capitalism undermines the family (e.g., few corporations provide enough leave to parents of newborn children), disrupts local communities (e.g., following plant closings or the shifting of corporate headquarters), and corrupts the political process (e.g., US politicians are often dependent on economic interest groups for their political survival, with the consequence that they no longer represent the community at large). Moreover, the </w:t>
      </w:r>
      <w:proofErr w:type="spellStart"/>
      <w:r>
        <w:t>valorization</w:t>
      </w:r>
      <w:proofErr w:type="spellEnd"/>
      <w:r>
        <w:t xml:space="preserve"> of greed in the Thatcher/Reagan era justified the extension of instrumental considerations governing relationships in the marketplace into spheres previously informed by a sense of uncalculated reciprocity and civil obligation. This trend has been reinforced by increasing globalization, which pressures states into conforming to the dictates of the international marketplace.</w:t>
      </w:r>
    </w:p>
    <w:p w14:paraId="32B7A5B9" w14:textId="77777777" w:rsidR="008F5D2B" w:rsidRDefault="008F5D2B" w:rsidP="008F5D2B"/>
    <w:p w14:paraId="4A5D8279" w14:textId="77777777" w:rsidR="008F5D2B" w:rsidRDefault="008F5D2B" w:rsidP="008F5D2B">
      <w:r>
        <w:t xml:space="preserve">More specifically in the American context, communitarian thinkers such as Mary Ann Glendon indict a new version of rights discourse that has achieved dominance of late (Glendon 1991). Whereas the assertion of rights was once confined to matters of essential human interest, a strident rights rhetoric has colonized contemporary political discourse, thus leaving little room for reasoned discussion and compromise, justifying the neglect of social responsibilities without which a society could not function, and ultimately weakening all appeals to rights by devaluing the </w:t>
      </w:r>
      <w:proofErr w:type="gramStart"/>
      <w:r>
        <w:t>really important</w:t>
      </w:r>
      <w:proofErr w:type="gramEnd"/>
      <w:r>
        <w:t xml:space="preserve"> ones.</w:t>
      </w:r>
    </w:p>
    <w:p w14:paraId="006334C0" w14:textId="77777777" w:rsidR="008F5D2B" w:rsidRDefault="008F5D2B" w:rsidP="008F5D2B"/>
    <w:p w14:paraId="78EB6697" w14:textId="77777777" w:rsidR="008F5D2B" w:rsidRDefault="008F5D2B" w:rsidP="008F5D2B">
      <w:r>
        <w:t xml:space="preserve">To remedy this imbalance between rights and responsibilities in the US, political communitarians proposed a moratorium on the manufacture of new rights and changes to our “habits of the heart” away from exclusive focus on personal </w:t>
      </w:r>
      <w:proofErr w:type="spellStart"/>
      <w:r>
        <w:t>fulfillment</w:t>
      </w:r>
      <w:proofErr w:type="spellEnd"/>
      <w:r>
        <w:t xml:space="preserve"> and towards concern with bolstering families, schools, </w:t>
      </w:r>
      <w:proofErr w:type="spellStart"/>
      <w:r>
        <w:t>neighborhoods</w:t>
      </w:r>
      <w:proofErr w:type="spellEnd"/>
      <w:r>
        <w:t xml:space="preserve">, and national political life, changes to be supported by certain public </w:t>
      </w:r>
      <w:r>
        <w:lastRenderedPageBreak/>
        <w:t>policies. Notice that this proposal takes for granted basic civil and political liberties already in place, thus alleviating the concern that communitarians are embarking on a slippery slope to authoritarianism. Still, communitarian thinkers quietly lifted the call for a moratorium on the minting of new rights, presumably because of growing consensus that marginalized groups, such as same-sex couples seeking the right to legally sanctioned marriage, have a legitimate claim to new rights (Macedo, 2015) and would be paying the price for the excesses of others if the moratorium is put into effect.</w:t>
      </w:r>
    </w:p>
    <w:p w14:paraId="79CB9B93" w14:textId="77777777" w:rsidR="008F5D2B" w:rsidRDefault="008F5D2B" w:rsidP="008F5D2B"/>
    <w:p w14:paraId="131C5436" w14:textId="77777777" w:rsidR="008F5D2B" w:rsidRDefault="008F5D2B" w:rsidP="008F5D2B">
      <w:r>
        <w:t xml:space="preserve">More serious from the standpoint of those generally sympathetic to communitarian aspirations, however, is the question of what exactly this has to do with community. For one thing, Etzioni himself sought to justify his policies with reference to need to maintain a balance between social order and freedom, (Etzioni 1996) as opposed to appealing to the importance of community. But there is nothing distinctively communitarian about the preoccupation with social order; both liberals such as John Stuart Mill and </w:t>
      </w:r>
      <w:proofErr w:type="spellStart"/>
      <w:r>
        <w:t>Burkean</w:t>
      </w:r>
      <w:proofErr w:type="spellEnd"/>
      <w:r>
        <w:t xml:space="preserve"> conservatives affirm the need for order. And when the term community is employed by political communitarians, it seems to mean anything they want it to mean. Worse, as Elizabeth Frazer has argued, it has often been used to justify hierarchical arrangements and delegitimize areas of conflict and contestation in modern societies (Frazer 1999).</w:t>
      </w:r>
    </w:p>
    <w:p w14:paraId="40D74E32" w14:textId="77777777" w:rsidR="008F5D2B" w:rsidRDefault="008F5D2B" w:rsidP="008F5D2B"/>
    <w:p w14:paraId="1EDF9EF2" w14:textId="77777777" w:rsidR="008F5D2B" w:rsidRDefault="008F5D2B" w:rsidP="008F5D2B">
      <w:r>
        <w:t xml:space="preserve">Still, it is possible to make sense of the term community as a normative ideal.[13] Communitarians begin by positing a need to experience our lives as bound up with the good of the communities out of which our identity has been constituted. This excludes contingent attachments such as golf-club memberships, that do not usually bear on </w:t>
      </w:r>
      <w:proofErr w:type="gramStart"/>
      <w:r>
        <w:t>ones</w:t>
      </w:r>
      <w:proofErr w:type="gramEnd"/>
      <w:r>
        <w:t xml:space="preserve"> sense of identity and well-being (the co-authors of Habits of the Heart (Bellah et al. 1985) employ the term “lifestyle enclaves” to describe these attachments). Unlike pre-modern defenders of Gemeinschaft, however, it is assumed that there are many valued forms of communal life in the modern world. So the distinctive communitarian political project is to identify valued forms of community and to devise policies designed to protect and promote them, without sacrificing too much freedom. Typically, communitarians would invoke the following types of communities:</w:t>
      </w:r>
    </w:p>
    <w:p w14:paraId="03E16809" w14:textId="77777777" w:rsidR="008F5D2B" w:rsidRDefault="008F5D2B" w:rsidP="008F5D2B"/>
    <w:p w14:paraId="7960C4A2" w14:textId="77777777" w:rsidR="008F5D2B" w:rsidRDefault="008F5D2B" w:rsidP="008F5D2B">
      <w:r>
        <w:t>Communities of place, or communities based on geographical location. This is perhaps the most common meaning associated with the word community. In this sense, community is linked to locality, in the physical, geographical sense of a community that is located somewhere. It can refer to a small village or a big city. A community of place also has an affective component—it refers to the place one calls “home”, often the place where one is born and bred and the place where one would like to end one’s days even if home is left as an adult. At the very least, communitarians posit an interest in identifying with familiar surroundings.</w:t>
      </w:r>
    </w:p>
    <w:p w14:paraId="106470DE" w14:textId="77777777" w:rsidR="008F5D2B" w:rsidRDefault="008F5D2B" w:rsidP="008F5D2B"/>
    <w:p w14:paraId="784AAB6B" w14:textId="77777777" w:rsidR="008F5D2B" w:rsidRDefault="008F5D2B" w:rsidP="008F5D2B">
      <w:r>
        <w:t>In terms of political implications, it means that, for example, political authorities ought to consider the existent character of the local community when considering plans for development (Jane Jacobs famously documented the negative effects of razing, instead of renovating, run-down tenements that are replaced by functionally adequate but characterless low-income housing blocs (Jacobs 1965). Even big cities can and should strive to protect and promote a distinctive ethos (Bell and de-Shalit 2011). Other suggestions to protect communities of place include: granting community councils veto power over building projects that fail to respect existent architectural styles; implementing laws regulating plant closures so as to protect local communities from the effects of rapid capital mobility and sudden industrial change; promoting local-ownership of corporations; (Shuman 1999) and imposing restrictions on large-scale discount outlets such as Walmart that threaten to displace small, fragmented, and diverse family and locally owned stores (</w:t>
      </w:r>
      <w:proofErr w:type="spellStart"/>
      <w:r>
        <w:t>Ehrenhalt</w:t>
      </w:r>
      <w:proofErr w:type="spellEnd"/>
      <w:r>
        <w:t xml:space="preserve"> 1999).</w:t>
      </w:r>
    </w:p>
    <w:p w14:paraId="639F1F9B" w14:textId="77777777" w:rsidR="008F5D2B" w:rsidRDefault="008F5D2B" w:rsidP="008F5D2B"/>
    <w:p w14:paraId="6A8C6156" w14:textId="77777777" w:rsidR="008F5D2B" w:rsidRDefault="008F5D2B" w:rsidP="008F5D2B">
      <w:r>
        <w:t xml:space="preserve">Communities of memory, or groups of strangers who share a </w:t>
      </w:r>
      <w:proofErr w:type="gramStart"/>
      <w:r>
        <w:t>morally-significant</w:t>
      </w:r>
      <w:proofErr w:type="gramEnd"/>
      <w:r>
        <w:t xml:space="preserve"> history. This term—first employed by the co-authors of Habits of the Heart—refers to imagined communities that </w:t>
      </w:r>
      <w:r>
        <w:lastRenderedPageBreak/>
        <w:t xml:space="preserve">have a shared history going back several generations. Besides tying us to the past, such communities turn us towards the future—members strive to realize the ideals and aspirations embedded in past experiences of those communities, seeing their efforts as being, in part, contributions to a common good. They provide a source of meaning and hope in </w:t>
      </w:r>
      <w:proofErr w:type="gramStart"/>
      <w:r>
        <w:t>peoples</w:t>
      </w:r>
      <w:proofErr w:type="gramEnd"/>
      <w:r>
        <w:t xml:space="preserve"> lives. Typical examples include the nation and language-based ethnocultural groups.</w:t>
      </w:r>
    </w:p>
    <w:p w14:paraId="267F0CE4" w14:textId="77777777" w:rsidR="008F5D2B" w:rsidRDefault="008F5D2B" w:rsidP="008F5D2B"/>
    <w:p w14:paraId="731E48D6" w14:textId="77777777" w:rsidR="008F5D2B" w:rsidRDefault="008F5D2B" w:rsidP="008F5D2B">
      <w:r>
        <w:t>In Western liberal democracies, this typically translates into various nation-building exercises meant to nourish the bonds of commonality that tie people to their nations, such as national service and national history lessons in school textbooks. Self-described republicans such as Michael Sandel place special emphasis upon the national political community and argue for measures that increase civic engagement and public-spiritedness (Sandel 1996). However, there is increased recognition of the multi-national nature of contemporary states, and modern Western states must also try to make room for the political rights of minority groups. These political measures have been widely discussed in the recent literature on nationalism, citizenship, and multiculturalism (</w:t>
      </w:r>
      <w:proofErr w:type="spellStart"/>
      <w:r>
        <w:t>Kymlicka</w:t>
      </w:r>
      <w:proofErr w:type="spellEnd"/>
      <w:r>
        <w:t xml:space="preserve"> 1995, Miller 1995, Macedo 2000, Tamir 1993).</w:t>
      </w:r>
    </w:p>
    <w:p w14:paraId="6BDD3AEB" w14:textId="77777777" w:rsidR="008F5D2B" w:rsidRDefault="008F5D2B" w:rsidP="008F5D2B"/>
    <w:p w14:paraId="212A28E8" w14:textId="77777777" w:rsidR="008F5D2B" w:rsidRDefault="008F5D2B" w:rsidP="008F5D2B">
      <w:r>
        <w:t>Psychological communities, or communities of face-to-face personal interaction governed by sentiments of trust, co-operation, and altruism. This refers to a group of persons who participate in common activity and experience a psychological sense of togetherness as shared ends are sought. Such communities, based on face-to-face interaction, are governed by sentiments of trust, cooperation, and altruism in the sense that constituent members have the good of the community in mind and act on behalf of the community’s interest. They differ from communities of place by not being necessarily defined by locality and proximity. The differ from communities of memory in the sense that they are more “real”, they are typically based on face to face social interaction at one point in time and consequently tend to be restricted in size.[14] The family is the prototypical example. Other examples include small-scale work or school settings founded on trust and social cooperation.</w:t>
      </w:r>
    </w:p>
    <w:p w14:paraId="69701688" w14:textId="77777777" w:rsidR="008F5D2B" w:rsidRDefault="008F5D2B" w:rsidP="008F5D2B"/>
    <w:p w14:paraId="0C1D5FD6" w14:textId="77777777" w:rsidR="008F5D2B" w:rsidRDefault="008F5D2B" w:rsidP="008F5D2B">
      <w:r>
        <w:t xml:space="preserve">Communitarians tend to </w:t>
      </w:r>
      <w:proofErr w:type="spellStart"/>
      <w:r>
        <w:t>favor</w:t>
      </w:r>
      <w:proofErr w:type="spellEnd"/>
      <w:r>
        <w:t xml:space="preserve"> policies designed to protect and promote ties to the family and family-like groups. This would include such measures as encouraging marriage and increasing the difficulty of legal marriage dissolution. These policies are supported by empirical evidence that points to the psychological and social benefits of marriage (Waite 1996). Communitarians also </w:t>
      </w:r>
      <w:proofErr w:type="spellStart"/>
      <w:r>
        <w:t>favor</w:t>
      </w:r>
      <w:proofErr w:type="spellEnd"/>
      <w:r>
        <w:t xml:space="preserve"> political legislation that can help to restructure education in such a way that peoples deepest needs in membership and participation in psychological communities are tapped at a young age. The primary school system in Japan, where students learn about group cooperation and benefits and rewards are assigned to the classroom </w:t>
      </w:r>
      <w:proofErr w:type="gramStart"/>
      <w:r>
        <w:t>as a whole rather</w:t>
      </w:r>
      <w:proofErr w:type="gramEnd"/>
      <w:r>
        <w:t xml:space="preserve"> than to individual students, could be a useful model (Reid 1999).</w:t>
      </w:r>
    </w:p>
    <w:p w14:paraId="5DF254F4" w14:textId="77777777" w:rsidR="008F5D2B" w:rsidRDefault="008F5D2B" w:rsidP="008F5D2B"/>
    <w:p w14:paraId="34B20808" w14:textId="77777777" w:rsidR="008F5D2B" w:rsidRDefault="008F5D2B" w:rsidP="008F5D2B">
      <w:r>
        <w:t xml:space="preserve">What makes the political project of communitarianism distinctive is that it involves the promotion of all three forms of valued communal life. This leads, however, to the worry that seeking the goods of various communities may conflict in practice. Etzioni, for example, argued for a whole host of pro-family measures: mothers and fathers should devote more time and energy to parenting (in view of the fact that most childcare </w:t>
      </w:r>
      <w:proofErr w:type="spellStart"/>
      <w:r>
        <w:t>centers</w:t>
      </w:r>
      <w:proofErr w:type="spellEnd"/>
      <w:r>
        <w:t xml:space="preserve"> do a poor job of caring for children), </w:t>
      </w:r>
      <w:proofErr w:type="spellStart"/>
      <w:r>
        <w:t>labor</w:t>
      </w:r>
      <w:proofErr w:type="spellEnd"/>
      <w:r>
        <w:t xml:space="preserve"> unions and employers ought to make it easier for parents to work at home, and the government should force corporations to provide six months of paid leave and another year of unpaid leave (Etzioni 1993, ch.2 and Etzioni 1996, ch.6). The combined effect of these changes of the heart and public policies </w:t>
      </w:r>
      <w:proofErr w:type="gramStart"/>
      <w:r>
        <w:t>in all likelihood</w:t>
      </w:r>
      <w:proofErr w:type="gramEnd"/>
      <w:r>
        <w:t xml:space="preserve"> would be to make citizens into largely private, family-</w:t>
      </w:r>
      <w:proofErr w:type="spellStart"/>
      <w:r>
        <w:t>centered</w:t>
      </w:r>
      <w:proofErr w:type="spellEnd"/>
      <w:r>
        <w:t xml:space="preserve"> persons.</w:t>
      </w:r>
    </w:p>
    <w:p w14:paraId="2CEAEA42" w14:textId="77777777" w:rsidR="008F5D2B" w:rsidRDefault="008F5D2B" w:rsidP="008F5D2B"/>
    <w:p w14:paraId="4B29A72A" w14:textId="77777777" w:rsidR="008F5D2B" w:rsidRDefault="008F5D2B" w:rsidP="008F5D2B">
      <w:r>
        <w:t xml:space="preserve">Yet Etzioni also argued that the American political system is corrupt to the core, concluding that only extensive involvement in public affairs by virtuous citizens can remedy the situation: “once citizens are informed, they must make it their civic duty to organize others locally, regionally, and nationally to act on their understanding of what it takes to clean up public life in America” (Etzioni </w:t>
      </w:r>
      <w:r>
        <w:lastRenderedPageBreak/>
        <w:t xml:space="preserve">1993, 244) But few can afford sufficient time and energy to devote themselves fully to both family life and public affairs, and </w:t>
      </w:r>
      <w:proofErr w:type="spellStart"/>
      <w:r>
        <w:t>favoring</w:t>
      </w:r>
      <w:proofErr w:type="spellEnd"/>
      <w:r>
        <w:t xml:space="preserve"> one ideal is most likely to erode the other. Surely it is no coincidence that republican America in Jefferson’s day relied on active, public-spirited male citizens largely freed from family responsibilities. Conversely, societies composed of persons leading rich and fulfilling family lives (such as contemporary Singapore) tend to be ruled by paternalistic despots who can rely on a compliant, politically apathetic populace.</w:t>
      </w:r>
    </w:p>
    <w:p w14:paraId="17FED126" w14:textId="77777777" w:rsidR="008F5D2B" w:rsidRDefault="008F5D2B" w:rsidP="008F5D2B"/>
    <w:p w14:paraId="25AA5EF2" w14:textId="77777777" w:rsidR="008F5D2B" w:rsidRDefault="008F5D2B" w:rsidP="008F5D2B">
      <w:r>
        <w:t xml:space="preserve">Communitarians who advocate both increased commitment to public affairs and strengthened ties to the workplace (to the point that it becomes a psychological community) also face the problem of conflicting commitments. Michael Sandel, for example, speaks </w:t>
      </w:r>
      <w:proofErr w:type="spellStart"/>
      <w:r>
        <w:t>favorable</w:t>
      </w:r>
      <w:proofErr w:type="spellEnd"/>
      <w:r>
        <w:t xml:space="preserve"> of “proud craftsmen” in the Jacksonian era and of Louis Brandeis’s idea of “industrial democracy, in which workers participated in management and shared responsibilities for running the business” (Sandel 1996, 170, 213) Identification with the workplace and industrial democracy are said to improve workers civic capacities, but that may not be the case. In the same way that extensive involvement in family life can conflict with commitments to public life, few persons will have sufficient time and energy for extensive participation in both workplace and public affairs. Recall that the republican society of ancient Athens relied on active, public-spirited males freed from the need to work (slaves did most of the drudge </w:t>
      </w:r>
      <w:proofErr w:type="spellStart"/>
      <w:r>
        <w:t>labor</w:t>
      </w:r>
      <w:proofErr w:type="spellEnd"/>
      <w:r>
        <w:t>).</w:t>
      </w:r>
    </w:p>
    <w:p w14:paraId="14092FFA" w14:textId="77777777" w:rsidR="008F5D2B" w:rsidRDefault="008F5D2B" w:rsidP="008F5D2B"/>
    <w:p w14:paraId="3F8236ED" w14:textId="77777777" w:rsidR="008F5D2B" w:rsidRDefault="008F5D2B" w:rsidP="008F5D2B">
      <w:r>
        <w:t xml:space="preserve">It is also worth noting that devotion to the workplace can undermine family life. As Tatsuo Inoue of Tokyo University argues, Japanese-style communitarianism—strong communal identity based on the workplace—sometimes leads to karoshi (death from overwork) and frequently deprives workers of “the right to sit down at the dinner table with their families” (Inoue 1993). Just as liberals (pace Ronald Dworkin) sometimes </w:t>
      </w:r>
      <w:proofErr w:type="gramStart"/>
      <w:r>
        <w:t>have to</w:t>
      </w:r>
      <w:proofErr w:type="gramEnd"/>
      <w:r>
        <w:t xml:space="preserve"> choose between ideals (e.g., freedom and equality) that come into conflict with one another if a serious effort is made to realize any one of them fully, so communitarians may have to make some hard choices between valued forms of communal life.</w:t>
      </w:r>
    </w:p>
    <w:p w14:paraId="01820947" w14:textId="77777777" w:rsidR="008F5D2B" w:rsidRDefault="008F5D2B" w:rsidP="008F5D2B"/>
    <w:p w14:paraId="74AAA0D6" w14:textId="77777777" w:rsidR="008F5D2B" w:rsidRDefault="008F5D2B" w:rsidP="008F5D2B">
      <w:r>
        <w:t xml:space="preserve">Still, there may be some actual or potential win-win scenarios cases where promoting a particular form of communal life can promote, rather than undermine, other forms—and political communitarians will of course </w:t>
      </w:r>
      <w:proofErr w:type="spellStart"/>
      <w:r>
        <w:t>favor</w:t>
      </w:r>
      <w:proofErr w:type="spellEnd"/>
      <w:r>
        <w:t xml:space="preserve"> change of this sort. For example, critics have objected to residential community associations, or “walled communities”, on the grounds that they undermine attachment to the polity at large and erode the social cohesion and trust needed to promote social justice and sustain the democratic process (McKenzie 1994).[15] Might it then be possible to reform urban planning so that people can nurture strong local communities without undermining attachment to the national community, perhaps even strengthening broader forms of public-spiritedness? Many practical suggestions along these lines have been raised. Architects and urban planners in the US known as the New Urbanists, for example, have proposed various measures to strengthen community building—affordable housing, public transport, pedestrian focused environments, and public space as an integral part of </w:t>
      </w:r>
      <w:proofErr w:type="spellStart"/>
      <w:r>
        <w:t>neighborhoods</w:t>
      </w:r>
      <w:proofErr w:type="spellEnd"/>
      <w:r>
        <w:t xml:space="preserve">—that would not have the “privatizing” consequences of gated communities. The problem, as Gerald Frug points out, is that “virtually everything they want to do is now illegal. To promote the new urbanist version of urban design, cities would have revise municipal zoning laws and development policy from top to bottom.”[16] This points to the need for public policy recommendations explicitly designed to </w:t>
      </w:r>
      <w:proofErr w:type="spellStart"/>
      <w:r>
        <w:t>favor</w:t>
      </w:r>
      <w:proofErr w:type="spellEnd"/>
      <w:r>
        <w:t xml:space="preserve"> complementing forms of communal attachments.</w:t>
      </w:r>
    </w:p>
    <w:p w14:paraId="50E92CDA" w14:textId="77777777" w:rsidR="008F5D2B" w:rsidRDefault="008F5D2B" w:rsidP="008F5D2B"/>
    <w:p w14:paraId="1C6A76FF" w14:textId="77777777" w:rsidR="008F5D2B" w:rsidRDefault="008F5D2B" w:rsidP="008F5D2B">
      <w:r>
        <w:t xml:space="preserve">Just as it would be wrong to assume that communitarian goals always conflict, so one should allow for the possibility that individual rights and communitarian goals can co-exist and complement each other.[17] In Singapore, for example, it can be argued that more secure democratic rights would have the effect of strengthening commitment to the common national good.[18] The Singapore government does not hide the fact that it makes life difficult for many who aim to enter the political arena on the side of opposition parties: Between 1971 and 1993, according to Attorney General Chan Sek Keong, eleven opposition politicians were made bankrupt (and hence ineligible to run in </w:t>
      </w:r>
      <w:r>
        <w:lastRenderedPageBreak/>
        <w:t xml:space="preserve">elections).[19] Whether intended or not, such actions send an unpatriotic message to the community at large: Politics is a dangerous game for those who haven’t been specially anointed by the top leadership of the ruling party, so you should stick to your own private affairs. As Singaporean journalist Cherian George puts it, one can hardly blame people for ignoring their social and political obligations “when they hear so many cautionary tales: Of Singaporeans whose careers came to a premature end after they voiced dissent; of critics who found themselves under investigation; of individuals who were detained without trial even though they seemed not to pose any real threat; of tapped phones and opened letters”. The moral of these stories: In Singapore, better to mind your own business, make money, and leave politics to the politicians.’[20] Put positively, if the aim is to secure attachment to the community at large, then implementing genuinely competitive elections, including the freedom to run for the opposition without fear of retaliation,[21] is an important first step (see also Chan 2014). The communitarian case for democratic elections is particularly powerful in small communities where it is easier to establish a sense of communal solidarity (in larger political communities, such as China, elections may contribute to disharmony; see Bell 2015, </w:t>
      </w:r>
      <w:proofErr w:type="spellStart"/>
      <w:r>
        <w:t>chs</w:t>
      </w:r>
      <w:proofErr w:type="spellEnd"/>
      <w:r>
        <w:t>. 1 and 4).</w:t>
      </w:r>
    </w:p>
    <w:p w14:paraId="3B63D946" w14:textId="77777777" w:rsidR="008F5D2B" w:rsidRDefault="008F5D2B" w:rsidP="008F5D2B"/>
    <w:p w14:paraId="00931498" w14:textId="77777777" w:rsidR="008F5D2B" w:rsidRDefault="008F5D2B" w:rsidP="008F5D2B">
      <w:r>
        <w:t xml:space="preserve">The Singapore case, however, points to another dimension of the politics of community that brings us back to the communitarian </w:t>
      </w:r>
      <w:proofErr w:type="spellStart"/>
      <w:r>
        <w:t>defense</w:t>
      </w:r>
      <w:proofErr w:type="spellEnd"/>
      <w:r>
        <w:t xml:space="preserve"> of cultural particularism. Democratic reformers in Singapore typically think of democracy in terms of free and fair competitive elections what Western analysts often label “minimal democracy”. In Hong Kong, the situation is similar—the aspiration to “full” democracy put forward by social critics turns out to mean (nothing more than) an elected legislature and Chief Executive. Put differently, it is quite striking that the republican tradition in communitarian thought with its vision of strong democracy supported by active, public-spirited citizens who participate in political decision-making and held shape the future direction of their society though political debate seems largely absent from political discourse in Singapore and Hong Kong, and perhaps East Asia more generally. Many East Asians are </w:t>
      </w:r>
      <w:proofErr w:type="spellStart"/>
      <w:r>
        <w:t>clamoring</w:t>
      </w:r>
      <w:proofErr w:type="spellEnd"/>
      <w:r>
        <w:t xml:space="preserve"> for secure democratic rights, but this rarely translates into the demand that all citizens should be committed to politics on an ongoing basis or the view that, as David Miller puts it, “politics is indeed a necessary part of the good life” (Miller 2000). At one level, the relative absence of republican ideals can be explained by the fact that there are no equivalents of Aristotle and Jean-Jacques Rousseau in East Asian philosophy. It can also be argued that republicanism fails to resonate because East Asians typically place more emphasis on other forms of communal life—the family </w:t>
      </w:r>
      <w:proofErr w:type="gramStart"/>
      <w:r>
        <w:t>in particular has</w:t>
      </w:r>
      <w:proofErr w:type="gramEnd"/>
      <w:r>
        <w:t xml:space="preserve"> been important theme in Confucian ethical theory and practice (relative to Western philosophy). To the extent that different forms of communal life do conflict in practice, in short, it may the case that different cultures will draw the line in different places.</w:t>
      </w:r>
    </w:p>
    <w:p w14:paraId="2589CD9B" w14:textId="77777777" w:rsidR="008F5D2B" w:rsidRDefault="008F5D2B" w:rsidP="008F5D2B"/>
    <w:p w14:paraId="32A18A9A" w14:textId="77777777" w:rsidR="008F5D2B" w:rsidRDefault="008F5D2B" w:rsidP="008F5D2B">
      <w:r>
        <w:t xml:space="preserve">But this is not to suggest that each community draws the line in its own way, and there is no more room for moral debate or social critique. While there may be a strong case for endorsing “the way things are done” if shared understandings conform to the views shared by both defenders and critics of the political status quo, </w:t>
      </w:r>
      <w:proofErr w:type="gramStart"/>
      <w:r>
        <w:t>more often than not</w:t>
      </w:r>
      <w:proofErr w:type="gramEnd"/>
      <w:r>
        <w:t xml:space="preserve"> social critics will find fault with the communitarian excesses in particular societies. For example, Chang Kyung-Sup argues that Korean “familism” harms individuals and poses a serious stumbling block to the establishment of a democratic polity in Korea (see Chang 2004). In this context, it may well be counter-productive to place too much emphasis on the moral qualities of family life[22]. But other societies—relatively individualistic societies suffering from the undesirable social consequences of divorce and single-parent families or communitarian societies that justify sacrificing families in the interests of the workplace—may need to rejuvenate family life and they may well look to Korean “familism” for ideas. In other words, what seems like a communitarian excess’ in one society can be a source of inspiration for another.</w:t>
      </w:r>
    </w:p>
    <w:p w14:paraId="7A4F0C5F" w14:textId="77777777" w:rsidR="008F5D2B" w:rsidRDefault="008F5D2B" w:rsidP="008F5D2B"/>
    <w:p w14:paraId="459A9993" w14:textId="77777777" w:rsidR="008F5D2B" w:rsidRDefault="008F5D2B" w:rsidP="008F5D2B">
      <w:r>
        <w:t xml:space="preserve">So, the conclusion is, yes, community is valuable—at least as valuable as the need for freedom, if not more so[23]. Communitarians have usefully distinguished between forms of valuable communities and Anglo-American political communitarians have designed menus of policy options to </w:t>
      </w:r>
      <w:r>
        <w:lastRenderedPageBreak/>
        <w:t xml:space="preserve">promote those forms of communities. The varieties of communitarian politics in East Asia offers further possibilities. However, which form of community to </w:t>
      </w:r>
      <w:proofErr w:type="gramStart"/>
      <w:r>
        <w:t>emphasize</w:t>
      </w:r>
      <w:proofErr w:type="gramEnd"/>
      <w:r>
        <w:t xml:space="preserve"> and which form to deemphasize depends upon the needs and problems of </w:t>
      </w:r>
      <w:proofErr w:type="gramStart"/>
      <w:r>
        <w:t>particular societies</w:t>
      </w:r>
      <w:proofErr w:type="gramEnd"/>
      <w:r>
        <w:t>. The political implications of communitarianism, in short, depend upon the cultural outlooks and social priorities of particular contexts[24].</w:t>
      </w:r>
    </w:p>
    <w:p w14:paraId="570284C7" w14:textId="77777777" w:rsidR="008F5D2B" w:rsidRDefault="008F5D2B" w:rsidP="008F5D2B"/>
    <w:p w14:paraId="16ACA11C" w14:textId="77777777" w:rsidR="008F5D2B" w:rsidRDefault="008F5D2B" w:rsidP="008F5D2B">
      <w:r>
        <w:t xml:space="preserve">Let me end with the question of why East Asians should look to communitarianism when the rich and diverse Confucian tradition can be drawn upon to express communitarian values. After all, there is substantial overlap between the two philosophies—both emphasize the value of relationships for the good life as well as stress the importance of education and non-coercive modes of moral education with legal rights as last resort fall-back mechanisms (see Bell 2008, </w:t>
      </w:r>
      <w:proofErr w:type="spellStart"/>
      <w:r>
        <w:t>ch.</w:t>
      </w:r>
      <w:proofErr w:type="spellEnd"/>
      <w:r>
        <w:t xml:space="preserve"> 9)—so why not stick to the “local” philosophy of Confucianism? In an East Asian context, it seems strange to promote a communitarian philosophy that was shaped by concerns about individualistic excesses in Western countries when the communitarian Confucian tradition continues to shape values and inform “habits of the heart” (see Sun 2013; Hammond and Richey 2015; </w:t>
      </w:r>
      <w:proofErr w:type="spellStart"/>
      <w:r>
        <w:t>Billioud</w:t>
      </w:r>
      <w:proofErr w:type="spellEnd"/>
      <w:r>
        <w:t xml:space="preserve"> and </w:t>
      </w:r>
      <w:proofErr w:type="spellStart"/>
      <w:r>
        <w:t>Thoravel</w:t>
      </w:r>
      <w:proofErr w:type="spellEnd"/>
      <w:r>
        <w:t xml:space="preserve"> 2015). And it’s still a matter of argument whether communitarianism really constitutes a philosophy or tradition, as opposed to a critical extension of the liberal tradition. But nobody doubts that Confucianism constitutes its own tradition. So what good reason can there be for East Asians to identify with communitarianism rather than Confucianism?</w:t>
      </w:r>
    </w:p>
    <w:p w14:paraId="77AD6857" w14:textId="77777777" w:rsidR="008F5D2B" w:rsidRDefault="008F5D2B" w:rsidP="008F5D2B"/>
    <w:p w14:paraId="5288C226" w14:textId="77777777" w:rsidR="008F5D2B" w:rsidRDefault="008F5D2B" w:rsidP="008F5D2B">
      <w:r>
        <w:t>One response is that Confucianism has been tainted by its apparent endorsement of immoral practices, such as patriarchal values that have contributed to the subordination and suffering of women. But contemporary feminist theorists have reinterpreted Confucianism to make it more compatible with modern-day values while maintaining commitment to central Confucian values (see, e.g., Chan 2007). And those central Confucian values—commitment to the family, to the material well-being of the people, to meritocracy in education and politics, to ritual (li), humaneness (ren), diversity in harmony (he), and this-</w:t>
      </w:r>
      <w:proofErr w:type="spellStart"/>
      <w:r>
        <w:t>wordly</w:t>
      </w:r>
      <w:proofErr w:type="spellEnd"/>
      <w:r>
        <w:t xml:space="preserve"> outlooks—may in fact be more appropriate for modern-day societies than many other philosophies (consider the fact that most Western philosophers prior to the twentieth century devalued the family). Bai Tongdong, for example, argues that a modernized form of central Confucian values can inspire humane governance both at home and abroad (Bai 2019).</w:t>
      </w:r>
    </w:p>
    <w:p w14:paraId="638CFF0C" w14:textId="77777777" w:rsidR="008F5D2B" w:rsidRDefault="008F5D2B" w:rsidP="008F5D2B"/>
    <w:p w14:paraId="332167FF" w14:textId="77777777" w:rsidR="008F5D2B" w:rsidRDefault="008F5D2B" w:rsidP="008F5D2B">
      <w:r>
        <w:t>In an East Asian context, what communitarianism can do is help to remedy the drawbacks of Confucianism. For example, there is a tension between the universalizing impulses of early Confucianism—Confucius and Mencius did not consider the possibility of morally legitimate alternatives to their values—and the moral pluralism that tends to characterize the modern world. Communitarians can remind Confucians that their philosophy may be more appropriate in certain settings than others, and that they should allow for the possibility of morally legitimate alternatives in different contexts. It seems strange, for example, for Confucians to think that Christian believers should change their primary religious allegiance from God to family ancestors (just as it seems strange for Christians to ask Confucians to do the opposite).</w:t>
      </w:r>
    </w:p>
    <w:p w14:paraId="239F660C" w14:textId="77777777" w:rsidR="008F5D2B" w:rsidRDefault="008F5D2B" w:rsidP="008F5D2B"/>
    <w:p w14:paraId="351AADFB" w14:textId="77777777" w:rsidR="008F5D2B" w:rsidRDefault="008F5D2B" w:rsidP="008F5D2B">
      <w:r>
        <w:t>Communitarian insights about civil society as the sites for moral education can help to remedy the Confucian focus on the family as the only (or main) springboard for moral learning. Confucians have long argued that it is possible and desirable to extend family values outside the family, but the family-</w:t>
      </w:r>
      <w:proofErr w:type="spellStart"/>
      <w:r>
        <w:t>centered</w:t>
      </w:r>
      <w:proofErr w:type="spellEnd"/>
      <w:r>
        <w:t xml:space="preserve"> reality in most East Asian societies with a Confucian heritage suggests that Confucianism may not be sufficient. There has been some work exploring the ’intermediary associations’ in Confucianism (see, e.g., de Bary 1998), but the communitarians debates in the West may offer more insights in this respect. Also, the Confucian emphasis on meritocratic rule by the most talented and virtuous members of the community may encourage excessive political passivity on the part of ordinary citizens. Again, Confucians can look to communitarianism (as well as contemporary debates about deliberative democracy) for insights about values and practices that allow ordinary </w:t>
      </w:r>
      <w:r>
        <w:lastRenderedPageBreak/>
        <w:t>citizens to make meaningful contributions to the political process, even in political contexts (such as China) without democratic elections to choose top leaders. Democratic education is not, to say the least, a Confucian imperative. In short, communitarian insights can usefully supplement Confucian values in an East Asian context, just as they can supplement liberal values in Western societies.</w:t>
      </w:r>
    </w:p>
    <w:p w14:paraId="5B9144EF" w14:textId="77777777" w:rsidR="008F5D2B" w:rsidRDefault="008F5D2B" w:rsidP="008F5D2B"/>
    <w:p w14:paraId="6F0E5AFD" w14:textId="77777777" w:rsidR="008F5D2B" w:rsidRPr="009F0783" w:rsidRDefault="008F5D2B" w:rsidP="008F5D2B">
      <w:r>
        <w:t xml:space="preserve">Overall, though, it must be conceded that communitarianism has lost salience as a motivating political ideal in both East Asia and the West. Do we have any reason to think it might be revived? In East Asia, we can expect that communitarian themes will continue to take the form of Confucian values. In the West, however, the excesses of populism may present an opportunity for communitarian-inspired political activists. Populism, arguably, is a response to the decline of valued forms of community. Strongmen such as Donald Trump rail against elites and promise to restore traditional sources of meaning to disempowered and atomized individuals. But the problem is not elitism or hierarchy per se. Any modern society needs </w:t>
      </w:r>
      <w:proofErr w:type="gramStart"/>
      <w:r>
        <w:t>hierarchies</w:t>
      </w:r>
      <w:proofErr w:type="gramEnd"/>
      <w:r>
        <w:t xml:space="preserve"> and the task is to distinguish between bad forms of hierarchy that benefit the powerful and oppress the weak, and good forms of hierarchy that express morally defensible values (Bell and Wang 2020). Hierarchical forms of communal life can be reinterpreted and modernized so they are compatible with progressive values. What’s missing is a social and political movement that can restore and reinterpret forms of communal life appropriate for the modern world.</w:t>
      </w:r>
    </w:p>
    <w:p w14:paraId="29AE55D2" w14:textId="17FD7CBC" w:rsidR="0040147C" w:rsidRDefault="0040147C" w:rsidP="00260188">
      <w:pPr>
        <w:pStyle w:val="Heading1"/>
      </w:pPr>
      <w:r>
        <w:t>Casuistry</w:t>
      </w:r>
    </w:p>
    <w:p w14:paraId="344E6421" w14:textId="77777777" w:rsidR="0040147C" w:rsidRDefault="0040147C" w:rsidP="0040147C">
      <w:pPr>
        <w:pStyle w:val="Heading2"/>
      </w:pPr>
      <w:r>
        <w:t>**Casuistry - Overview**</w:t>
      </w:r>
    </w:p>
    <w:p w14:paraId="15F98AB2" w14:textId="77777777" w:rsidR="00156097" w:rsidRDefault="00156097" w:rsidP="00156097">
      <w:pPr>
        <w:ind w:firstLine="0"/>
      </w:pPr>
      <w:r w:rsidRPr="00F47A70">
        <w:t xml:space="preserve">Garcia, A., </w:t>
      </w:r>
      <w:proofErr w:type="spellStart"/>
      <w:r w:rsidRPr="00F47A70">
        <w:t>Monlezun</w:t>
      </w:r>
      <w:proofErr w:type="spellEnd"/>
      <w:r w:rsidRPr="00F47A70">
        <w:t xml:space="preserve">, D. (2016). Casuistry. In: ten Have, H. (eds) </w:t>
      </w:r>
      <w:proofErr w:type="spellStart"/>
      <w:r w:rsidRPr="00F47A70">
        <w:t>Encyclopedia</w:t>
      </w:r>
      <w:proofErr w:type="spellEnd"/>
      <w:r w:rsidRPr="00F47A70">
        <w:t xml:space="preserve"> of Global Bioethics. Springer, Cham. </w:t>
      </w:r>
      <w:hyperlink r:id="rId36" w:history="1">
        <w:r w:rsidRPr="00755FAA">
          <w:rPr>
            <w:rStyle w:val="Hyperlink"/>
          </w:rPr>
          <w:t>https://doi.org/10.1007/978-3-319-09483-0_72</w:t>
        </w:r>
      </w:hyperlink>
    </w:p>
    <w:p w14:paraId="214A9D44" w14:textId="77777777" w:rsidR="00156097" w:rsidRDefault="00156097" w:rsidP="00156097">
      <w:pPr>
        <w:ind w:firstLine="0"/>
      </w:pPr>
    </w:p>
    <w:p w14:paraId="468001EF" w14:textId="77777777" w:rsidR="00156097" w:rsidRPr="00F47A70" w:rsidRDefault="00156097" w:rsidP="00156097">
      <w:pPr>
        <w:ind w:firstLine="0"/>
        <w:rPr>
          <w:b/>
          <w:bCs/>
        </w:rPr>
      </w:pPr>
      <w:r w:rsidRPr="00F47A70">
        <w:rPr>
          <w:b/>
          <w:bCs/>
        </w:rPr>
        <w:t xml:space="preserve">Introduction </w:t>
      </w:r>
    </w:p>
    <w:p w14:paraId="37D70B8F" w14:textId="77777777" w:rsidR="00156097" w:rsidRDefault="00156097" w:rsidP="00156097">
      <w:r w:rsidRPr="00F47A70">
        <w:t xml:space="preserve">This entry details the development of casuistry to its current form, defines its modern formulation, considers its strengths and weaknesses, and </w:t>
      </w:r>
      <w:r>
        <w:t xml:space="preserve">assesses its current challenges to respond with global bioethics to globalization and the questions it entails of moral pluralism. </w:t>
      </w:r>
    </w:p>
    <w:p w14:paraId="4FE34FB4" w14:textId="77777777" w:rsidR="00156097" w:rsidRDefault="00156097" w:rsidP="00156097">
      <w:r>
        <w:t xml:space="preserve">Casuistry in its current form reflects societal changes in the 1960s. The shift was marked in this period among moral philosophers from metaethics (discussing the nature of moral choices) to applied ethics (describing how ethics should be applied to make those choices). Applied ethics and its medically related subdiscipline of bioethics increasingly gained momentum in response to three key cultural changes. Contemporary secularization witnessed the exodus of bioethics away from its traditional and religious foundation, rapidly advancing technologies brought with them emerging questions unanswerable supposedly from those traditions, and subsequently public policies were only beginning to take shape (Tham 2008). </w:t>
      </w:r>
      <w:proofErr w:type="spellStart"/>
      <w:r>
        <w:t>Principlism</w:t>
      </w:r>
      <w:proofErr w:type="spellEnd"/>
      <w:r>
        <w:t xml:space="preserve"> was born as a synthesis of and response to multiple ethical traditions, followed by major competing approaches including modern casuistry, virtue ethics, phenomenology, utilitarian ethics, feminist and care ethics, and narrative ethics (Pellegrino 2003; Tham 2008).</w:t>
      </w:r>
    </w:p>
    <w:p w14:paraId="5E7595AA" w14:textId="77777777" w:rsidR="00156097" w:rsidRDefault="00156097" w:rsidP="00156097">
      <w:r w:rsidRPr="001524FF">
        <w:t>Casuistry is a particularly influential system that seeks to provide variable rules of moral decisions through case-based reasoning appealing to moral intuition (Jonsen and Toulmin 1988). It is prevalent particularly in medical, legal, and policymaking sectors, though it struggles with responding to such globalization trends as market pressures and pluralism (</w:t>
      </w:r>
      <w:proofErr w:type="spellStart"/>
      <w:r w:rsidRPr="001524FF">
        <w:t>Stigliz</w:t>
      </w:r>
      <w:proofErr w:type="spellEnd"/>
      <w:r w:rsidRPr="001524FF">
        <w:t xml:space="preserve"> 2002).</w:t>
      </w:r>
    </w:p>
    <w:p w14:paraId="5FFB7C76" w14:textId="77777777" w:rsidR="00156097" w:rsidRDefault="00156097" w:rsidP="00156097"/>
    <w:p w14:paraId="4DE2B5AD" w14:textId="77777777" w:rsidR="00156097" w:rsidRPr="00E42861" w:rsidRDefault="00156097" w:rsidP="00156097">
      <w:pPr>
        <w:rPr>
          <w:b/>
          <w:bCs/>
        </w:rPr>
      </w:pPr>
      <w:r w:rsidRPr="00E42861">
        <w:rPr>
          <w:b/>
          <w:bCs/>
        </w:rPr>
        <w:t>History and Development</w:t>
      </w:r>
    </w:p>
    <w:p w14:paraId="0D607C87" w14:textId="77777777" w:rsidR="00156097" w:rsidRDefault="00156097" w:rsidP="00156097">
      <w:r w:rsidRPr="00E42861">
        <w:t xml:space="preserve">The roots of casuistry can be traced back to the Sumerian Renaissance in which King Ur-Nammu and his son </w:t>
      </w:r>
      <w:proofErr w:type="spellStart"/>
      <w:r w:rsidRPr="00E42861">
        <w:t>Shulgi</w:t>
      </w:r>
      <w:proofErr w:type="spellEnd"/>
      <w:r w:rsidRPr="00E42861">
        <w:t xml:space="preserve"> around 2100–2050 BC are credited with creating the Code of Ur-Nammu, the oldest code of law (George 2011). This code uses a “If [crime], then [punishment]” structure to create the case-based reasoning characteristic of casuistry.</w:t>
      </w:r>
    </w:p>
    <w:p w14:paraId="4995EFE1" w14:textId="77777777" w:rsidR="00156097" w:rsidRDefault="00156097" w:rsidP="00156097">
      <w:r w:rsidRPr="00E42861">
        <w:lastRenderedPageBreak/>
        <w:t>The Western influence on casuistry is noted in Aristotle (384–322 BC) and Cicero (106–43 BC),</w:t>
      </w:r>
      <w:r>
        <w:t xml:space="preserve"> </w:t>
      </w:r>
      <w:r w:rsidRPr="00C45086">
        <w:t xml:space="preserve">but the main driver of this method’s development as classical or high casuistry was the 1550–1650s’ Roman Catholic Order of the Society of Jesus (Jesuits) (Jonsen and Toulmin 1988). The Jesuits integrated classical rhetoric from Aristotle and Cicero with Roman Catholic case studies to produce this classical formulation of casuistry popular in its time. Yet the Provincial Letters in 1656–1680 by Blaise Pascal damaged much of its popular reputation, specifically via Pascal’s critique of it </w:t>
      </w:r>
      <w:proofErr w:type="gramStart"/>
      <w:r w:rsidRPr="00C45086">
        <w:t>in light of</w:t>
      </w:r>
      <w:proofErr w:type="gramEnd"/>
      <w:r w:rsidRPr="00C45086">
        <w:t xml:space="preserve"> its use by the Jesuits within the Sacrament of Penance, purportedly allowing light penances for wealthy donors. This judgment of moral laxity, justified by casuistic rhetoric, was recapitulated by Pope Innocent XI with his 1679 public condemnation of over 65 propositions from such Spanish casuists as Antonio Escobar y Mendoza and Tomás Sánchez. Falling from grace and outside of dominant ethics and moral theology, casuistry remained dormant until the mid-twentieth century.</w:t>
      </w:r>
    </w:p>
    <w:p w14:paraId="1820645B" w14:textId="77777777" w:rsidR="00156097" w:rsidRDefault="00156097" w:rsidP="00156097">
      <w:r w:rsidRPr="00C45086">
        <w:t xml:space="preserve">During this period of the eighteenth and nineteenth centuries, two </w:t>
      </w:r>
      <w:proofErr w:type="gramStart"/>
      <w:r w:rsidRPr="00C45086">
        <w:t>particular ethical</w:t>
      </w:r>
      <w:proofErr w:type="gramEnd"/>
      <w:r w:rsidRPr="00C45086">
        <w:t xml:space="preserve"> systems in the Western civilization amassed </w:t>
      </w:r>
      <w:proofErr w:type="gramStart"/>
      <w:r w:rsidRPr="00C45086">
        <w:t>particular influence</w:t>
      </w:r>
      <w:proofErr w:type="gramEnd"/>
      <w:r w:rsidRPr="00C45086">
        <w:t xml:space="preserve">: deontology and utilitarianism. Nonreligious deontological ethics was championed by Immanuel Kant (1724–1804) and paralleled such religious application of his time as in Judaism, Islam, and Roman Catholicism of universal moral principles to </w:t>
      </w:r>
      <w:proofErr w:type="gramStart"/>
      <w:r w:rsidRPr="00C45086">
        <w:t>particular cases</w:t>
      </w:r>
      <w:proofErr w:type="gramEnd"/>
      <w:r w:rsidRPr="00C45086">
        <w:t xml:space="preserve"> with respect to the individual, but without his foundation resting on religious justification for these principles. Kant based his theory on the premise of equal human dignity among persons by virtue of their rationality and autonomy. His resulting ethical system included his categorical imperative and universalization principles to detail moral choices based on equal respect for all persons, including the moral agent in question. Animal ethics and environmental ethics were also fields in which deontological ethics were eventually applied. Utilitarianism developed in this period by Jeremy Bentham (1748–1832) and John Stuart Mill (1806–1873). They began with a different premise that the rightness and wrongness of actions rested in the utility they produced and thus fashioned their theory as a consequentialist approach of the ends justifying the means.</w:t>
      </w:r>
    </w:p>
    <w:p w14:paraId="2DB6B3D4" w14:textId="77777777" w:rsidR="00156097" w:rsidRDefault="00156097" w:rsidP="00156097">
      <w:r w:rsidRPr="00C45086">
        <w:t xml:space="preserve">Tom Beauchamp and James Childress (1940–) adapted these two ethical theories with “common morality” </w:t>
      </w:r>
      <w:proofErr w:type="gramStart"/>
      <w:r w:rsidRPr="00C45086">
        <w:t>in light of</w:t>
      </w:r>
      <w:proofErr w:type="gramEnd"/>
      <w:r w:rsidRPr="00C45086">
        <w:t xml:space="preserve"> the 1960s’ American societal changes in the form of </w:t>
      </w:r>
      <w:proofErr w:type="spellStart"/>
      <w:r w:rsidRPr="00C45086">
        <w:t>principlism</w:t>
      </w:r>
      <w:proofErr w:type="spellEnd"/>
      <w:r w:rsidRPr="00C45086">
        <w:t xml:space="preserve"> (Arras 2009). It sought to distance itself from </w:t>
      </w:r>
      <w:proofErr w:type="gramStart"/>
      <w:r w:rsidRPr="00C45086">
        <w:t>both of these</w:t>
      </w:r>
      <w:proofErr w:type="gramEnd"/>
      <w:r w:rsidRPr="00C45086">
        <w:t xml:space="preserve"> established theories by providing moral justification amid moral pluralism by relying more on moral intuition than defined philosophical theory. Their approach largely shaped Western bioethics with their publishing of the first textbook in this academic discipline, Principles of Biomedical Ethics, in 1979. It provides one of the most enduring and influential bioethics theories to the current day grounded on the principles of autonomy, non-maleficence, beneficence, and justice operating with a method of balancing for application to individual cases with pluralistic moral agents.</w:t>
      </w:r>
    </w:p>
    <w:p w14:paraId="551D8B67" w14:textId="77777777" w:rsidR="00156097" w:rsidRDefault="00156097" w:rsidP="00156097">
      <w:r w:rsidRPr="00C45086">
        <w:t xml:space="preserve">A former Jesuit priest, Albert Jonsen, participated with Beauchamp in the National Commission for the Protection of Human Subjects of Biomedical and </w:t>
      </w:r>
      <w:proofErr w:type="spellStart"/>
      <w:r w:rsidRPr="00C45086">
        <w:t>Behavioral</w:t>
      </w:r>
      <w:proofErr w:type="spellEnd"/>
      <w:r w:rsidRPr="00C45086">
        <w:t xml:space="preserve"> Research (1974–1978), the first national bioethical commission to guide public policy, which produced the landmark Belmont Report (National Commission 1978). There he observed the casuistic undertone of professionals from pluralistic backgrounds arrived at shared ethical judgments, without agreement on the theories that brought them to that point. He subsequently collaborated with Stephen Toulmin to reformulate classical casuistry and so produced neo-casuistry (hereafter referred to as casuistry) as the main competitor to </w:t>
      </w:r>
      <w:proofErr w:type="spellStart"/>
      <w:r w:rsidRPr="00C45086">
        <w:t>principlism</w:t>
      </w:r>
      <w:proofErr w:type="spellEnd"/>
      <w:r w:rsidRPr="00C45086">
        <w:t xml:space="preserve"> in 1988. Given the dominant form of casuistry currently is the moderate version by Jonsen (Arras 2013), subsequent references to casuistry deal with the formulation defended by him. They developed their casuistry system as an anti-theory, rejecting any high theory (i.e., religious, deontological, or utilitarian ethics) or mid-level theory (i.e., </w:t>
      </w:r>
      <w:proofErr w:type="spellStart"/>
      <w:r w:rsidRPr="00C45086">
        <w:t>principlism</w:t>
      </w:r>
      <w:proofErr w:type="spellEnd"/>
      <w:r w:rsidRPr="00C45086">
        <w:t xml:space="preserve">) that applies universal maxims to </w:t>
      </w:r>
      <w:proofErr w:type="gramStart"/>
      <w:r w:rsidRPr="00C45086">
        <w:t>particular cases</w:t>
      </w:r>
      <w:proofErr w:type="gramEnd"/>
      <w:r w:rsidRPr="00C45086">
        <w:t xml:space="preserve"> (Arras 1990). Instead of theorists deductively reasoning downward from their principles in these two theory levels, the casuists used inductive reasoning, building on case specifics to produce generalizable principles as in English common law.</w:t>
      </w:r>
    </w:p>
    <w:p w14:paraId="6979E1E1" w14:textId="77777777" w:rsidR="00156097" w:rsidRDefault="00156097" w:rsidP="00156097">
      <w:r w:rsidRPr="00C45086">
        <w:t xml:space="preserve">They further weighted moral intuitions equally instead of giving preference to intuitions derived from the traditional ethical theories. By focusing on the particulars of a moral case, casuistry sought to achieve agreement in moral decision-making through moral intuition without potentially conflicting theories or abstract principles. Toulmin and Jonsen thus hoped to allow moral pluralism in </w:t>
      </w:r>
      <w:r w:rsidRPr="00C45086">
        <w:lastRenderedPageBreak/>
        <w:t xml:space="preserve">ethical dialogue while avoiding the methodological weaknesses of Beauchamp and Childress’ abstract principles and </w:t>
      </w:r>
      <w:proofErr w:type="spellStart"/>
      <w:r w:rsidRPr="00C45086">
        <w:t>deductivist</w:t>
      </w:r>
      <w:proofErr w:type="spellEnd"/>
      <w:r w:rsidRPr="00C45086">
        <w:t xml:space="preserve"> logic that may fail to produce convergence in ethical conclusions. Whereas </w:t>
      </w:r>
      <w:proofErr w:type="spellStart"/>
      <w:r w:rsidRPr="00C45086">
        <w:t>principlism</w:t>
      </w:r>
      <w:proofErr w:type="spellEnd"/>
      <w:r w:rsidRPr="00C45086">
        <w:t xml:space="preserve"> provided four principles without hierarchy and thus guidance on how to apply potentially conflicting principles, casuistry began providing a defined methodology with moral intuition to derive generalizable maxims from case particulars to reach conclusions. The resultant decades of dialogue between these pioneers of casuistry and </w:t>
      </w:r>
      <w:proofErr w:type="spellStart"/>
      <w:r w:rsidRPr="00C45086">
        <w:t>principlism</w:t>
      </w:r>
      <w:proofErr w:type="spellEnd"/>
      <w:r w:rsidRPr="00C45086">
        <w:t xml:space="preserve"> resulted in their current agreement (on the importance of principles justifying ethical decisions, but allowing for cases to clarify these principles) such that emphasis rather than tenets defines the two camps (Kuczewski 1998).</w:t>
      </w:r>
    </w:p>
    <w:p w14:paraId="03DB716C" w14:textId="77777777" w:rsidR="00156097" w:rsidRDefault="00156097" w:rsidP="00156097"/>
    <w:p w14:paraId="149AF94E" w14:textId="77777777" w:rsidR="00156097" w:rsidRPr="00C45086" w:rsidRDefault="00156097" w:rsidP="00156097">
      <w:pPr>
        <w:rPr>
          <w:b/>
          <w:bCs/>
        </w:rPr>
      </w:pPr>
      <w:r w:rsidRPr="00C45086">
        <w:rPr>
          <w:b/>
          <w:bCs/>
        </w:rPr>
        <w:t>Conceptual Clarification/Definition</w:t>
      </w:r>
    </w:p>
    <w:p w14:paraId="185ADA3D" w14:textId="77777777" w:rsidR="00156097" w:rsidRDefault="00156097" w:rsidP="00156097">
      <w:r w:rsidRPr="00F76139">
        <w:t>Given that the prevailing influence of the casuistry tradition in bioethics, its definition for this discussion will be:</w:t>
      </w:r>
    </w:p>
    <w:p w14:paraId="707312C6" w14:textId="77777777" w:rsidR="00156097" w:rsidRDefault="00156097" w:rsidP="00156097">
      <w:pPr>
        <w:pStyle w:val="Quote"/>
      </w:pPr>
      <w:r w:rsidRPr="00F76139">
        <w:t>Casuistry is “the analysis of moral issues, using procedures of reasoning based on paradigms and analogies, leading to the formulation of expert opinions about the existence and stringency of particular moral obligations, framed in terms of rules or maxims that are general but not universal or invariable, since they hold good with certainty only in the typical conditions of the agent and circumstances of action.” (Jonsen and Toulmin 1988)</w:t>
      </w:r>
    </w:p>
    <w:p w14:paraId="09A4341D" w14:textId="77777777" w:rsidR="00156097" w:rsidRDefault="00156097" w:rsidP="00156097">
      <w:r w:rsidRPr="00F76139">
        <w:t>This bioethics theory developed to differentiate itself from ethical theories, with their deductive methods from universal principles, in addition to other anti-theories such as feminist or narrative ethics (Jonsen 1991). Casuistry attempts this through a three-step process. First, a contextually vibrant case description is begun that highlights the aspects of the moral dilemma. Second, the case is categorized and compared to past paradigm cases through analogical reasoning to</w:t>
      </w:r>
      <w:r>
        <w:t xml:space="preserve"> </w:t>
      </w:r>
      <w:r w:rsidRPr="00F76139">
        <w:t xml:space="preserve">classify the similarities and dissimilarities of the </w:t>
      </w:r>
      <w:proofErr w:type="gramStart"/>
      <w:r w:rsidRPr="00F76139">
        <w:t>particular cases</w:t>
      </w:r>
      <w:proofErr w:type="gramEnd"/>
      <w:r w:rsidRPr="00F76139">
        <w:t xml:space="preserve"> versus its paradigms. Finally, a moral judgment is reached through inductive reasoning and moral intuition, informed by historical precedent in the background of the sociocultural values of the individuals at the time of the paradigm cases and the </w:t>
      </w:r>
      <w:proofErr w:type="gramStart"/>
      <w:r w:rsidRPr="00F76139">
        <w:t>particular case</w:t>
      </w:r>
      <w:proofErr w:type="gramEnd"/>
      <w:r w:rsidRPr="00F76139">
        <w:t xml:space="preserve">. The authoritative opinion of a new paradigm case stands until it is replaced by a newer case judged more </w:t>
      </w:r>
      <w:proofErr w:type="spellStart"/>
      <w:r w:rsidRPr="00F76139">
        <w:t>favorable</w:t>
      </w:r>
      <w:proofErr w:type="spellEnd"/>
      <w:r w:rsidRPr="00F76139">
        <w:t>.</w:t>
      </w:r>
    </w:p>
    <w:p w14:paraId="7B6FEB83" w14:textId="77777777" w:rsidR="00156097" w:rsidRDefault="00156097" w:rsidP="00156097">
      <w:r w:rsidRPr="00F76139">
        <w:t>Casuistry has been likened to common law as both are case-based methods to arrive at a clear judgment. However, casuistry as an ethical approach is differentiated from law as it bears a heavier burden of truth. By focusing on the moral act, casuistry considers not only the external aspect that law can observe and punish in the context of the act but also the internal aspect and the agent. A clear example of the conceptual divide comes into the former US Supreme Court ruling in Dred Scott v. Sandford, 60 US 393 (1857). As the highest court of law in America, the Supreme Court ruled that African American slaves and their descendants were excluded from constitutional protection and thus citizenship.</w:t>
      </w:r>
    </w:p>
    <w:p w14:paraId="0FAAFC86" w14:textId="77777777" w:rsidR="00156097" w:rsidRDefault="00156097" w:rsidP="00156097">
      <w:r w:rsidRPr="00F76139">
        <w:t xml:space="preserve">The paradigm cases referenced in the court ruling were used to legally justify this judgment, without substantive ethical justification. Casuists could contend that their approach can produce more </w:t>
      </w:r>
      <w:proofErr w:type="spellStart"/>
      <w:r w:rsidRPr="00F76139">
        <w:t>favorable</w:t>
      </w:r>
      <w:proofErr w:type="spellEnd"/>
      <w:r w:rsidRPr="00F76139">
        <w:t xml:space="preserve"> judgments through moral intuition, by appeal, for instance, to the injustice of slave owners denying the constitutional protection of rights for their slaves to life, liberty, and the pursuit of happiness. The cruelty fostered within slave owners by abusing their slaves could be shown by casuistry to negatively affect the owners as moral agents and thus indicate slaves should be protected by the constitution. This anti-theory could therefore produce ethical conclusions about the moral wrongness of failing to protect slaves, even in the absence of precedent cases.</w:t>
      </w:r>
    </w:p>
    <w:p w14:paraId="2DA664F1" w14:textId="77777777" w:rsidR="00156097" w:rsidRDefault="00156097" w:rsidP="00156097"/>
    <w:p w14:paraId="637B373B" w14:textId="77777777" w:rsidR="00156097" w:rsidRDefault="00156097" w:rsidP="00156097">
      <w:pPr>
        <w:rPr>
          <w:b/>
          <w:bCs/>
        </w:rPr>
      </w:pPr>
      <w:r>
        <w:rPr>
          <w:b/>
          <w:bCs/>
        </w:rPr>
        <w:t>Strengths</w:t>
      </w:r>
    </w:p>
    <w:p w14:paraId="0902CFCB" w14:textId="77777777" w:rsidR="00156097" w:rsidRDefault="00156097" w:rsidP="00156097">
      <w:r w:rsidRPr="00B25D98">
        <w:t>Casuistry has several key advantages compared to the current bioethical approaches amid moral</w:t>
      </w:r>
      <w:r>
        <w:t xml:space="preserve"> </w:t>
      </w:r>
      <w:r w:rsidRPr="00B25D98">
        <w:t>pluralism today: (1) procedural efficiency, (2) adaptability, and (3) clinician and societal support.</w:t>
      </w:r>
    </w:p>
    <w:p w14:paraId="4BEA4DCD" w14:textId="77777777" w:rsidR="00156097" w:rsidRDefault="00156097" w:rsidP="00156097">
      <w:r w:rsidRPr="00B25D98">
        <w:t xml:space="preserve">(1) Casuistry’s landmark strength of procedural efficiency plays out in its lack of responsibility to determine moral culpability and shared theory justification among its stakeholders. A casuist can potentially shorten the possibly lengthy process of determining the intention of the moral agent </w:t>
      </w:r>
      <w:r w:rsidRPr="00B25D98">
        <w:lastRenderedPageBreak/>
        <w:t xml:space="preserve">relating to the moral dilemma and the theory that judges it and rather defer justification for the best moral decision to a preexisting case maxim. The maxim does have to be first established through the inductive reasoning process detailed above with moral intuition. Jonsen clarifies this point that maxims of ethically relevant details of the case guide analogical reasoning (1995) that allows the current case to be linked to a paradigm case directly and clearly illustrating the relevant maxim that can then be applied to the </w:t>
      </w:r>
      <w:proofErr w:type="gramStart"/>
      <w:r w:rsidRPr="00B25D98">
        <w:t>particular case</w:t>
      </w:r>
      <w:proofErr w:type="gramEnd"/>
      <w:r w:rsidRPr="00B25D98">
        <w:t>.</w:t>
      </w:r>
    </w:p>
    <w:p w14:paraId="76B78E02" w14:textId="77777777" w:rsidR="00156097" w:rsidRDefault="00156097" w:rsidP="00156097">
      <w:r w:rsidRPr="00CC0AC6">
        <w:t xml:space="preserve">This can be an especially </w:t>
      </w:r>
      <w:proofErr w:type="spellStart"/>
      <w:r w:rsidRPr="00CC0AC6">
        <w:t>favorable</w:t>
      </w:r>
      <w:proofErr w:type="spellEnd"/>
      <w:r w:rsidRPr="00CC0AC6">
        <w:t xml:space="preserve"> strength to clinicians such as on hospital ethics boards. These boards typically must reach a shared </w:t>
      </w:r>
      <w:proofErr w:type="spellStart"/>
      <w:r w:rsidRPr="00CC0AC6">
        <w:t>timesensitive</w:t>
      </w:r>
      <w:proofErr w:type="spellEnd"/>
      <w:r w:rsidRPr="00CC0AC6">
        <w:t xml:space="preserve"> ethical decision, often with its committee members from divergent ethical theories and levels of training in ethical theories. With use of shared moral intuition and analogy connecting a present case to paradigm case, a decision can promptly be made with procedural justification and expediency supporting it.</w:t>
      </w:r>
    </w:p>
    <w:p w14:paraId="7ACFC913" w14:textId="77777777" w:rsidR="00156097" w:rsidRDefault="00156097" w:rsidP="00156097">
      <w:r w:rsidRPr="00CC0AC6">
        <w:t xml:space="preserve">(2) The adaptability advantage of casuistry as a by-product of its procedural efficiency has been argued to be both a strength and weakness for its absence of substantive ethical justification for casuistic judgments. Since casuistry allows ethical decisions to be revised when later moral intuition and analogical reasoning indicate so, it can be a robust method arriving at the procedurally right judgment (in contrast to objective rightness that is universal and invariant). </w:t>
      </w:r>
      <w:proofErr w:type="gramStart"/>
      <w:r w:rsidRPr="00CC0AC6">
        <w:t>Similar to</w:t>
      </w:r>
      <w:proofErr w:type="gramEnd"/>
      <w:r w:rsidRPr="00CC0AC6">
        <w:t xml:space="preserve"> liberal democracies’ constitutions or court decisions, initial consensus can reach shared ethical decisions through accepted procedural grounds and later be adapted as sociohistorical changes develop. This adaptability in a liberal democracy sense contributes to the strength of the political process in America to respond flexibly to extrinsic and Casuistry 443 C intrinsic challenges, including the largest influx proportion of pluralistic immigrant cultures in the world.</w:t>
      </w:r>
    </w:p>
    <w:p w14:paraId="1061E2E7" w14:textId="77777777" w:rsidR="00156097" w:rsidRDefault="00156097" w:rsidP="00156097">
      <w:r w:rsidRPr="00CC0AC6">
        <w:t xml:space="preserve">Yet casuistry with its particularly strong American influence must also grapple with the question of whether an ethical judgment by consensus is later shown to be morally wrong (i.e., national policies for forced sterilization of poor immigrants and minorities). A casuist could respond that yes, consensus could describe a morally wrong act as morally right in a particular case, yet this is precisely one of their approach’s strengths that allow revision of that decision after later moral intuition leads to new paradigm cases. </w:t>
      </w:r>
    </w:p>
    <w:p w14:paraId="164A7B48" w14:textId="77777777" w:rsidR="00156097" w:rsidRDefault="00156097" w:rsidP="00156097">
      <w:r w:rsidRPr="00CC0AC6">
        <w:t xml:space="preserve">(3) These strengths help garner significant clinician support of casuistry due to its </w:t>
      </w:r>
      <w:proofErr w:type="spellStart"/>
      <w:r w:rsidRPr="00CC0AC6">
        <w:t>casebased</w:t>
      </w:r>
      <w:proofErr w:type="spellEnd"/>
      <w:r w:rsidRPr="00CC0AC6">
        <w:t xml:space="preserve"> methodology being </w:t>
      </w:r>
      <w:proofErr w:type="gramStart"/>
      <w:r w:rsidRPr="00CC0AC6">
        <w:t>similar to</w:t>
      </w:r>
      <w:proofErr w:type="gramEnd"/>
      <w:r w:rsidRPr="00CC0AC6">
        <w:t xml:space="preserve"> medicine’s case history paradigm exercised in hospital grand rounds (Tham 2008). Support can be society-wide with legal professionals and policymakers considering that common law present in many nations uses a similar case-based approach to governance. There is thus a cooperative interaction with the academic discipline of applied ethics including casuistry and the practice-based professional ethics among medical care providers with their reliance on casuistry. The self-association of historical professions results in professional standards for accountability and thus continued inclusion of members within a profession. Ethical standards are among these that are particularly noticeable in the medical profession, dating back to one of the earliest formulations in the Hippocratic Oath (fifth century BC). </w:t>
      </w:r>
    </w:p>
    <w:p w14:paraId="426837F2" w14:textId="77777777" w:rsidR="00156097" w:rsidRDefault="00156097" w:rsidP="00156097">
      <w:r w:rsidRPr="00CC0AC6">
        <w:t xml:space="preserve">Casuistry’s adaptability advantage surfaces again in the context of such a professional code to help revise it based on greater moral reflection. It can side with Beauchamp and Childress’ non-maleficence </w:t>
      </w:r>
      <w:proofErr w:type="gramStart"/>
      <w:r w:rsidRPr="00CC0AC6">
        <w:t>principle</w:t>
      </w:r>
      <w:proofErr w:type="gramEnd"/>
      <w:r w:rsidRPr="00CC0AC6">
        <w:t xml:space="preserve"> present in the Hippocratic Oath (“Do no harm”) while also agreeing further with Beauchamp on the resultant conclusion about the importance of informed consent (Faden and Beauchamp 1986), even when the oath mandates withholding patient information: “Conceal most things from the patient” (Hippocrates (1923); Jones trans.).</w:t>
      </w:r>
    </w:p>
    <w:p w14:paraId="333720FF" w14:textId="77777777" w:rsidR="00156097" w:rsidRDefault="00156097" w:rsidP="00156097">
      <w:r w:rsidRPr="00CC0AC6">
        <w:t xml:space="preserve">Applied ethics with casuistry can strengthen such professional ethics through systematic reflection and study particularly when a profession’s ethical standards can become questionable or sociohistorical changes dictate intervention, as the Nuremberg Code (1946) following the Nazi physician-led experiments on prisoners. Such codes have experienced a surge in the last 70 years with the increasing globalization of the medical profession. The World Medical Association’s Declaration of Helsinki (1964) subsequent to unethical patient experiments in the 1960s ensued, followed by the Belmont Report (1978), International Ethical Guidelines for Biomedical Research Involving Human Subjects of the Council for International Organizations of Medical Sciences (CIOMS) (2002), United </w:t>
      </w:r>
      <w:r w:rsidRPr="00CC0AC6">
        <w:lastRenderedPageBreak/>
        <w:t xml:space="preserve">Nations (UN) Declaration of the Rights of the Child (1990), UN Declaration on the Elimination of Violence Against Women (1993), UNESCO Universal Declaration on the Human Genome and Human Rights (1997), UNESCO Universal Declaration on Bioethics and Human Rights (2005), and UN Declaration on the Rights of Indigenous Peoples (2007). </w:t>
      </w:r>
    </w:p>
    <w:p w14:paraId="64F9A78F" w14:textId="77777777" w:rsidR="00156097" w:rsidRDefault="00156097" w:rsidP="00156097">
      <w:r w:rsidRPr="00CC0AC6">
        <w:t xml:space="preserve">In these global political codes designed to inform professional codes, there is a prevalent deference to casuistry reasoning to justify </w:t>
      </w:r>
      <w:proofErr w:type="spellStart"/>
      <w:r w:rsidRPr="00CC0AC6">
        <w:t>casebased</w:t>
      </w:r>
      <w:proofErr w:type="spellEnd"/>
      <w:r w:rsidRPr="00CC0AC6">
        <w:t xml:space="preserve"> maxims that can then be updated by medical professionals with new technological or practice advances among such professionals accustomed to regular revisions of common medical knowledge. Casuistry thus syncs well with the training paradigm and subculture of medical professionals, both individually and collectively. </w:t>
      </w:r>
    </w:p>
    <w:p w14:paraId="589DF961" w14:textId="77777777" w:rsidR="00156097" w:rsidRDefault="00156097" w:rsidP="00156097">
      <w:r w:rsidRPr="00CC0AC6">
        <w:t xml:space="preserve">This method can inform ethical </w:t>
      </w:r>
      <w:proofErr w:type="spellStart"/>
      <w:r w:rsidRPr="00CC0AC6">
        <w:t>decisionmaking</w:t>
      </w:r>
      <w:proofErr w:type="spellEnd"/>
      <w:r w:rsidRPr="00CC0AC6">
        <w:t xml:space="preserve"> often with logistical or resource constraints preventing rapid consulting with an ethical expert able to apply ethical theories for prompt medical decisions. Though such deference to the authority of established maxims enshrined in paradigm cases begs the question if such an ethical procedure provides adequate justification. A </w:t>
      </w:r>
      <w:proofErr w:type="spellStart"/>
      <w:r w:rsidRPr="00CC0AC6">
        <w:t>pediatric</w:t>
      </w:r>
      <w:proofErr w:type="spellEnd"/>
      <w:r w:rsidRPr="00CC0AC6">
        <w:t xml:space="preserve"> surgeon can perform a surgical operation to save a newborn’s life with the same technical accuracy of the mentor who trained him or her, though the technique could be flawed and ineffective in the first place. It does not follow 444 Casuistry logically that deference to the mentor (i.e., paradigm case for casuistry) necessarily produces the right action (i.e., decision judged in a case to be the most morally right).</w:t>
      </w:r>
    </w:p>
    <w:p w14:paraId="3F74F5AD" w14:textId="77777777" w:rsidR="00156097" w:rsidRDefault="00156097" w:rsidP="00156097"/>
    <w:p w14:paraId="0501B5DC" w14:textId="77777777" w:rsidR="00156097" w:rsidRDefault="00156097" w:rsidP="00156097">
      <w:pPr>
        <w:rPr>
          <w:b/>
          <w:bCs/>
        </w:rPr>
      </w:pPr>
      <w:r>
        <w:rPr>
          <w:b/>
          <w:bCs/>
        </w:rPr>
        <w:t>Weaknesses</w:t>
      </w:r>
    </w:p>
    <w:p w14:paraId="2DAA5B64" w14:textId="77777777" w:rsidR="00156097" w:rsidRDefault="00156097" w:rsidP="00156097">
      <w:r w:rsidRPr="00022AB8">
        <w:t xml:space="preserve">The procedural efficiency of casuistry including its </w:t>
      </w:r>
      <w:r w:rsidRPr="003E3046">
        <w:t xml:space="preserve">adaptability and </w:t>
      </w:r>
      <w:proofErr w:type="spellStart"/>
      <w:r w:rsidRPr="003E3046">
        <w:t>favor</w:t>
      </w:r>
      <w:proofErr w:type="spellEnd"/>
      <w:r w:rsidRPr="003E3046">
        <w:t xml:space="preserve"> among clinicians can also lend itself to key weaknesses on both (1) anthropologic and (2) ethical methodology grounds. </w:t>
      </w:r>
    </w:p>
    <w:p w14:paraId="7B80D415" w14:textId="77777777" w:rsidR="00156097" w:rsidRDefault="00156097" w:rsidP="00156097">
      <w:r w:rsidRPr="003E3046">
        <w:t xml:space="preserve">(1) By severing any formal ties to ethical theory, casuistry also cuts out the moral agent central to the moral act. Failure to do so would commit casuistry to a particular vision of the person, his or her nature, and the nature of moral decisions made by the person as an individual and member of a broader community (Tham 2008). Investigations into these concepts after the high ethical theories of the Enlightenment led Edmund Husserl (1859–1938) to break from the Kantian tradition and found phenomenology as a subdiscipline of philosophy to </w:t>
      </w:r>
      <w:proofErr w:type="spellStart"/>
      <w:r w:rsidRPr="003E3046">
        <w:t>analyze</w:t>
      </w:r>
      <w:proofErr w:type="spellEnd"/>
      <w:r w:rsidRPr="003E3046">
        <w:t xml:space="preserve"> consciousness, experiences, and human decisions. But even before him, Thales of Miletus (624–546 BC) began what became the subdiscipline of metaphysics to investigate the nature of being itself, necessary for a person to even experience moral intuition in the first place. Max Scheler (1874–1928) integrated phenomenology and metaphysics into an independent subdiscipline, philosophical anthropology. </w:t>
      </w:r>
    </w:p>
    <w:p w14:paraId="185511C8" w14:textId="77777777" w:rsidR="00156097" w:rsidRDefault="00156097" w:rsidP="00156097">
      <w:r w:rsidRPr="003E3046">
        <w:t xml:space="preserve">So when casuistry developed its modern formulation as an anti-theory reaction to high ethical theories, it also rejected any given philosophical anthropology. But since ethics is a human </w:t>
      </w:r>
      <w:proofErr w:type="spellStart"/>
      <w:r w:rsidRPr="003E3046">
        <w:t>endeavor</w:t>
      </w:r>
      <w:proofErr w:type="spellEnd"/>
      <w:r w:rsidRPr="003E3046">
        <w:t xml:space="preserve"> governed by metaphysics and phenomenology, casuistry by default committed itself to an anti-phenomenology and anti-metaphysics by becoming anti-ethics theory. This implicit metaphysical rejection necessarily restricts casuistry to consider moral value only given to a decision if moral intuition supports it from paradigm cases. Similarly, Kant’s explicit metaphysical rejection (of human knowledge being unable to extend outside empirical time and space to metaphysical questions) restricted moral value in his ethics to only be given by motives driven by universal principles (McGinn 1993).</w:t>
      </w:r>
    </w:p>
    <w:p w14:paraId="1297EBB8" w14:textId="77777777" w:rsidR="00156097" w:rsidRDefault="00156097" w:rsidP="00156097">
      <w:r w:rsidRPr="00022AB8">
        <w:t xml:space="preserve">The practical implication of this theoretical move is that casuistry is not required to view the individual </w:t>
      </w:r>
      <w:proofErr w:type="gramStart"/>
      <w:r w:rsidRPr="00022AB8">
        <w:t>in a given</w:t>
      </w:r>
      <w:proofErr w:type="gramEnd"/>
      <w:r w:rsidRPr="00022AB8">
        <w:t xml:space="preserve"> case as a moral agent affected by the moral decision. This is counter to practical moral experience as either virtue and vices are developed in a moral agent based on repeated moral or immoral decisions. Societies typically denounce corrupt political leaders, who usually develop their vice of greed through increasingly large decisions to accept bribes. Yet casuistic reasoning could justify at the time the 1950s’ widespread testing of Gregory Pincus’ oral contraception pill on Puerto Rican women without informing them of the side effects or experimental nature of the pill, nor the trial’s intended purpose to obtain Federal Drug Administration (FDA) approval for American women’s use (Eig 2014). By the time new paradigms could be set that deemed such exploitation as unethical with 1970s’ American congressional hearings, multiple fatal heart attacks and strokes had been linked to the pill.</w:t>
      </w:r>
    </w:p>
    <w:p w14:paraId="693A9EF3" w14:textId="77777777" w:rsidR="00156097" w:rsidRDefault="00156097" w:rsidP="00156097">
      <w:r w:rsidRPr="00022AB8">
        <w:lastRenderedPageBreak/>
        <w:t>This anti-theory in ethics thus does not necessarily provide any additional safeguards for populations aside from the law, which can be subject to politics and changing societal will. Casuists, like utilitarians (calculating how an intended outcome can justify the means), cannot necessarily account for undesirable consequences of their moral decisions even if they have egregious unethical results. This process can perpetuate unethical underlying societal values and distorted moral formation of the persons making those decisions, dragging on for centuries without correction. History has no short supply of such cases, including current lax child sex trafficking laws in Asia or the 1960s’ American Civil Rights 100 years after slavery was abolished.</w:t>
      </w:r>
    </w:p>
    <w:p w14:paraId="08F0B775" w14:textId="77777777" w:rsidR="00156097" w:rsidRDefault="00156097" w:rsidP="00156097">
      <w:r w:rsidRPr="00022AB8">
        <w:t xml:space="preserve">(2) This anti-anthropology of casuistry thus includes key ethical methodology weaknesses: </w:t>
      </w:r>
    </w:p>
    <w:p w14:paraId="15BABB8E" w14:textId="77777777" w:rsidR="00156097" w:rsidRDefault="00156097" w:rsidP="00156097"/>
    <w:p w14:paraId="37B9E4F8" w14:textId="77777777" w:rsidR="00156097" w:rsidRDefault="00156097" w:rsidP="00156097">
      <w:r w:rsidRPr="00022AB8">
        <w:t xml:space="preserve">a) Exclusion of the central actor in ethics, the moral agent, with both the external aspects (physical action external motivations or barriers to action such as physical coercion) and internal aspects of the moral act in question (the moral agent’s intention, virtue or vices, internal motivations, or barriers to action including psychological duress) </w:t>
      </w:r>
    </w:p>
    <w:p w14:paraId="7191C247" w14:textId="77777777" w:rsidR="00156097" w:rsidRDefault="00156097" w:rsidP="00156097">
      <w:r w:rsidRPr="00022AB8">
        <w:t xml:space="preserve">b) Subsequent inability to distinguish relevant differences in the moral action given externally similar but internally different contexts (i.e., the external pressure of clinicians encouraging two different immigrants to prematurely withdraw life support from their family members, while each immigrant internally is differentially influenced by their home country’s culture with one supporting and another rejecting this decision) </w:t>
      </w:r>
    </w:p>
    <w:p w14:paraId="7FD702DE" w14:textId="77777777" w:rsidR="00156097" w:rsidRDefault="00156097" w:rsidP="00156097">
      <w:r w:rsidRPr="00022AB8">
        <w:t xml:space="preserve">c) Methodological failure to identify or resolve situations of conflicting moral intuitions, latent societal values, and divergent interpretations of societal values </w:t>
      </w:r>
    </w:p>
    <w:p w14:paraId="76960032" w14:textId="77777777" w:rsidR="00156097" w:rsidRDefault="00156097" w:rsidP="00156097">
      <w:r w:rsidRPr="00022AB8">
        <w:t xml:space="preserve">d) Comparative failure to demonstrate its superiority as a bioethical approach to its close </w:t>
      </w:r>
      <w:proofErr w:type="spellStart"/>
      <w:r w:rsidRPr="00022AB8">
        <w:t>antitheory</w:t>
      </w:r>
      <w:proofErr w:type="spellEnd"/>
      <w:r w:rsidRPr="00022AB8">
        <w:t xml:space="preserve"> rival of </w:t>
      </w:r>
      <w:proofErr w:type="spellStart"/>
      <w:r w:rsidRPr="00022AB8">
        <w:t>principlism</w:t>
      </w:r>
      <w:proofErr w:type="spellEnd"/>
      <w:r w:rsidRPr="00022AB8">
        <w:t xml:space="preserve">, as </w:t>
      </w:r>
      <w:proofErr w:type="spellStart"/>
      <w:r w:rsidRPr="00022AB8">
        <w:t>principlism</w:t>
      </w:r>
      <w:proofErr w:type="spellEnd"/>
      <w:r w:rsidRPr="00022AB8">
        <w:t xml:space="preserve"> has a clearer methodology by appealing to a balance of its four enumerated principles </w:t>
      </w:r>
    </w:p>
    <w:p w14:paraId="7392809D" w14:textId="77777777" w:rsidR="00156097" w:rsidRDefault="00156097" w:rsidP="00156097">
      <w:r w:rsidRPr="00022AB8">
        <w:t>e) Deterioration into moral emotivism to resolve such above situations (Juengst 1989)</w:t>
      </w:r>
    </w:p>
    <w:p w14:paraId="565CEA04" w14:textId="77777777" w:rsidR="00156097" w:rsidRDefault="00156097" w:rsidP="00156097"/>
    <w:p w14:paraId="458A7358" w14:textId="77777777" w:rsidR="00156097" w:rsidRDefault="00156097" w:rsidP="00156097">
      <w:r w:rsidRPr="0055565E">
        <w:t>The inevitable implication of the above weaknesses is that the procedurally efficient casuistry trades the short-term win of a consensus ethical decision for the long-term loss of a political co-opting of the ethical process to be a simple majority vote. Sustainable and consistent ethical human progress thus can never be assured by casuistry as it (a) can cut out consideration of the necessary human elements of the ethical process – the individual as a moral agent, within the context of their culture and its societal values, who faces a moral dilemma that will have consequences on him or her. Though this anti-theory does not explicitly reject consideration of these elements, it does fail to justify their prioritization in moral intuition as it makes optional their consideration.</w:t>
      </w:r>
    </w:p>
    <w:p w14:paraId="6B77D347" w14:textId="77777777" w:rsidR="00156097" w:rsidRDefault="00156097" w:rsidP="00156097">
      <w:r w:rsidRPr="0055565E">
        <w:t xml:space="preserve">The practical implication is that paradigm cases made so without consideration of these elements can perpetuate neglect for seriously assessing the humanity central to the human ethical process. </w:t>
      </w:r>
      <w:proofErr w:type="gramStart"/>
      <w:r w:rsidRPr="0055565E">
        <w:t>As long as</w:t>
      </w:r>
      <w:proofErr w:type="gramEnd"/>
      <w:r w:rsidRPr="0055565E">
        <w:t xml:space="preserve"> the casuistic consensus dictates moral intuition does not have to consider such elements, justification by agreement can devolve into political will. Patients and physicians have no higher appeal to moral standards if they fall in the minority ethical view for a maxim (i.e., informed consent for the Puerto Rican test subjects) judged not influential enough to define a new paradigm case in casuistic reasoning.</w:t>
      </w:r>
    </w:p>
    <w:p w14:paraId="6EF1429A" w14:textId="77777777" w:rsidR="00156097" w:rsidRDefault="00156097" w:rsidP="00156097">
      <w:r w:rsidRPr="0055565E">
        <w:t>The subsequent continuation of underlying abuses of persons and/or subpopulations in a society due to (b) and (c) can complicate ethical convergence of casuists who may disagree about societal values, particularly those that are latent in the culture as rampant though silent discrimination. With no clear advantage in (d) over its closest rival, casuistry as an anti-theory in ethics fails to discharge the burden of proof why it should be prioritized in crafting bioethics decisions apart from any other approach, including ethical theories or moral emotivism of (e) that it cannot prevent itself from being degraded into to act without reflective procedure or justification.</w:t>
      </w:r>
    </w:p>
    <w:p w14:paraId="3894F8DE" w14:textId="77777777" w:rsidR="00156097" w:rsidRDefault="00156097" w:rsidP="00156097">
      <w:r w:rsidRPr="0055565E">
        <w:t xml:space="preserve">Paradoxically, the casuistry project to achieve ethical convergence in pluralistic societies undermines itself through failure to allow substantive discussion of its ethical foundation. As it adapts with predominant changing interpretations of exemplary cases, it excludes many influential ethical </w:t>
      </w:r>
      <w:r w:rsidRPr="0055565E">
        <w:lastRenderedPageBreak/>
        <w:t>theories and approaches that find strict casuistry unintelligible. Examples of such conflict include the Eastern tradition of Confucianism prioritizing virtue development of the moral agent above ethical norms, and Hinduism and Buddhism de-emphasize such norms to focus rather on right ordering of relationships among humans with spiritual growth and nature. The multiple millennium traditions of Judaism, Islam, and Christianity particularly Roman Catholicism highlight authority-based interpretation of revealed texts as a complement to human reason to inform ethical norms and virtue development of the individuals adhering to those norms.</w:t>
      </w:r>
    </w:p>
    <w:p w14:paraId="461C3E48" w14:textId="77777777" w:rsidR="00156097" w:rsidRDefault="00156097" w:rsidP="00156097">
      <w:r w:rsidRPr="0055565E">
        <w:t xml:space="preserve">Casuistry ignores the Eastern and Western religious concern with the internal nature of moral decisions for virtue development, along with the additional Eastern concern for rightly ordered relationships. Or more accurately, casuistry </w:t>
      </w:r>
      <w:proofErr w:type="spellStart"/>
      <w:r w:rsidRPr="0055565E">
        <w:t>skeptically</w:t>
      </w:r>
      <w:proofErr w:type="spellEnd"/>
      <w:r w:rsidRPr="0055565E">
        <w:t xml:space="preserve"> under-weights such concerns in an ethical</w:t>
      </w:r>
      <w:r>
        <w:t xml:space="preserve"> </w:t>
      </w:r>
      <w:r w:rsidRPr="0055565E">
        <w:t xml:space="preserve">discussion as universal maxims that can be heard but not drawn from, as they are antithetical to the casuistic approach. Baruch Brody’s pluralistic casuistry at prima facie may offer a promising approach to resolve this moral incongruence (Brody 2003), yet his casuistry form also lacks a methodological and theory-based justification for resolving conflicting moral intuitions without moral emotivism. Casuistry in its various current strains therefore lacks a common moral language with </w:t>
      </w:r>
      <w:proofErr w:type="gramStart"/>
      <w:r w:rsidRPr="0055565E">
        <w:t>the majority of</w:t>
      </w:r>
      <w:proofErr w:type="gramEnd"/>
      <w:r w:rsidRPr="0055565E">
        <w:t xml:space="preserve"> the global community who are members of these religious tradition families.</w:t>
      </w:r>
    </w:p>
    <w:p w14:paraId="448E1DA2" w14:textId="77777777" w:rsidR="00156097" w:rsidRDefault="00156097" w:rsidP="00156097"/>
    <w:p w14:paraId="1B13A2A6" w14:textId="77777777" w:rsidR="00156097" w:rsidRPr="009849F6" w:rsidRDefault="00156097" w:rsidP="00156097">
      <w:pPr>
        <w:rPr>
          <w:b/>
          <w:bCs/>
        </w:rPr>
      </w:pPr>
      <w:r w:rsidRPr="009849F6">
        <w:rPr>
          <w:b/>
          <w:bCs/>
        </w:rPr>
        <w:t>The Promise of Casuistry for Globalization</w:t>
      </w:r>
    </w:p>
    <w:p w14:paraId="5B538921" w14:textId="77777777" w:rsidR="00156097" w:rsidRDefault="00156097" w:rsidP="00156097">
      <w:r w:rsidRPr="009849F6">
        <w:t>Diversity in cultures, philosophical systems, and religions heightens the importance of global ethics amid this rich pluralism. With no clear champion of a global ethic, casuistry offers a compelling approach as it complements two of the three dominant approaches: the theory of “overlapping consensus” by John Rawls (1921–2002) and international human rights. Casuistry can be strengthened and strengthen in turn through its ethics structure and systematic procedure the profoundly influential political philosophy of Rawls. Like Kant and modern casuists, Rawls attempted to provide a pluralistic procedure, without formal ties to previous philosophical or religious traditions, for achieving ethical convergence (Rawls 2005). In his theory of justice as procedural rather than metaphysical justice, Rawls asserted that rational persons from diverse backgrounds can have their consensus overlap on the good life and thus moral standards keeping with societal protection of them for all citizens. The concrete structure and methodology of casuistry is a less developed ethical correlate of this approach and articulates in the ethical context a Rawlsian insistence on procedurally arriving at the right decision by shared intuition.</w:t>
      </w:r>
    </w:p>
    <w:p w14:paraId="2EC09420" w14:textId="77777777" w:rsidR="00156097" w:rsidRDefault="00156097" w:rsidP="00156097">
      <w:r w:rsidRPr="009802F8">
        <w:t>Yet both approaches can struggle with globalization questions in which variations can exist within and across nations in the extent to which individuals desire to or even are able to guide consensus through intuitions. Chinese ethicists may object to its communist government that a team of Chinese biologists in April 2015 genomically engineered human embryos with unpredictable heritable impact on future generations, but the ethicists’ consensus may lack adequate power to impact policy change. Yet whereas casuistry offers no philosophical foundation justifying its conclusions or methodology (rejecting ethical theories along with phenomenology and metaphysics), Rawls’</w:t>
      </w:r>
      <w:r>
        <w:t xml:space="preserve"> </w:t>
      </w:r>
      <w:r w:rsidRPr="009802F8">
        <w:t>shared conception of equality and fairness attempts to justify the arrival to the decision by consensus in question.</w:t>
      </w:r>
    </w:p>
    <w:p w14:paraId="2CFF6100" w14:textId="77777777" w:rsidR="00156097" w:rsidRDefault="00156097" w:rsidP="00156097">
      <w:r w:rsidRPr="009802F8">
        <w:t xml:space="preserve">International law as an intellectual descendent of the political philosophy school of Kantian idealism also can integrate well with casuistry. This legal framework </w:t>
      </w:r>
      <w:proofErr w:type="gramStart"/>
      <w:r w:rsidRPr="009802F8">
        <w:t>exert</w:t>
      </w:r>
      <w:proofErr w:type="gramEnd"/>
      <w:r w:rsidRPr="009802F8">
        <w:t xml:space="preserve"> growing sway in global affairs through the support of member states and institutions having a shared conception of human rights and dignity, as detailed in the profoundly influential United Nations (UN) 1948 Universal Declaration of Human Rights. But like casuistry that entails ongoing hopeful improvements in paradigm cases, there are struggles to facilitate at the UN level a more robust consensus process. For example, underrepresentation of members of the Global South states (Central and Latin America, Africa, and most of Asia) persisted during drafting of the UN Educational, Science, and Cultural Organization 2005 Universal Declaration on Bioethics and Human Rights among other more recent declarations (Langlois 2013) attempting to add a unified global voice of member states to the international law corpus. Notwithstanding, from the UN to the World Health Organization, casuistry’s focus on authoritative </w:t>
      </w:r>
      <w:r w:rsidRPr="009802F8">
        <w:lastRenderedPageBreak/>
        <w:t>paradigm cases plays smoothly to international law’s development avoiding theoretical justification from pluralist members to rather argue for shared ethical decisions.</w:t>
      </w:r>
    </w:p>
    <w:p w14:paraId="5C38FA84" w14:textId="77777777" w:rsidR="00156097" w:rsidRDefault="00156097" w:rsidP="00156097">
      <w:r w:rsidRPr="009802F8">
        <w:t>International law goes a step further for casuistry, as Rawlsian justice did for this anti-theory by positing its foundation in human equality by virtue of equal human dignity and correlate rights and duties (as a shared but undefined assumption, in contrast to Rawlsian procedural-based approach to arriving at that assumption and then reasoning forward from it). The 1948 Universal Declaration of Human Rights and 2005</w:t>
      </w:r>
      <w:r>
        <w:t xml:space="preserve"> </w:t>
      </w:r>
      <w:r w:rsidRPr="009802F8">
        <w:t>Declaration on Bioethics and Human Rights (Article 12) both affirm that equal human dignity and rights are prioritized over global pluralism’s possible curtailing of such rights (i.e., the international community of member states allowing female genital mutilation out of pluralistic respect for a given state’s view allowing such practice).</w:t>
      </w:r>
    </w:p>
    <w:p w14:paraId="10EF78AA" w14:textId="77777777" w:rsidR="00156097" w:rsidRDefault="00156097" w:rsidP="00156097">
      <w:r w:rsidRPr="009802F8">
        <w:t>Casuistry thus would reject such universal maxims, but still offers an ethical approach to allowing such influential maxims to be considered in ethical discussion more so than religious considerations (as casuists can argue that Rawlsian and international law intuitions like those within own approach are nonbinding on individuals, whereas one can argue global religions can posit universal binding truths on others by virtue of their shared human nature).</w:t>
      </w:r>
    </w:p>
    <w:p w14:paraId="4DF4DC03" w14:textId="77777777" w:rsidR="00156097" w:rsidRDefault="00156097" w:rsidP="00156097"/>
    <w:p w14:paraId="45A93927" w14:textId="77777777" w:rsidR="00156097" w:rsidRPr="00083A5A" w:rsidRDefault="00156097" w:rsidP="00156097">
      <w:pPr>
        <w:rPr>
          <w:b/>
          <w:bCs/>
        </w:rPr>
      </w:pPr>
      <w:r w:rsidRPr="00083A5A">
        <w:rPr>
          <w:b/>
          <w:bCs/>
        </w:rPr>
        <w:t>Globalization Challenge to Casuistry</w:t>
      </w:r>
    </w:p>
    <w:p w14:paraId="080273C0" w14:textId="77777777" w:rsidR="00156097" w:rsidRDefault="00156097" w:rsidP="00156097">
      <w:r w:rsidRPr="00083A5A">
        <w:t>A particular challenging context for ethical approaches regardless of their strength to weakness ratio is the growing appreciation for pluralism in diverse cultures, philosophical systems, and religions. Nobel Laureate and former World Bank chief economist, Joseph Stiglitz, captures how “market fundamentalism” amid this concurrent technologically and economically driven globalization asserts the staunch belief that free markets are the optimal means for societal progress, led by economic growth maximizing individual freedoms to pursue financial self-interests (</w:t>
      </w:r>
      <w:proofErr w:type="spellStart"/>
      <w:r w:rsidRPr="00083A5A">
        <w:t>Stigliz</w:t>
      </w:r>
      <w:proofErr w:type="spellEnd"/>
      <w:r w:rsidRPr="00083A5A">
        <w:t xml:space="preserve"> 2002). The 1980s’ and 1990s’ globalization practices of the World Bank and International Monetary Fund (IMF) making unilateral nationwide economic adjustments according to this belief portray this economic theory, only to learn its consequent damaging effects (i.e., the tumultuous Russian transition to capitalism and the 1997 Asian financial crisis). The counterfactual to market fundamentalism is that free markets are inefficient at economic improvement (and thus societal improvement) when economic information and societal institutions are weak, resulting in possible abuse of those populations.</w:t>
      </w:r>
    </w:p>
    <w:p w14:paraId="611F3369" w14:textId="77777777" w:rsidR="00156097" w:rsidRDefault="00156097" w:rsidP="00156097">
      <w:r w:rsidRPr="00083A5A">
        <w:t xml:space="preserve">Global South bioethicists, Solly Benatar et al., invoke a casuistic appeal to “fundamental morality” and international law (Covenant on the Rights of the Child) to condemn lack of respect for populations, concurrently with an American </w:t>
      </w:r>
      <w:proofErr w:type="gramStart"/>
      <w:r w:rsidRPr="00083A5A">
        <w:t>bioethics</w:t>
      </w:r>
      <w:proofErr w:type="gramEnd"/>
      <w:r w:rsidRPr="00083A5A">
        <w:t xml:space="preserve"> treatment of it (2006). Their critique illustrates implicitly how casuistry as a uniquely American bioethics product can be so divided with cultural conflicts defined between liberals and conservatives that their also divided moral intuitions impede or prevent shared conclusions. Yet it remains unclear if the robust and efficient procedure of casuistry alone with its surface-level and transient ethical decisions is operational in this human global ecosystem in which profound economic incentives regularly conflict with moral intuitions about exploitation of populations.</w:t>
      </w:r>
    </w:p>
    <w:p w14:paraId="050438DC" w14:textId="77777777" w:rsidR="00156097" w:rsidRDefault="00156097" w:rsidP="00156097">
      <w:r w:rsidRPr="00083A5A">
        <w:t>This development uniquely impacts casuistry due to market fundamentalism’s influence in the increasingly economic powers of certain transnational pharmaceutical, research, and insurance companies. As casuistry can support (and by correlate cannot necessarily reject) the realism political philosophy maxim that “might make right,” pharmaceutical companies, for instance, can argue through casuistic lines that exploitation of a population as a testing group for a drug can support their economy and thus justify the exploitation. Extended periods can result for the casuistic (and international law) consensus to make judgments against such ethical violations.</w:t>
      </w:r>
    </w:p>
    <w:p w14:paraId="0E06111D" w14:textId="77777777" w:rsidR="00156097" w:rsidRDefault="00156097" w:rsidP="00156097">
      <w:r w:rsidRPr="00083A5A">
        <w:t>This anti-theory can thus encounter difficulty generating ethical convergence on a decision in this context, not only due to the pluralism of the involved international actors (i.e., global companies, developed nations using the companies’ products, and developing nations where those products are created) but also due to casuistry’s lack of shared decision-making that can facilitate further exploitation or decisively prevent it.</w:t>
      </w:r>
    </w:p>
    <w:p w14:paraId="19CB3A10" w14:textId="77777777" w:rsidR="00156097" w:rsidRDefault="00156097" w:rsidP="00156097">
      <w:r w:rsidRPr="00083A5A">
        <w:lastRenderedPageBreak/>
        <w:t>An example of such casuistic debate is with multinational pharmaceutical company executives who can highlight past cases of similar abuse and thus reason promptly that such an unethical decision should not be repeated. But the executives can also invoke market fundamentalism and utilitarian intuitions (which more people benefit from a life-saving drug in a wealthy developed nation compared to the abuse of a poorer developing nation in which the drug was</w:t>
      </w:r>
      <w:r>
        <w:t xml:space="preserve"> </w:t>
      </w:r>
      <w:r w:rsidRPr="00083A5A">
        <w:t>tested). They can thus allow such intuitions to influence their shared moral intuition and thus hand select paradigm cases that conclude the ends justify the means.</w:t>
      </w:r>
    </w:p>
    <w:p w14:paraId="247F37F4" w14:textId="77777777" w:rsidR="00156097" w:rsidRDefault="00156097" w:rsidP="00156097">
      <w:r w:rsidRPr="00E04371">
        <w:t>Either situation is equally probable as casuistry ignores the internal aspect of the act (i.e., vice versus virtue development within the company executives intending to use the developing peoples to test the drug) and the nuances of the sociocultural context of the decision (i.e., not being required by casuistry standards to resolve the ethical dilemma with stakeholders in those nations through a common moral language, amid different ethical theories).</w:t>
      </w:r>
    </w:p>
    <w:p w14:paraId="3F9251B3" w14:textId="77777777" w:rsidR="00156097" w:rsidRDefault="00156097" w:rsidP="00156097">
      <w:r w:rsidRPr="00E04371">
        <w:t xml:space="preserve">Without substantive theoretical foundation, casuistry cannot guarantee that safeguards today on human dignity and rights – the central shared assumptions for </w:t>
      </w:r>
      <w:proofErr w:type="gramStart"/>
      <w:r w:rsidRPr="00E04371">
        <w:t>the majority of</w:t>
      </w:r>
      <w:proofErr w:type="gramEnd"/>
      <w:r w:rsidRPr="00E04371">
        <w:t xml:space="preserve"> the international institutions and laws attempting increasingly to govern possible ethics abuses – will not be overturned tomorrow for unethical practices when the balance of cases swings the other way. </w:t>
      </w:r>
      <w:proofErr w:type="spellStart"/>
      <w:r w:rsidRPr="00E04371">
        <w:t>Stigliz’s</w:t>
      </w:r>
      <w:proofErr w:type="spellEnd"/>
      <w:r w:rsidRPr="00E04371">
        <w:t xml:space="preserve"> argument from the World Bank and IMF damaging 1980s’ and 1990s’ practices </w:t>
      </w:r>
      <w:proofErr w:type="gramStart"/>
      <w:r w:rsidRPr="00E04371">
        <w:t>provides</w:t>
      </w:r>
      <w:proofErr w:type="gramEnd"/>
      <w:r w:rsidRPr="00E04371">
        <w:t xml:space="preserve"> such example of casuistry justifying unethical decisions. The lack of a sufficiently influential global oversight body for these institutions and the reliance on casuistry’s time-variable ethical decisions did not aid the prompt correcting of these decisions.</w:t>
      </w:r>
    </w:p>
    <w:p w14:paraId="6B55137F" w14:textId="77777777" w:rsidR="00156097" w:rsidRDefault="00156097" w:rsidP="00156097">
      <w:r w:rsidRPr="00E04371">
        <w:t xml:space="preserve">Another notable global ethics approach that has implications for casuistry, in addition to Rawlsian overlapping consensus and international law, is natural law that can communicate across the major global religions and secular populations. Advocated by one of the primary drafters of the UN Universal Declaration of Human Rights, Jacques Maritain (1882–1973) revived in the twentieth-century </w:t>
      </w:r>
      <w:proofErr w:type="spellStart"/>
      <w:r w:rsidRPr="00E04371">
        <w:t>ThomisticAristotelianism</w:t>
      </w:r>
      <w:proofErr w:type="spellEnd"/>
      <w:r w:rsidRPr="00E04371">
        <w:t xml:space="preserve"> as the most enduring version of natural law. Maritain defined natural law as the internal disposition of every person that is known through their human reason and orders him or her to their end, which is their freedom, defined as the realization of the person by moral and spiritual perfection (Maritain 1951). He argues that the metaphysical justification of this natural law knowable in stages through human reason is from its participation in divine law generated from the divine reason of God. Human rights and duties to do good and avoid evil follow from the first principle of natural law.</w:t>
      </w:r>
    </w:p>
    <w:p w14:paraId="39D9D650" w14:textId="77777777" w:rsidR="00156097" w:rsidRDefault="00156097" w:rsidP="00156097">
      <w:r w:rsidRPr="00E04371">
        <w:t xml:space="preserve">This approach differs from the other global ethics alternatives and thus is particularly suspect in casuistic discussion given its metaphysical foundation. In addition to its major proponent, the Roman Catholic Church, natural law finds natural allies in major tenets of other religions (Commission 2012). Among these include Islamic morality of obedience, life ethics in native African religions, Buddhism’s </w:t>
      </w:r>
      <w:proofErr w:type="spellStart"/>
      <w:r w:rsidRPr="00E04371">
        <w:t>sila</w:t>
      </w:r>
      <w:proofErr w:type="spellEnd"/>
      <w:r w:rsidRPr="00E04371">
        <w:t xml:space="preserve"> or five ethical precepts, Daoism’s Tao or the Way, Hinduism Dharma and Ahisma, and Confucianism’s harmonious virtues shown by tian dao or Way of Heaven, in addition to secular communities with appeals to the common and individual good. Given how over 90 % of the world’s population identifies with at least one religion (Central Intelligence Agency 2010), this approach that has fundamentally influenced the contribution of the UN to international law may prove fruitful for continuing the development of global bioethics. Such a development may be aided by a casuistic influence that considers the moral intuitions of parties from different belief systems and their paradigm cases in a natural law discussion to achieve ethical convergence, even if a committed casuistic in the conversation would not accept the metaphysical foundation for those beliefs.</w:t>
      </w:r>
    </w:p>
    <w:p w14:paraId="74FF998B" w14:textId="77777777" w:rsidR="00156097" w:rsidRDefault="00156097" w:rsidP="00156097"/>
    <w:p w14:paraId="0CB26B93" w14:textId="77777777" w:rsidR="00156097" w:rsidRDefault="00156097" w:rsidP="00156097">
      <w:pPr>
        <w:rPr>
          <w:b/>
          <w:bCs/>
        </w:rPr>
      </w:pPr>
      <w:r>
        <w:rPr>
          <w:b/>
          <w:bCs/>
        </w:rPr>
        <w:t>Conclusion</w:t>
      </w:r>
    </w:p>
    <w:p w14:paraId="33D5A678" w14:textId="77777777" w:rsidR="00156097" w:rsidRDefault="00156097" w:rsidP="00156097">
      <w:r w:rsidRPr="00E04371">
        <w:t>The exciting technological and digital age growing in the mid-1900s that triggered an explosion of new applied ethics approaches also helped launch the current globalization era. As such the importance of pluralism and diversity in cultures, philosophical systems, and religions challenges ethicists and societies as it did in the 1960s’ birth of the anti-theories of bioethics to respond with clear ethical decisions, transparent and defined procedures, and shared robust ethical decisions.</w:t>
      </w:r>
    </w:p>
    <w:p w14:paraId="266008AF" w14:textId="77777777" w:rsidR="00156097" w:rsidRDefault="00156097" w:rsidP="00156097">
      <w:r w:rsidRPr="00E04371">
        <w:lastRenderedPageBreak/>
        <w:t>Casuistry provides a popular approach toward this given its procedural efficiency, adaptability for a changing world, and popularity among clinicians, legal professionals, and policymakers</w:t>
      </w:r>
      <w:r>
        <w:t xml:space="preserve"> </w:t>
      </w:r>
      <w:r w:rsidRPr="00A45718">
        <w:t>with its case-based approach. Yet the weaknesses of casuistry must also be considered as it dehumanizes the ethical process by removing the human moral agent from the equation, falters with ethical convergence in pluralism, and runs the regular danger of relying on moral emotivism by democratic majority.</w:t>
      </w:r>
    </w:p>
    <w:p w14:paraId="4D39F92A" w14:textId="77777777" w:rsidR="00156097" w:rsidRPr="00E04371" w:rsidRDefault="00156097" w:rsidP="00156097">
      <w:r w:rsidRPr="00A45718">
        <w:t xml:space="preserve">The adaptation of this approach to the level of global bioethics amid pluralism and conflicting moral intuitions may allow its helpful contributions to the Rawlsian conception of justice, international law, natural law, or other global ethics frameworks. The approach therefore of Benatar et al. 2006 may suggest a helpful example methodologically of how a casuistic appeal to common morality may be incorporated within a larger global bioethics approach applied to </w:t>
      </w:r>
      <w:proofErr w:type="gramStart"/>
      <w:r w:rsidRPr="00A45718">
        <w:t>particular ethical</w:t>
      </w:r>
      <w:proofErr w:type="gramEnd"/>
      <w:r w:rsidRPr="00A45718">
        <w:t xml:space="preserve"> questions. If the time has come for casuistry to consider the case that it must be assumed into a larger system, the proponents of this American product may be able to translate its integration into a lasting service to the broader global bioethics project.</w:t>
      </w:r>
    </w:p>
    <w:p w14:paraId="023AFCBA" w14:textId="6C9E8BC4" w:rsidR="00260188" w:rsidRPr="00260188" w:rsidRDefault="00260188" w:rsidP="00260188">
      <w:pPr>
        <w:pStyle w:val="Heading1"/>
      </w:pPr>
      <w:r>
        <w:t>End of Document</w:t>
      </w:r>
    </w:p>
    <w:sectPr w:rsidR="00260188" w:rsidRPr="0026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C8"/>
    <w:multiLevelType w:val="multilevel"/>
    <w:tmpl w:val="3CB43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B27F0"/>
    <w:multiLevelType w:val="hybridMultilevel"/>
    <w:tmpl w:val="9724A4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BE66FD"/>
    <w:multiLevelType w:val="hybridMultilevel"/>
    <w:tmpl w:val="C2FCE80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9E42162"/>
    <w:multiLevelType w:val="hybridMultilevel"/>
    <w:tmpl w:val="EEFCD9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E131967"/>
    <w:multiLevelType w:val="hybridMultilevel"/>
    <w:tmpl w:val="94ECB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2151C"/>
    <w:multiLevelType w:val="hybridMultilevel"/>
    <w:tmpl w:val="34C858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3BC3C0E"/>
    <w:multiLevelType w:val="hybridMultilevel"/>
    <w:tmpl w:val="23585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A92702"/>
    <w:multiLevelType w:val="multilevel"/>
    <w:tmpl w:val="3CB43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7446E"/>
    <w:multiLevelType w:val="hybridMultilevel"/>
    <w:tmpl w:val="F404EA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A1B297C"/>
    <w:multiLevelType w:val="hybridMultilevel"/>
    <w:tmpl w:val="4496BF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DCE23D6"/>
    <w:multiLevelType w:val="hybridMultilevel"/>
    <w:tmpl w:val="FE8AC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095373"/>
    <w:multiLevelType w:val="hybridMultilevel"/>
    <w:tmpl w:val="2FA660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41C43D2"/>
    <w:multiLevelType w:val="multilevel"/>
    <w:tmpl w:val="3CB43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D2906"/>
    <w:multiLevelType w:val="hybridMultilevel"/>
    <w:tmpl w:val="2042FA48"/>
    <w:lvl w:ilvl="0" w:tplc="FFFFFFFF">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4A2FBB"/>
    <w:multiLevelType w:val="hybridMultilevel"/>
    <w:tmpl w:val="9328E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4D27BB"/>
    <w:multiLevelType w:val="hybridMultilevel"/>
    <w:tmpl w:val="B7F4BA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D9245EB"/>
    <w:multiLevelType w:val="hybridMultilevel"/>
    <w:tmpl w:val="0A942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325D75"/>
    <w:multiLevelType w:val="hybridMultilevel"/>
    <w:tmpl w:val="2C5073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4A3C2F"/>
    <w:multiLevelType w:val="hybridMultilevel"/>
    <w:tmpl w:val="19F658E8"/>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A23278"/>
    <w:multiLevelType w:val="hybridMultilevel"/>
    <w:tmpl w:val="D996FD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4F17A5F"/>
    <w:multiLevelType w:val="multilevel"/>
    <w:tmpl w:val="3CB43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BA4812"/>
    <w:multiLevelType w:val="hybridMultilevel"/>
    <w:tmpl w:val="25E88D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76B306F"/>
    <w:multiLevelType w:val="hybridMultilevel"/>
    <w:tmpl w:val="B42C8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EB50EA"/>
    <w:multiLevelType w:val="hybridMultilevel"/>
    <w:tmpl w:val="F3E2DD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9A82651"/>
    <w:multiLevelType w:val="hybridMultilevel"/>
    <w:tmpl w:val="D1A2C4FC"/>
    <w:lvl w:ilvl="0" w:tplc="32B81C30">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BD06949"/>
    <w:multiLevelType w:val="hybridMultilevel"/>
    <w:tmpl w:val="A5122B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DFA60E0"/>
    <w:multiLevelType w:val="hybridMultilevel"/>
    <w:tmpl w:val="D02A7C7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13F4519"/>
    <w:multiLevelType w:val="hybridMultilevel"/>
    <w:tmpl w:val="0308CB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A252CDC"/>
    <w:multiLevelType w:val="hybridMultilevel"/>
    <w:tmpl w:val="77FA3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798395">
    <w:abstractNumId w:val="5"/>
  </w:num>
  <w:num w:numId="2" w16cid:durableId="1087536336">
    <w:abstractNumId w:val="24"/>
  </w:num>
  <w:num w:numId="3" w16cid:durableId="1197504478">
    <w:abstractNumId w:val="2"/>
  </w:num>
  <w:num w:numId="4" w16cid:durableId="539633447">
    <w:abstractNumId w:val="11"/>
  </w:num>
  <w:num w:numId="5" w16cid:durableId="1967469023">
    <w:abstractNumId w:val="28"/>
  </w:num>
  <w:num w:numId="6" w16cid:durableId="2141722067">
    <w:abstractNumId w:val="1"/>
  </w:num>
  <w:num w:numId="7" w16cid:durableId="1335524622">
    <w:abstractNumId w:val="26"/>
  </w:num>
  <w:num w:numId="8" w16cid:durableId="458034007">
    <w:abstractNumId w:val="16"/>
  </w:num>
  <w:num w:numId="9" w16cid:durableId="938949156">
    <w:abstractNumId w:val="13"/>
  </w:num>
  <w:num w:numId="10" w16cid:durableId="996542852">
    <w:abstractNumId w:val="18"/>
  </w:num>
  <w:num w:numId="11" w16cid:durableId="1722820897">
    <w:abstractNumId w:val="6"/>
  </w:num>
  <w:num w:numId="12" w16cid:durableId="858084631">
    <w:abstractNumId w:val="3"/>
  </w:num>
  <w:num w:numId="13" w16cid:durableId="1252662615">
    <w:abstractNumId w:val="17"/>
  </w:num>
  <w:num w:numId="14" w16cid:durableId="508830175">
    <w:abstractNumId w:val="10"/>
  </w:num>
  <w:num w:numId="15" w16cid:durableId="1364819740">
    <w:abstractNumId w:val="15"/>
  </w:num>
  <w:num w:numId="16" w16cid:durableId="2102947455">
    <w:abstractNumId w:val="19"/>
  </w:num>
  <w:num w:numId="17" w16cid:durableId="984162508">
    <w:abstractNumId w:val="23"/>
  </w:num>
  <w:num w:numId="18" w16cid:durableId="111438927">
    <w:abstractNumId w:val="21"/>
  </w:num>
  <w:num w:numId="19" w16cid:durableId="1311904924">
    <w:abstractNumId w:val="22"/>
  </w:num>
  <w:num w:numId="20" w16cid:durableId="1206482317">
    <w:abstractNumId w:val="12"/>
  </w:num>
  <w:num w:numId="21" w16cid:durableId="203638983">
    <w:abstractNumId w:val="12"/>
    <w:lvlOverride w:ilvl="1">
      <w:lvl w:ilvl="1">
        <w:numFmt w:val="lowerLetter"/>
        <w:lvlText w:val="%2."/>
        <w:lvlJc w:val="left"/>
      </w:lvl>
    </w:lvlOverride>
  </w:num>
  <w:num w:numId="22" w16cid:durableId="1309629895">
    <w:abstractNumId w:val="12"/>
    <w:lvlOverride w:ilvl="1">
      <w:lvl w:ilvl="1">
        <w:numFmt w:val="lowerLetter"/>
        <w:lvlText w:val="%2."/>
        <w:lvlJc w:val="left"/>
      </w:lvl>
    </w:lvlOverride>
  </w:num>
  <w:num w:numId="23" w16cid:durableId="1796093083">
    <w:abstractNumId w:val="12"/>
    <w:lvlOverride w:ilvl="1">
      <w:lvl w:ilvl="1">
        <w:numFmt w:val="lowerLetter"/>
        <w:lvlText w:val="%2."/>
        <w:lvlJc w:val="left"/>
      </w:lvl>
    </w:lvlOverride>
  </w:num>
  <w:num w:numId="24" w16cid:durableId="1398434720">
    <w:abstractNumId w:val="12"/>
    <w:lvlOverride w:ilvl="1">
      <w:lvl w:ilvl="1">
        <w:numFmt w:val="lowerLetter"/>
        <w:lvlText w:val="%2."/>
        <w:lvlJc w:val="left"/>
      </w:lvl>
    </w:lvlOverride>
    <w:lvlOverride w:ilvl="2">
      <w:lvl w:ilvl="2">
        <w:numFmt w:val="lowerRoman"/>
        <w:lvlText w:val="%3."/>
        <w:lvlJc w:val="right"/>
      </w:lvl>
    </w:lvlOverride>
  </w:num>
  <w:num w:numId="25" w16cid:durableId="887381766">
    <w:abstractNumId w:val="12"/>
    <w:lvlOverride w:ilvl="1">
      <w:lvl w:ilvl="1">
        <w:numFmt w:val="lowerLetter"/>
        <w:lvlText w:val="%2."/>
        <w:lvlJc w:val="left"/>
      </w:lvl>
    </w:lvlOverride>
    <w:lvlOverride w:ilvl="2">
      <w:lvl w:ilvl="2">
        <w:numFmt w:val="lowerRoman"/>
        <w:lvlText w:val="%3."/>
        <w:lvlJc w:val="right"/>
      </w:lvl>
    </w:lvlOverride>
  </w:num>
  <w:num w:numId="26" w16cid:durableId="9647578">
    <w:abstractNumId w:val="12"/>
    <w:lvlOverride w:ilvl="1">
      <w:lvl w:ilvl="1">
        <w:numFmt w:val="lowerLetter"/>
        <w:lvlText w:val="%2."/>
        <w:lvlJc w:val="left"/>
      </w:lvl>
    </w:lvlOverride>
    <w:lvlOverride w:ilvl="2">
      <w:lvl w:ilvl="2">
        <w:numFmt w:val="lowerRoman"/>
        <w:lvlText w:val="%3."/>
        <w:lvlJc w:val="right"/>
      </w:lvl>
    </w:lvlOverride>
  </w:num>
  <w:num w:numId="27" w16cid:durableId="1538809521">
    <w:abstractNumId w:val="12"/>
    <w:lvlOverride w:ilvl="1">
      <w:lvl w:ilvl="1">
        <w:numFmt w:val="lowerLetter"/>
        <w:lvlText w:val="%2."/>
        <w:lvlJc w:val="left"/>
      </w:lvl>
    </w:lvlOverride>
    <w:lvlOverride w:ilvl="2">
      <w:lvl w:ilvl="2">
        <w:numFmt w:val="lowerRoman"/>
        <w:lvlText w:val="%3."/>
        <w:lvlJc w:val="right"/>
      </w:lvl>
    </w:lvlOverride>
  </w:num>
  <w:num w:numId="28" w16cid:durableId="1315065704">
    <w:abstractNumId w:val="12"/>
    <w:lvlOverride w:ilvl="1">
      <w:lvl w:ilvl="1">
        <w:numFmt w:val="lowerLetter"/>
        <w:lvlText w:val="%2."/>
        <w:lvlJc w:val="left"/>
      </w:lvl>
    </w:lvlOverride>
    <w:lvlOverride w:ilvl="2">
      <w:lvl w:ilvl="2">
        <w:numFmt w:val="lowerRoman"/>
        <w:lvlText w:val="%3."/>
        <w:lvlJc w:val="right"/>
      </w:lvl>
    </w:lvlOverride>
  </w:num>
  <w:num w:numId="29" w16cid:durableId="484322048">
    <w:abstractNumId w:val="12"/>
    <w:lvlOverride w:ilvl="1">
      <w:lvl w:ilvl="1">
        <w:numFmt w:val="lowerLetter"/>
        <w:lvlText w:val="%2."/>
        <w:lvlJc w:val="left"/>
      </w:lvl>
    </w:lvlOverride>
  </w:num>
  <w:num w:numId="30" w16cid:durableId="1108231464">
    <w:abstractNumId w:val="12"/>
    <w:lvlOverride w:ilvl="1">
      <w:lvl w:ilvl="1">
        <w:numFmt w:val="lowerLetter"/>
        <w:lvlText w:val="%2."/>
        <w:lvlJc w:val="left"/>
      </w:lvl>
    </w:lvlOverride>
  </w:num>
  <w:num w:numId="31" w16cid:durableId="2016111660">
    <w:abstractNumId w:val="12"/>
    <w:lvlOverride w:ilvl="1">
      <w:lvl w:ilvl="1">
        <w:numFmt w:val="lowerLetter"/>
        <w:lvlText w:val="%2."/>
        <w:lvlJc w:val="left"/>
      </w:lvl>
    </w:lvlOverride>
  </w:num>
  <w:num w:numId="32" w16cid:durableId="680812765">
    <w:abstractNumId w:val="12"/>
    <w:lvlOverride w:ilvl="1">
      <w:lvl w:ilvl="1">
        <w:numFmt w:val="lowerLetter"/>
        <w:lvlText w:val="%2."/>
        <w:lvlJc w:val="left"/>
      </w:lvl>
    </w:lvlOverride>
  </w:num>
  <w:num w:numId="33" w16cid:durableId="187841542">
    <w:abstractNumId w:val="12"/>
    <w:lvlOverride w:ilvl="1">
      <w:lvl w:ilvl="1">
        <w:numFmt w:val="lowerLetter"/>
        <w:lvlText w:val="%2."/>
        <w:lvlJc w:val="left"/>
      </w:lvl>
    </w:lvlOverride>
  </w:num>
  <w:num w:numId="34" w16cid:durableId="525600064">
    <w:abstractNumId w:val="12"/>
    <w:lvlOverride w:ilvl="1">
      <w:lvl w:ilvl="1">
        <w:numFmt w:val="lowerLetter"/>
        <w:lvlText w:val="%2."/>
        <w:lvlJc w:val="left"/>
      </w:lvl>
    </w:lvlOverride>
  </w:num>
  <w:num w:numId="35" w16cid:durableId="1241989800">
    <w:abstractNumId w:val="27"/>
  </w:num>
  <w:num w:numId="36" w16cid:durableId="2032221917">
    <w:abstractNumId w:val="25"/>
  </w:num>
  <w:num w:numId="37" w16cid:durableId="1042830061">
    <w:abstractNumId w:val="8"/>
  </w:num>
  <w:num w:numId="38" w16cid:durableId="1135879530">
    <w:abstractNumId w:val="7"/>
  </w:num>
  <w:num w:numId="39" w16cid:durableId="414978272">
    <w:abstractNumId w:val="4"/>
  </w:num>
  <w:num w:numId="40" w16cid:durableId="1407916975">
    <w:abstractNumId w:val="14"/>
  </w:num>
  <w:num w:numId="41" w16cid:durableId="4870148">
    <w:abstractNumId w:val="0"/>
  </w:num>
  <w:num w:numId="42" w16cid:durableId="950746029">
    <w:abstractNumId w:val="9"/>
  </w:num>
  <w:num w:numId="43" w16cid:durableId="11517988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28"/>
    <w:rsid w:val="00007D41"/>
    <w:rsid w:val="00090E6C"/>
    <w:rsid w:val="000C6EEA"/>
    <w:rsid w:val="000D2ECB"/>
    <w:rsid w:val="000F604F"/>
    <w:rsid w:val="00117445"/>
    <w:rsid w:val="00156097"/>
    <w:rsid w:val="001776BE"/>
    <w:rsid w:val="001B331D"/>
    <w:rsid w:val="001D2CC0"/>
    <w:rsid w:val="00260188"/>
    <w:rsid w:val="002608AF"/>
    <w:rsid w:val="002B236B"/>
    <w:rsid w:val="002F4625"/>
    <w:rsid w:val="00300E84"/>
    <w:rsid w:val="00311650"/>
    <w:rsid w:val="00353135"/>
    <w:rsid w:val="003A302D"/>
    <w:rsid w:val="003F29E1"/>
    <w:rsid w:val="0040147C"/>
    <w:rsid w:val="004F26BA"/>
    <w:rsid w:val="005814F2"/>
    <w:rsid w:val="00591913"/>
    <w:rsid w:val="005B02D9"/>
    <w:rsid w:val="00676AA5"/>
    <w:rsid w:val="006C1D31"/>
    <w:rsid w:val="006D6151"/>
    <w:rsid w:val="006F586B"/>
    <w:rsid w:val="00712BC9"/>
    <w:rsid w:val="00755E42"/>
    <w:rsid w:val="00761D37"/>
    <w:rsid w:val="00773D2A"/>
    <w:rsid w:val="00827E55"/>
    <w:rsid w:val="00861475"/>
    <w:rsid w:val="008B6C26"/>
    <w:rsid w:val="008F5D2B"/>
    <w:rsid w:val="00911B50"/>
    <w:rsid w:val="00937BC3"/>
    <w:rsid w:val="00991058"/>
    <w:rsid w:val="0099119D"/>
    <w:rsid w:val="00993A7B"/>
    <w:rsid w:val="009A13DF"/>
    <w:rsid w:val="009F0783"/>
    <w:rsid w:val="00A37DB8"/>
    <w:rsid w:val="00A56F97"/>
    <w:rsid w:val="00A57543"/>
    <w:rsid w:val="00A63C45"/>
    <w:rsid w:val="00A710E4"/>
    <w:rsid w:val="00AC7DBC"/>
    <w:rsid w:val="00B838FE"/>
    <w:rsid w:val="00BF3B02"/>
    <w:rsid w:val="00C13ADD"/>
    <w:rsid w:val="00C502A5"/>
    <w:rsid w:val="00CC737F"/>
    <w:rsid w:val="00D2122C"/>
    <w:rsid w:val="00D23545"/>
    <w:rsid w:val="00D45883"/>
    <w:rsid w:val="00D850B3"/>
    <w:rsid w:val="00DB65B9"/>
    <w:rsid w:val="00DF43BB"/>
    <w:rsid w:val="00DF5C28"/>
    <w:rsid w:val="00E71E63"/>
    <w:rsid w:val="00E95C6B"/>
    <w:rsid w:val="00EF5A27"/>
    <w:rsid w:val="00F073B3"/>
    <w:rsid w:val="00F141D3"/>
    <w:rsid w:val="00F2124B"/>
    <w:rsid w:val="00F860AC"/>
    <w:rsid w:val="00FC299E"/>
    <w:rsid w:val="00FC51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A0D1C"/>
  <w15:chartTrackingRefBased/>
  <w15:docId w15:val="{09EF47D4-4E17-4135-864D-9FD2FAA7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913"/>
    <w:pPr>
      <w:spacing w:after="0" w:line="240" w:lineRule="auto"/>
      <w:ind w:firstLine="720"/>
      <w:jc w:val="both"/>
    </w:pPr>
    <w:rPr>
      <w:rFonts w:ascii="Calibri" w:hAnsi="Calibri"/>
      <w:sz w:val="22"/>
    </w:rPr>
  </w:style>
  <w:style w:type="paragraph" w:styleId="Heading1">
    <w:name w:val="heading 1"/>
    <w:basedOn w:val="Normal"/>
    <w:next w:val="Normal"/>
    <w:link w:val="Heading1Char"/>
    <w:autoRedefine/>
    <w:uiPriority w:val="9"/>
    <w:qFormat/>
    <w:rsid w:val="00E71E63"/>
    <w:pPr>
      <w:keepNext/>
      <w:keepLines/>
      <w:spacing w:before="360" w:after="80"/>
      <w:ind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3DF"/>
    <w:pPr>
      <w:keepNext/>
      <w:keepLines/>
      <w:spacing w:before="160" w:after="80"/>
      <w:ind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C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C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5C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5C2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5C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5C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5C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1D2CC0"/>
    <w:pPr>
      <w:spacing w:before="120" w:after="120"/>
      <w:ind w:left="1134" w:right="1134" w:firstLine="0"/>
    </w:pPr>
    <w:rPr>
      <w:rFonts w:ascii="Arial" w:hAnsi="Arial"/>
      <w:iCs/>
      <w:color w:val="404040" w:themeColor="text1" w:themeTint="BF"/>
      <w:sz w:val="20"/>
    </w:rPr>
  </w:style>
  <w:style w:type="character" w:customStyle="1" w:styleId="QuoteChar">
    <w:name w:val="Quote Char"/>
    <w:basedOn w:val="DefaultParagraphFont"/>
    <w:link w:val="Quote"/>
    <w:uiPriority w:val="29"/>
    <w:rsid w:val="001D2CC0"/>
    <w:rPr>
      <w:rFonts w:ascii="Arial" w:hAnsi="Arial"/>
      <w:iCs/>
      <w:color w:val="404040" w:themeColor="text1" w:themeTint="BF"/>
      <w:sz w:val="20"/>
    </w:rPr>
  </w:style>
  <w:style w:type="paragraph" w:customStyle="1" w:styleId="References">
    <w:name w:val="References"/>
    <w:basedOn w:val="Normal"/>
    <w:qFormat/>
    <w:rsid w:val="00A37DB8"/>
    <w:pPr>
      <w:ind w:left="284" w:hanging="284"/>
      <w:jc w:val="left"/>
    </w:pPr>
    <w:rPr>
      <w:rFonts w:asciiTheme="minorHAnsi" w:hAnsiTheme="minorHAnsi"/>
      <w:szCs w:val="22"/>
    </w:rPr>
  </w:style>
  <w:style w:type="character" w:customStyle="1" w:styleId="Heading1Char">
    <w:name w:val="Heading 1 Char"/>
    <w:basedOn w:val="DefaultParagraphFont"/>
    <w:link w:val="Heading1"/>
    <w:uiPriority w:val="9"/>
    <w:rsid w:val="00E71E63"/>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autoRedefine/>
    <w:uiPriority w:val="37"/>
    <w:unhideWhenUsed/>
    <w:rsid w:val="000D2ECB"/>
    <w:pPr>
      <w:ind w:left="567" w:hanging="567"/>
    </w:pPr>
  </w:style>
  <w:style w:type="character" w:customStyle="1" w:styleId="Heading2Char">
    <w:name w:val="Heading 2 Char"/>
    <w:basedOn w:val="DefaultParagraphFont"/>
    <w:link w:val="Heading2"/>
    <w:uiPriority w:val="9"/>
    <w:rsid w:val="009A1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C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DF5C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F5C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F5C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F5C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F5C28"/>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F5C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C28"/>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C2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F5C28"/>
    <w:pPr>
      <w:ind w:left="720"/>
      <w:contextualSpacing/>
    </w:pPr>
  </w:style>
  <w:style w:type="character" w:styleId="IntenseEmphasis">
    <w:name w:val="Intense Emphasis"/>
    <w:basedOn w:val="DefaultParagraphFont"/>
    <w:uiPriority w:val="21"/>
    <w:qFormat/>
    <w:rsid w:val="00DF5C28"/>
    <w:rPr>
      <w:i/>
      <w:iCs/>
      <w:color w:val="0F4761" w:themeColor="accent1" w:themeShade="BF"/>
    </w:rPr>
  </w:style>
  <w:style w:type="paragraph" w:styleId="IntenseQuote">
    <w:name w:val="Intense Quote"/>
    <w:basedOn w:val="Normal"/>
    <w:next w:val="Normal"/>
    <w:link w:val="IntenseQuoteChar"/>
    <w:uiPriority w:val="30"/>
    <w:qFormat/>
    <w:rsid w:val="00DF5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C28"/>
    <w:rPr>
      <w:rFonts w:ascii="Calibri" w:hAnsi="Calibri"/>
      <w:i/>
      <w:iCs/>
      <w:color w:val="0F4761" w:themeColor="accent1" w:themeShade="BF"/>
      <w:sz w:val="22"/>
    </w:rPr>
  </w:style>
  <w:style w:type="character" w:styleId="IntenseReference">
    <w:name w:val="Intense Reference"/>
    <w:basedOn w:val="DefaultParagraphFont"/>
    <w:uiPriority w:val="32"/>
    <w:qFormat/>
    <w:rsid w:val="00DF5C28"/>
    <w:rPr>
      <w:b/>
      <w:bCs/>
      <w:smallCaps/>
      <w:color w:val="0F4761" w:themeColor="accent1" w:themeShade="BF"/>
      <w:spacing w:val="5"/>
    </w:rPr>
  </w:style>
  <w:style w:type="character" w:styleId="Hyperlink">
    <w:name w:val="Hyperlink"/>
    <w:basedOn w:val="DefaultParagraphFont"/>
    <w:uiPriority w:val="99"/>
    <w:unhideWhenUsed/>
    <w:rsid w:val="009A13DF"/>
    <w:rPr>
      <w:color w:val="467886" w:themeColor="hyperlink"/>
      <w:u w:val="single"/>
    </w:rPr>
  </w:style>
  <w:style w:type="character" w:styleId="UnresolvedMention">
    <w:name w:val="Unresolved Mention"/>
    <w:basedOn w:val="DefaultParagraphFont"/>
    <w:uiPriority w:val="99"/>
    <w:semiHidden/>
    <w:unhideWhenUsed/>
    <w:rsid w:val="009A1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p.utm.edu/care-ethics/" TargetMode="External"/><Relationship Id="rId18" Type="http://schemas.openxmlformats.org/officeDocument/2006/relationships/hyperlink" Target="https://iep.utm.edu/care-ethics/" TargetMode="External"/><Relationship Id="rId26" Type="http://schemas.openxmlformats.org/officeDocument/2006/relationships/hyperlink" Target="https://iep.utm.edu/care-ethics/" TargetMode="External"/><Relationship Id="rId21" Type="http://schemas.openxmlformats.org/officeDocument/2006/relationships/hyperlink" Target="https://iep.utm.edu/care-ethics/" TargetMode="External"/><Relationship Id="rId34" Type="http://schemas.openxmlformats.org/officeDocument/2006/relationships/hyperlink" Target="https://iep.utm.edu/polphil/" TargetMode="External"/><Relationship Id="rId7" Type="http://schemas.openxmlformats.org/officeDocument/2006/relationships/hyperlink" Target="https://iep.utm.edu/care-ethics/" TargetMode="External"/><Relationship Id="rId12" Type="http://schemas.openxmlformats.org/officeDocument/2006/relationships/hyperlink" Target="https://iep.utm.edu/care-ethics/" TargetMode="External"/><Relationship Id="rId17" Type="http://schemas.openxmlformats.org/officeDocument/2006/relationships/hyperlink" Target="https://iep.utm.edu/care-ethics/" TargetMode="External"/><Relationship Id="rId25" Type="http://schemas.openxmlformats.org/officeDocument/2006/relationships/hyperlink" Target="https://iep.utm.edu/care-ethics/" TargetMode="External"/><Relationship Id="rId33" Type="http://schemas.openxmlformats.org/officeDocument/2006/relationships/hyperlink" Target="https://iep.utm.edu/phen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ep.utm.edu/care-ethics/" TargetMode="External"/><Relationship Id="rId20" Type="http://schemas.openxmlformats.org/officeDocument/2006/relationships/hyperlink" Target="https://iep.utm.edu/care-ethics/" TargetMode="External"/><Relationship Id="rId29" Type="http://schemas.openxmlformats.org/officeDocument/2006/relationships/hyperlink" Target="https://iep.utm.edu/care-ethics/" TargetMode="External"/><Relationship Id="rId1" Type="http://schemas.openxmlformats.org/officeDocument/2006/relationships/numbering" Target="numbering.xml"/><Relationship Id="rId6" Type="http://schemas.openxmlformats.org/officeDocument/2006/relationships/hyperlink" Target="https://iep.utm.edu/neo-conf/" TargetMode="External"/><Relationship Id="rId11" Type="http://schemas.openxmlformats.org/officeDocument/2006/relationships/hyperlink" Target="https://iep.utm.edu/care-ethics/" TargetMode="External"/><Relationship Id="rId24" Type="http://schemas.openxmlformats.org/officeDocument/2006/relationships/hyperlink" Target="https://iep.utm.edu/care-ethics/" TargetMode="External"/><Relationship Id="rId32" Type="http://schemas.openxmlformats.org/officeDocument/2006/relationships/hyperlink" Target="https://iep.utm.edu/care-ethics/" TargetMode="External"/><Relationship Id="rId37" Type="http://schemas.openxmlformats.org/officeDocument/2006/relationships/fontTable" Target="fontTable.xml"/><Relationship Id="rId5" Type="http://schemas.openxmlformats.org/officeDocument/2006/relationships/hyperlink" Target="https://iep.utm.edu/ethics/" TargetMode="External"/><Relationship Id="rId15" Type="http://schemas.openxmlformats.org/officeDocument/2006/relationships/hyperlink" Target="https://iep.utm.edu/care-ethics/" TargetMode="External"/><Relationship Id="rId23" Type="http://schemas.openxmlformats.org/officeDocument/2006/relationships/hyperlink" Target="https://iep.utm.edu/care-ethics/" TargetMode="External"/><Relationship Id="rId28" Type="http://schemas.openxmlformats.org/officeDocument/2006/relationships/hyperlink" Target="https://iep.utm.edu/care-ethics/" TargetMode="External"/><Relationship Id="rId36" Type="http://schemas.openxmlformats.org/officeDocument/2006/relationships/hyperlink" Target="https://doi.org/10.1007/978-3-319-09483-0_72" TargetMode="External"/><Relationship Id="rId10" Type="http://schemas.openxmlformats.org/officeDocument/2006/relationships/hyperlink" Target="https://iep.utm.edu/care-ethics/" TargetMode="External"/><Relationship Id="rId19" Type="http://schemas.openxmlformats.org/officeDocument/2006/relationships/hyperlink" Target="https://iep.utm.edu/care-ethics/" TargetMode="External"/><Relationship Id="rId31" Type="http://schemas.openxmlformats.org/officeDocument/2006/relationships/hyperlink" Target="https://iep.utm.edu/care-ethics/" TargetMode="External"/><Relationship Id="rId4" Type="http://schemas.openxmlformats.org/officeDocument/2006/relationships/webSettings" Target="webSettings.xml"/><Relationship Id="rId9" Type="http://schemas.openxmlformats.org/officeDocument/2006/relationships/hyperlink" Target="https://iep.utm.edu/care-ethics/" TargetMode="External"/><Relationship Id="rId14" Type="http://schemas.openxmlformats.org/officeDocument/2006/relationships/hyperlink" Target="https://iep.utm.edu/care-ethics/" TargetMode="External"/><Relationship Id="rId22" Type="http://schemas.openxmlformats.org/officeDocument/2006/relationships/hyperlink" Target="https://iep.utm.edu/care-ethics/" TargetMode="External"/><Relationship Id="rId27" Type="http://schemas.openxmlformats.org/officeDocument/2006/relationships/hyperlink" Target="https://iep.utm.edu/care-ethics/" TargetMode="External"/><Relationship Id="rId30" Type="http://schemas.openxmlformats.org/officeDocument/2006/relationships/hyperlink" Target="https://iep.utm.edu/care-ethics/" TargetMode="External"/><Relationship Id="rId35" Type="http://schemas.openxmlformats.org/officeDocument/2006/relationships/hyperlink" Target="https://iep.utm.edu/anim-eth/" TargetMode="External"/><Relationship Id="rId8" Type="http://schemas.openxmlformats.org/officeDocument/2006/relationships/hyperlink" Target="https://iep.utm.edu/care-ethic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171</Pages>
  <Words>107292</Words>
  <Characters>579067</Characters>
  <Application>Microsoft Office Word</Application>
  <DocSecurity>0</DocSecurity>
  <Lines>8616</Lines>
  <Paragraphs>1533</Paragraphs>
  <ScaleCrop>false</ScaleCrop>
  <Company/>
  <LinksUpToDate>false</LinksUpToDate>
  <CharactersWithSpaces>684611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Milford</dc:creator>
  <cp:keywords/>
  <dc:description/>
  <cp:lastModifiedBy>Stephen Milford</cp:lastModifiedBy>
  <cp:revision>7</cp:revision>
  <dcterms:created xsi:type="dcterms:W3CDTF">2026-02-27T08:49:00Z</dcterms:created>
  <dcterms:modified xsi:type="dcterms:W3CDTF">2026-04-17T10:51:00Z</dcterms:modified>
</cp:coreProperties>
</file>