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61" w:rsidRPr="00D81C59" w:rsidRDefault="006542DD">
      <w:pPr>
        <w:rPr>
          <w:lang w:val="cs-CZ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7D84E2" wp14:editId="2B5FA5B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715000" cy="33413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1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C59" w:rsidRPr="00D81C59">
        <w:rPr>
          <w:noProof/>
        </w:rPr>
        <w:t>online obchod s hračkami</w:t>
      </w:r>
      <w:bookmarkStart w:id="0" w:name="_GoBack"/>
      <w:bookmarkEnd w:id="0"/>
    </w:p>
    <w:sectPr w:rsidR="00D02C61" w:rsidRPr="00D81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DD"/>
    <w:rsid w:val="006542DD"/>
    <w:rsid w:val="00D02C61"/>
    <w:rsid w:val="00D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DE7A"/>
  <w15:chartTrackingRefBased/>
  <w15:docId w15:val="{257DC397-5202-4B5A-939C-D88108A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 Mukhamediyev</dc:creator>
  <cp:keywords/>
  <dc:description/>
  <cp:lastModifiedBy>Serik Mukhamediyev</cp:lastModifiedBy>
  <cp:revision>1</cp:revision>
  <dcterms:created xsi:type="dcterms:W3CDTF">2019-11-17T16:08:00Z</dcterms:created>
  <dcterms:modified xsi:type="dcterms:W3CDTF">2019-11-17T16:36:00Z</dcterms:modified>
</cp:coreProperties>
</file>