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88A" w:rsidRPr="009017D4" w:rsidRDefault="004A1CBB" w:rsidP="00D55A45">
      <w:pPr>
        <w:jc w:val="center"/>
        <w:rPr>
          <w:b/>
          <w:sz w:val="28"/>
          <w:u w:val="single"/>
        </w:rPr>
      </w:pPr>
      <w:r w:rsidRPr="009017D4">
        <w:rPr>
          <w:b/>
          <w:sz w:val="28"/>
          <w:u w:val="single"/>
        </w:rPr>
        <w:t>Beheben der So</w:t>
      </w:r>
      <w:r w:rsidR="00D55A45" w:rsidRPr="009017D4">
        <w:rPr>
          <w:b/>
          <w:sz w:val="28"/>
          <w:u w:val="single"/>
        </w:rPr>
        <w:t>C Abstürze für Sony Akkus ohne Business Optimum</w:t>
      </w:r>
    </w:p>
    <w:p w:rsidR="00EA088A" w:rsidRDefault="00EA088A" w:rsidP="00AD3908">
      <w:pPr>
        <w:tabs>
          <w:tab w:val="left" w:pos="2505"/>
          <w:tab w:val="left" w:pos="3630"/>
        </w:tabs>
        <w:rPr>
          <w:b/>
        </w:rPr>
      </w:pPr>
    </w:p>
    <w:sdt>
      <w:sdtPr>
        <w:rPr>
          <w:rFonts w:asciiTheme="minorHAnsi" w:eastAsiaTheme="minorHAnsi" w:hAnsiTheme="minorHAnsi" w:cstheme="minorBidi"/>
          <w:b w:val="0"/>
          <w:bCs w:val="0"/>
          <w:color w:val="auto"/>
          <w:sz w:val="22"/>
          <w:szCs w:val="22"/>
        </w:rPr>
        <w:id w:val="1229782438"/>
        <w:docPartObj>
          <w:docPartGallery w:val="Table of Contents"/>
          <w:docPartUnique/>
        </w:docPartObj>
      </w:sdtPr>
      <w:sdtContent>
        <w:p w:rsidR="00EA088A" w:rsidRDefault="00EA088A">
          <w:pPr>
            <w:pStyle w:val="Inhaltsverzeichnisberschrift"/>
          </w:pPr>
          <w:r>
            <w:t>Inhalt</w:t>
          </w:r>
        </w:p>
        <w:p w:rsidR="00724899" w:rsidRDefault="00E81231">
          <w:pPr>
            <w:pStyle w:val="Verzeichnis1"/>
            <w:tabs>
              <w:tab w:val="right" w:leader="dot" w:pos="9062"/>
            </w:tabs>
            <w:rPr>
              <w:rFonts w:eastAsiaTheme="minorEastAsia"/>
              <w:noProof/>
              <w:lang w:eastAsia="de-DE"/>
            </w:rPr>
          </w:pPr>
          <w:r>
            <w:fldChar w:fldCharType="begin"/>
          </w:r>
          <w:r w:rsidR="00EA088A">
            <w:instrText xml:space="preserve"> TOC \o "1-3" \h \z \u </w:instrText>
          </w:r>
          <w:r>
            <w:fldChar w:fldCharType="separate"/>
          </w:r>
          <w:hyperlink w:anchor="_Toc68807890" w:history="1">
            <w:r w:rsidR="00724899" w:rsidRPr="009A2583">
              <w:rPr>
                <w:rStyle w:val="Hyperlink"/>
                <w:noProof/>
              </w:rPr>
              <w:t>1. Problembeschreibung</w:t>
            </w:r>
            <w:r w:rsidR="00724899">
              <w:rPr>
                <w:noProof/>
                <w:webHidden/>
              </w:rPr>
              <w:tab/>
            </w:r>
            <w:r>
              <w:rPr>
                <w:noProof/>
                <w:webHidden/>
              </w:rPr>
              <w:fldChar w:fldCharType="begin"/>
            </w:r>
            <w:r w:rsidR="00724899">
              <w:rPr>
                <w:noProof/>
                <w:webHidden/>
              </w:rPr>
              <w:instrText xml:space="preserve"> PAGEREF _Toc68807890 \h </w:instrText>
            </w:r>
            <w:r>
              <w:rPr>
                <w:noProof/>
                <w:webHidden/>
              </w:rPr>
            </w:r>
            <w:r>
              <w:rPr>
                <w:noProof/>
                <w:webHidden/>
              </w:rPr>
              <w:fldChar w:fldCharType="separate"/>
            </w:r>
            <w:r w:rsidR="00724899">
              <w:rPr>
                <w:noProof/>
                <w:webHidden/>
              </w:rPr>
              <w:t>2</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891" w:history="1">
            <w:r w:rsidR="00724899" w:rsidRPr="009A2583">
              <w:rPr>
                <w:rStyle w:val="Hyperlink"/>
                <w:noProof/>
              </w:rPr>
              <w:t>1.1 Erklärung</w:t>
            </w:r>
            <w:r w:rsidR="00724899">
              <w:rPr>
                <w:noProof/>
                <w:webHidden/>
              </w:rPr>
              <w:tab/>
            </w:r>
            <w:r>
              <w:rPr>
                <w:noProof/>
                <w:webHidden/>
              </w:rPr>
              <w:fldChar w:fldCharType="begin"/>
            </w:r>
            <w:r w:rsidR="00724899">
              <w:rPr>
                <w:noProof/>
                <w:webHidden/>
              </w:rPr>
              <w:instrText xml:space="preserve"> PAGEREF _Toc68807891 \h </w:instrText>
            </w:r>
            <w:r>
              <w:rPr>
                <w:noProof/>
                <w:webHidden/>
              </w:rPr>
            </w:r>
            <w:r>
              <w:rPr>
                <w:noProof/>
                <w:webHidden/>
              </w:rPr>
              <w:fldChar w:fldCharType="separate"/>
            </w:r>
            <w:r w:rsidR="00724899">
              <w:rPr>
                <w:noProof/>
                <w:webHidden/>
              </w:rPr>
              <w:t>2</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892" w:history="1">
            <w:r w:rsidR="00724899" w:rsidRPr="009A2583">
              <w:rPr>
                <w:rStyle w:val="Hyperlink"/>
                <w:noProof/>
              </w:rPr>
              <w:t>1.2 Beispiel FHEM Grafik</w:t>
            </w:r>
            <w:r w:rsidR="00724899">
              <w:rPr>
                <w:noProof/>
                <w:webHidden/>
              </w:rPr>
              <w:tab/>
            </w:r>
            <w:r>
              <w:rPr>
                <w:noProof/>
                <w:webHidden/>
              </w:rPr>
              <w:fldChar w:fldCharType="begin"/>
            </w:r>
            <w:r w:rsidR="00724899">
              <w:rPr>
                <w:noProof/>
                <w:webHidden/>
              </w:rPr>
              <w:instrText xml:space="preserve"> PAGEREF _Toc68807892 \h </w:instrText>
            </w:r>
            <w:r>
              <w:rPr>
                <w:noProof/>
                <w:webHidden/>
              </w:rPr>
            </w:r>
            <w:r>
              <w:rPr>
                <w:noProof/>
                <w:webHidden/>
              </w:rPr>
              <w:fldChar w:fldCharType="separate"/>
            </w:r>
            <w:r w:rsidR="00724899">
              <w:rPr>
                <w:noProof/>
                <w:webHidden/>
              </w:rPr>
              <w:t>2</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893" w:history="1">
            <w:r w:rsidR="00724899" w:rsidRPr="009A2583">
              <w:rPr>
                <w:rStyle w:val="Hyperlink"/>
                <w:noProof/>
              </w:rPr>
              <w:t>1.3 Beispiel Akkuübersicht</w:t>
            </w:r>
            <w:r w:rsidR="00724899">
              <w:rPr>
                <w:noProof/>
                <w:webHidden/>
              </w:rPr>
              <w:tab/>
            </w:r>
            <w:r>
              <w:rPr>
                <w:noProof/>
                <w:webHidden/>
              </w:rPr>
              <w:fldChar w:fldCharType="begin"/>
            </w:r>
            <w:r w:rsidR="00724899">
              <w:rPr>
                <w:noProof/>
                <w:webHidden/>
              </w:rPr>
              <w:instrText xml:space="preserve"> PAGEREF _Toc68807893 \h </w:instrText>
            </w:r>
            <w:r>
              <w:rPr>
                <w:noProof/>
                <w:webHidden/>
              </w:rPr>
            </w:r>
            <w:r>
              <w:rPr>
                <w:noProof/>
                <w:webHidden/>
              </w:rPr>
              <w:fldChar w:fldCharType="separate"/>
            </w:r>
            <w:r w:rsidR="00724899">
              <w:rPr>
                <w:noProof/>
                <w:webHidden/>
              </w:rPr>
              <w:t>3</w:t>
            </w:r>
            <w:r>
              <w:rPr>
                <w:noProof/>
                <w:webHidden/>
              </w:rPr>
              <w:fldChar w:fldCharType="end"/>
            </w:r>
          </w:hyperlink>
        </w:p>
        <w:p w:rsidR="00724899" w:rsidRDefault="00E81231">
          <w:pPr>
            <w:pStyle w:val="Verzeichnis1"/>
            <w:tabs>
              <w:tab w:val="right" w:leader="dot" w:pos="9062"/>
            </w:tabs>
            <w:rPr>
              <w:rFonts w:eastAsiaTheme="minorEastAsia"/>
              <w:noProof/>
              <w:lang w:eastAsia="de-DE"/>
            </w:rPr>
          </w:pPr>
          <w:hyperlink w:anchor="_Toc68807894" w:history="1">
            <w:r w:rsidR="00724899" w:rsidRPr="009A2583">
              <w:rPr>
                <w:rStyle w:val="Hyperlink"/>
                <w:noProof/>
              </w:rPr>
              <w:t>2. Voraussetzungen</w:t>
            </w:r>
            <w:r w:rsidR="00724899">
              <w:rPr>
                <w:noProof/>
                <w:webHidden/>
              </w:rPr>
              <w:tab/>
            </w:r>
            <w:r>
              <w:rPr>
                <w:noProof/>
                <w:webHidden/>
              </w:rPr>
              <w:fldChar w:fldCharType="begin"/>
            </w:r>
            <w:r w:rsidR="00724899">
              <w:rPr>
                <w:noProof/>
                <w:webHidden/>
              </w:rPr>
              <w:instrText xml:space="preserve"> PAGEREF _Toc68807894 \h </w:instrText>
            </w:r>
            <w:r>
              <w:rPr>
                <w:noProof/>
                <w:webHidden/>
              </w:rPr>
            </w:r>
            <w:r>
              <w:rPr>
                <w:noProof/>
                <w:webHidden/>
              </w:rPr>
              <w:fldChar w:fldCharType="separate"/>
            </w:r>
            <w:r w:rsidR="00724899">
              <w:rPr>
                <w:noProof/>
                <w:webHidden/>
              </w:rPr>
              <w:t>3</w:t>
            </w:r>
            <w:r>
              <w:rPr>
                <w:noProof/>
                <w:webHidden/>
              </w:rPr>
              <w:fldChar w:fldCharType="end"/>
            </w:r>
          </w:hyperlink>
        </w:p>
        <w:p w:rsidR="00724899" w:rsidRDefault="00E81231">
          <w:pPr>
            <w:pStyle w:val="Verzeichnis1"/>
            <w:tabs>
              <w:tab w:val="right" w:leader="dot" w:pos="9062"/>
            </w:tabs>
            <w:rPr>
              <w:rFonts w:eastAsiaTheme="minorEastAsia"/>
              <w:noProof/>
              <w:lang w:eastAsia="de-DE"/>
            </w:rPr>
          </w:pPr>
          <w:hyperlink w:anchor="_Toc68807895" w:history="1">
            <w:r w:rsidR="00724899" w:rsidRPr="009A2583">
              <w:rPr>
                <w:rStyle w:val="Hyperlink"/>
                <w:noProof/>
              </w:rPr>
              <w:t>3. Problemlösung</w:t>
            </w:r>
            <w:r w:rsidR="00724899">
              <w:rPr>
                <w:noProof/>
                <w:webHidden/>
              </w:rPr>
              <w:tab/>
            </w:r>
            <w:r>
              <w:rPr>
                <w:noProof/>
                <w:webHidden/>
              </w:rPr>
              <w:fldChar w:fldCharType="begin"/>
            </w:r>
            <w:r w:rsidR="00724899">
              <w:rPr>
                <w:noProof/>
                <w:webHidden/>
              </w:rPr>
              <w:instrText xml:space="preserve"> PAGEREF _Toc68807895 \h </w:instrText>
            </w:r>
            <w:r>
              <w:rPr>
                <w:noProof/>
                <w:webHidden/>
              </w:rPr>
            </w:r>
            <w:r>
              <w:rPr>
                <w:noProof/>
                <w:webHidden/>
              </w:rPr>
              <w:fldChar w:fldCharType="separate"/>
            </w:r>
            <w:r w:rsidR="00724899">
              <w:rPr>
                <w:noProof/>
                <w:webHidden/>
              </w:rPr>
              <w:t>4</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896" w:history="1">
            <w:r w:rsidR="00724899" w:rsidRPr="009A2583">
              <w:rPr>
                <w:rStyle w:val="Hyperlink"/>
                <w:noProof/>
              </w:rPr>
              <w:t>3.1 Beschreibung</w:t>
            </w:r>
            <w:r w:rsidR="00724899">
              <w:rPr>
                <w:noProof/>
                <w:webHidden/>
              </w:rPr>
              <w:tab/>
            </w:r>
            <w:r>
              <w:rPr>
                <w:noProof/>
                <w:webHidden/>
              </w:rPr>
              <w:fldChar w:fldCharType="begin"/>
            </w:r>
            <w:r w:rsidR="00724899">
              <w:rPr>
                <w:noProof/>
                <w:webHidden/>
              </w:rPr>
              <w:instrText xml:space="preserve"> PAGEREF _Toc68807896 \h </w:instrText>
            </w:r>
            <w:r>
              <w:rPr>
                <w:noProof/>
                <w:webHidden/>
              </w:rPr>
            </w:r>
            <w:r>
              <w:rPr>
                <w:noProof/>
                <w:webHidden/>
              </w:rPr>
              <w:fldChar w:fldCharType="separate"/>
            </w:r>
            <w:r w:rsidR="00724899">
              <w:rPr>
                <w:noProof/>
                <w:webHidden/>
              </w:rPr>
              <w:t>4</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897" w:history="1">
            <w:r w:rsidR="00724899" w:rsidRPr="009A2583">
              <w:rPr>
                <w:rStyle w:val="Hyperlink"/>
                <w:noProof/>
              </w:rPr>
              <w:t>3.2 Einstellung Einspeichern bis 100%</w:t>
            </w:r>
            <w:r w:rsidR="00724899">
              <w:rPr>
                <w:noProof/>
                <w:webHidden/>
              </w:rPr>
              <w:tab/>
            </w:r>
            <w:r>
              <w:rPr>
                <w:noProof/>
                <w:webHidden/>
              </w:rPr>
              <w:fldChar w:fldCharType="begin"/>
            </w:r>
            <w:r w:rsidR="00724899">
              <w:rPr>
                <w:noProof/>
                <w:webHidden/>
              </w:rPr>
              <w:instrText xml:space="preserve"> PAGEREF _Toc68807897 \h </w:instrText>
            </w:r>
            <w:r>
              <w:rPr>
                <w:noProof/>
                <w:webHidden/>
              </w:rPr>
            </w:r>
            <w:r>
              <w:rPr>
                <w:noProof/>
                <w:webHidden/>
              </w:rPr>
              <w:fldChar w:fldCharType="separate"/>
            </w:r>
            <w:r w:rsidR="00724899">
              <w:rPr>
                <w:noProof/>
                <w:webHidden/>
              </w:rPr>
              <w:t>4</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898" w:history="1">
            <w:r w:rsidR="00724899" w:rsidRPr="009A2583">
              <w:rPr>
                <w:rStyle w:val="Hyperlink"/>
                <w:noProof/>
              </w:rPr>
              <w:t>3.3 Speicher bis 100% laden</w:t>
            </w:r>
            <w:r w:rsidR="00724899">
              <w:rPr>
                <w:noProof/>
                <w:webHidden/>
              </w:rPr>
              <w:tab/>
            </w:r>
            <w:r>
              <w:rPr>
                <w:noProof/>
                <w:webHidden/>
              </w:rPr>
              <w:fldChar w:fldCharType="begin"/>
            </w:r>
            <w:r w:rsidR="00724899">
              <w:rPr>
                <w:noProof/>
                <w:webHidden/>
              </w:rPr>
              <w:instrText xml:space="preserve"> PAGEREF _Toc68807898 \h </w:instrText>
            </w:r>
            <w:r>
              <w:rPr>
                <w:noProof/>
                <w:webHidden/>
              </w:rPr>
            </w:r>
            <w:r>
              <w:rPr>
                <w:noProof/>
                <w:webHidden/>
              </w:rPr>
              <w:fldChar w:fldCharType="separate"/>
            </w:r>
            <w:r w:rsidR="00724899">
              <w:rPr>
                <w:noProof/>
                <w:webHidden/>
              </w:rPr>
              <w:t>5</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899" w:history="1">
            <w:r w:rsidR="00724899" w:rsidRPr="009A2583">
              <w:rPr>
                <w:rStyle w:val="Hyperlink"/>
                <w:noProof/>
              </w:rPr>
              <w:t>3.4 Einstellung Einspeichern bis 90%</w:t>
            </w:r>
            <w:r w:rsidR="00724899">
              <w:rPr>
                <w:noProof/>
                <w:webHidden/>
              </w:rPr>
              <w:tab/>
            </w:r>
            <w:r>
              <w:rPr>
                <w:noProof/>
                <w:webHidden/>
              </w:rPr>
              <w:fldChar w:fldCharType="begin"/>
            </w:r>
            <w:r w:rsidR="00724899">
              <w:rPr>
                <w:noProof/>
                <w:webHidden/>
              </w:rPr>
              <w:instrText xml:space="preserve"> PAGEREF _Toc68807899 \h </w:instrText>
            </w:r>
            <w:r>
              <w:rPr>
                <w:noProof/>
                <w:webHidden/>
              </w:rPr>
            </w:r>
            <w:r>
              <w:rPr>
                <w:noProof/>
                <w:webHidden/>
              </w:rPr>
              <w:fldChar w:fldCharType="separate"/>
            </w:r>
            <w:r w:rsidR="00724899">
              <w:rPr>
                <w:noProof/>
                <w:webHidden/>
              </w:rPr>
              <w:t>5</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900" w:history="1">
            <w:r w:rsidR="00724899" w:rsidRPr="009A2583">
              <w:rPr>
                <w:rStyle w:val="Hyperlink"/>
                <w:noProof/>
              </w:rPr>
              <w:t>3.5 Akkus resetten</w:t>
            </w:r>
            <w:r w:rsidR="00724899">
              <w:rPr>
                <w:noProof/>
                <w:webHidden/>
              </w:rPr>
              <w:tab/>
            </w:r>
            <w:r>
              <w:rPr>
                <w:noProof/>
                <w:webHidden/>
              </w:rPr>
              <w:fldChar w:fldCharType="begin"/>
            </w:r>
            <w:r w:rsidR="00724899">
              <w:rPr>
                <w:noProof/>
                <w:webHidden/>
              </w:rPr>
              <w:instrText xml:space="preserve"> PAGEREF _Toc68807900 \h </w:instrText>
            </w:r>
            <w:r>
              <w:rPr>
                <w:noProof/>
                <w:webHidden/>
              </w:rPr>
            </w:r>
            <w:r>
              <w:rPr>
                <w:noProof/>
                <w:webHidden/>
              </w:rPr>
              <w:fldChar w:fldCharType="separate"/>
            </w:r>
            <w:r w:rsidR="00724899">
              <w:rPr>
                <w:noProof/>
                <w:webHidden/>
              </w:rPr>
              <w:t>6</w:t>
            </w:r>
            <w:r>
              <w:rPr>
                <w:noProof/>
                <w:webHidden/>
              </w:rPr>
              <w:fldChar w:fldCharType="end"/>
            </w:r>
          </w:hyperlink>
        </w:p>
        <w:p w:rsidR="00724899" w:rsidRDefault="00E81231">
          <w:pPr>
            <w:pStyle w:val="Verzeichnis2"/>
            <w:tabs>
              <w:tab w:val="right" w:leader="dot" w:pos="9062"/>
            </w:tabs>
            <w:rPr>
              <w:rFonts w:eastAsiaTheme="minorEastAsia"/>
              <w:noProof/>
              <w:lang w:eastAsia="de-DE"/>
            </w:rPr>
          </w:pPr>
          <w:hyperlink w:anchor="_Toc68807901" w:history="1">
            <w:r w:rsidR="00724899" w:rsidRPr="009A2583">
              <w:rPr>
                <w:rStyle w:val="Hyperlink"/>
                <w:noProof/>
              </w:rPr>
              <w:t>3.6 Testen</w:t>
            </w:r>
            <w:r w:rsidR="00724899">
              <w:rPr>
                <w:noProof/>
                <w:webHidden/>
              </w:rPr>
              <w:tab/>
            </w:r>
            <w:r>
              <w:rPr>
                <w:noProof/>
                <w:webHidden/>
              </w:rPr>
              <w:fldChar w:fldCharType="begin"/>
            </w:r>
            <w:r w:rsidR="00724899">
              <w:rPr>
                <w:noProof/>
                <w:webHidden/>
              </w:rPr>
              <w:instrText xml:space="preserve"> PAGEREF _Toc68807901 \h </w:instrText>
            </w:r>
            <w:r>
              <w:rPr>
                <w:noProof/>
                <w:webHidden/>
              </w:rPr>
            </w:r>
            <w:r>
              <w:rPr>
                <w:noProof/>
                <w:webHidden/>
              </w:rPr>
              <w:fldChar w:fldCharType="separate"/>
            </w:r>
            <w:r w:rsidR="00724899">
              <w:rPr>
                <w:noProof/>
                <w:webHidden/>
              </w:rPr>
              <w:t>6</w:t>
            </w:r>
            <w:r>
              <w:rPr>
                <w:noProof/>
                <w:webHidden/>
              </w:rPr>
              <w:fldChar w:fldCharType="end"/>
            </w:r>
          </w:hyperlink>
        </w:p>
        <w:p w:rsidR="00EA088A" w:rsidRDefault="00E81231">
          <w:r>
            <w:fldChar w:fldCharType="end"/>
          </w:r>
        </w:p>
      </w:sdtContent>
    </w:sdt>
    <w:p w:rsidR="00EA088A" w:rsidRDefault="00EA088A" w:rsidP="00EA088A">
      <w:pPr>
        <w:rPr>
          <w:b/>
        </w:rPr>
      </w:pPr>
    </w:p>
    <w:p w:rsidR="0002160F" w:rsidRDefault="0002160F">
      <w:pPr>
        <w:rPr>
          <w:rFonts w:asciiTheme="majorHAnsi" w:eastAsiaTheme="majorEastAsia" w:hAnsiTheme="majorHAnsi" w:cstheme="majorBidi"/>
          <w:b/>
          <w:bCs/>
          <w:color w:val="365F91" w:themeColor="accent1" w:themeShade="BF"/>
          <w:sz w:val="28"/>
          <w:szCs w:val="28"/>
        </w:rPr>
      </w:pPr>
      <w:r>
        <w:br w:type="page"/>
      </w:r>
    </w:p>
    <w:p w:rsidR="00D55A45" w:rsidRDefault="00D55A45" w:rsidP="00D55A45">
      <w:pPr>
        <w:pStyle w:val="berschrift1"/>
      </w:pPr>
      <w:bookmarkStart w:id="0" w:name="_Toc68807890"/>
      <w:r>
        <w:lastRenderedPageBreak/>
        <w:t>1. Problembeschreibung</w:t>
      </w:r>
      <w:bookmarkEnd w:id="0"/>
    </w:p>
    <w:p w:rsidR="00D55A45" w:rsidRDefault="004A1CBB" w:rsidP="004A1CBB">
      <w:pPr>
        <w:pStyle w:val="berschrift2"/>
      </w:pPr>
      <w:bookmarkStart w:id="1" w:name="_Toc68807891"/>
      <w:r>
        <w:t>1.1 Erklärung</w:t>
      </w:r>
      <w:bookmarkEnd w:id="1"/>
    </w:p>
    <w:p w:rsidR="004A1CBB" w:rsidRDefault="004A1CBB" w:rsidP="004A1CBB"/>
    <w:p w:rsidR="004A1CBB" w:rsidRDefault="004A1CBB" w:rsidP="004A1CBB">
      <w:r>
        <w:t xml:space="preserve">Normalerweise kann die Kapazität des Speichers von 20% beim Ausspeichern bis zu 90% beim Einspeichern genutzt </w:t>
      </w:r>
      <w:r w:rsidR="004562AE">
        <w:t>werden. Bei den Sony Akkus häuft</w:t>
      </w:r>
      <w:r>
        <w:t xml:space="preserve"> sich in letzter Zeit das Problem der SoC Abstürze.</w:t>
      </w:r>
    </w:p>
    <w:p w:rsidR="004A1CBB" w:rsidRDefault="004A1CBB" w:rsidP="004A1CBB">
      <w:r>
        <w:t>Dies ist daran zu erkennen, dass der SoC Wert (Prozentsatz des Speicherstatus) von z.B. 45% direkt auf 9% oder 10% abstürzt. Beim nächsten Einspeichern springt der SoC Wert dann wieder zurück auf den letzten Wert (z.B. von 10% direkt auf 45%).</w:t>
      </w:r>
    </w:p>
    <w:p w:rsidR="004A1CBB" w:rsidRDefault="004A1CBB" w:rsidP="004A1CBB">
      <w:r>
        <w:t>Die Business Optimum (BO) Software erkennt diese Probleme und behebt diese ohne dass ein Eingreifen nötig ist. Dieses Dokument beschreibt einen Workaround für alle User, die nicht in den Genuss der BO-Software gekommen sind, um die Probleme trotzdem lösen zu können.</w:t>
      </w:r>
    </w:p>
    <w:p w:rsidR="00A91121" w:rsidRDefault="00A91121" w:rsidP="004A1CBB"/>
    <w:p w:rsidR="004A1CBB" w:rsidRDefault="004A1CBB" w:rsidP="004A1CBB">
      <w:pPr>
        <w:pStyle w:val="berschrift2"/>
      </w:pPr>
      <w:bookmarkStart w:id="2" w:name="_Toc68807892"/>
      <w:r>
        <w:t>1.2 Beispiel FHEM Grafik</w:t>
      </w:r>
      <w:bookmarkEnd w:id="2"/>
    </w:p>
    <w:p w:rsidR="00A91121" w:rsidRDefault="00A91121" w:rsidP="00A91121"/>
    <w:p w:rsidR="00A91121" w:rsidRDefault="00A91121" w:rsidP="00A91121">
      <w:r>
        <w:t xml:space="preserve">In FHEM ist der SoC-Absturz unter Punkt "1_Graphen" zu erkennen. Der Gesamt SoC-Wert steht bei 9% oder 10%. </w:t>
      </w:r>
    </w:p>
    <w:p w:rsidR="00A91121" w:rsidRDefault="00A91121" w:rsidP="00A91121">
      <w:r>
        <w:t>In der grafischen Übersicht des Speichers ist der Ladezustand rapide von z.B. 45% auf 10% gefallen.</w:t>
      </w:r>
    </w:p>
    <w:p w:rsidR="00571869" w:rsidRDefault="00571869" w:rsidP="00A91121">
      <w:r>
        <w:rPr>
          <w:noProof/>
          <w:lang w:eastAsia="de-DE"/>
        </w:rPr>
        <w:drawing>
          <wp:inline distT="0" distB="0" distL="0" distR="0">
            <wp:extent cx="5760720" cy="3237346"/>
            <wp:effectExtent l="19050" t="0" r="0" b="0"/>
            <wp:docPr id="7" name="Bild 2" descr="C:\Users\Wandler's\Dropbox\A&amp;B\IMG_1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dler's\Dropbox\A&amp;B\IMG_1368.PNG"/>
                    <pic:cNvPicPr>
                      <a:picLocks noChangeAspect="1" noChangeArrowheads="1"/>
                    </pic:cNvPicPr>
                  </pic:nvPicPr>
                  <pic:blipFill>
                    <a:blip r:embed="rId7" cstate="print"/>
                    <a:srcRect/>
                    <a:stretch>
                      <a:fillRect/>
                    </a:stretch>
                  </pic:blipFill>
                  <pic:spPr bwMode="auto">
                    <a:xfrm>
                      <a:off x="0" y="0"/>
                      <a:ext cx="5760720" cy="3237346"/>
                    </a:xfrm>
                    <a:prstGeom prst="rect">
                      <a:avLst/>
                    </a:prstGeom>
                    <a:noFill/>
                    <a:ln w="9525">
                      <a:noFill/>
                      <a:miter lim="800000"/>
                      <a:headEnd/>
                      <a:tailEnd/>
                    </a:ln>
                  </pic:spPr>
                </pic:pic>
              </a:graphicData>
            </a:graphic>
          </wp:inline>
        </w:drawing>
      </w:r>
    </w:p>
    <w:p w:rsidR="004A1CBB" w:rsidRDefault="004A1CBB" w:rsidP="004A1CBB"/>
    <w:p w:rsidR="00724899" w:rsidRDefault="00724899" w:rsidP="004A1CBB"/>
    <w:p w:rsidR="004A1CBB" w:rsidRDefault="004A1CBB" w:rsidP="004A1CBB">
      <w:pPr>
        <w:pStyle w:val="berschrift2"/>
      </w:pPr>
      <w:bookmarkStart w:id="3" w:name="_Toc68807893"/>
      <w:r>
        <w:lastRenderedPageBreak/>
        <w:t>1.3 Beispiel Akkuübersicht</w:t>
      </w:r>
      <w:bookmarkEnd w:id="3"/>
    </w:p>
    <w:p w:rsidR="00A91121" w:rsidRDefault="00A91121" w:rsidP="00A91121"/>
    <w:p w:rsidR="00A91121" w:rsidRDefault="006B0AC9" w:rsidP="00A91121">
      <w:r>
        <w:t>In FHEM unter Punkt "4_Statusregister" kann u.a. der Status der einzelnen Akkus abgerufen werden. Dazu unter "CMD_MOD - Statusbatteriemodule" klicken und davor auf "update" klicken um den aktuellen Stand zu erhalten.</w:t>
      </w:r>
    </w:p>
    <w:p w:rsidR="00EC0A97" w:rsidRDefault="00EC0A97" w:rsidP="00A91121">
      <w:r>
        <w:rPr>
          <w:noProof/>
          <w:lang w:eastAsia="de-DE"/>
        </w:rPr>
        <w:drawing>
          <wp:inline distT="0" distB="0" distL="0" distR="0">
            <wp:extent cx="5786528" cy="2959607"/>
            <wp:effectExtent l="19050" t="0" r="4672" b="0"/>
            <wp:docPr id="2" name="Grafik 1" descr="SoC Absturz Akku Übersich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 Absturz Akku Übersicht 2.png"/>
                    <pic:cNvPicPr/>
                  </pic:nvPicPr>
                  <pic:blipFill>
                    <a:blip r:embed="rId8" cstate="print"/>
                    <a:srcRect t="25067" r="26805" b="8267"/>
                    <a:stretch>
                      <a:fillRect/>
                    </a:stretch>
                  </pic:blipFill>
                  <pic:spPr>
                    <a:xfrm>
                      <a:off x="0" y="0"/>
                      <a:ext cx="5786528" cy="2959607"/>
                    </a:xfrm>
                    <a:prstGeom prst="rect">
                      <a:avLst/>
                    </a:prstGeom>
                  </pic:spPr>
                </pic:pic>
              </a:graphicData>
            </a:graphic>
          </wp:inline>
        </w:drawing>
      </w:r>
    </w:p>
    <w:p w:rsidR="006B0AC9" w:rsidRDefault="00AE278A" w:rsidP="00A91121">
      <w:r>
        <w:t>Spalte BMU zeigt die Gesamtkapazität des Speichers an, die weiteren Spalten den Status der einzelnen 10 Akkus.</w:t>
      </w:r>
    </w:p>
    <w:p w:rsidR="00AE278A" w:rsidRPr="00A91121" w:rsidRDefault="00AE278A" w:rsidP="00A91121">
      <w:r>
        <w:t>Zeile "soc [0.1%]" zeigt den Ladezustand an. In diesem Beispiel ist Akku #5 bei 10%, genauso wie die Gesamtkapazität, obwohl alle anderen Akkus bei über 50% sind.</w:t>
      </w:r>
    </w:p>
    <w:p w:rsidR="00121470" w:rsidRDefault="00D55A45" w:rsidP="00D55A45">
      <w:pPr>
        <w:pStyle w:val="berschrift1"/>
      </w:pPr>
      <w:bookmarkStart w:id="4" w:name="_Toc68807894"/>
      <w:r>
        <w:t xml:space="preserve">2. </w:t>
      </w:r>
      <w:r w:rsidR="00121470">
        <w:t>Voraussetzungen</w:t>
      </w:r>
      <w:bookmarkEnd w:id="4"/>
    </w:p>
    <w:p w:rsidR="00121470" w:rsidRDefault="00121470" w:rsidP="00121470"/>
    <w:p w:rsidR="00121470" w:rsidRDefault="00121470" w:rsidP="00121470">
      <w:r>
        <w:t>- Der Speicher ist generell lauffähig, d.h. er speichert ein und aus.</w:t>
      </w:r>
    </w:p>
    <w:p w:rsidR="00121470" w:rsidRDefault="00121470" w:rsidP="00121470">
      <w:r>
        <w:t>- Die neuesten Updates sind auf der PI / FHEM installiert</w:t>
      </w:r>
      <w:r w:rsidR="005F2243">
        <w:t xml:space="preserve"> (zwei neue Dateien </w:t>
      </w:r>
      <w:r w:rsidR="005F2243" w:rsidRPr="005F2243">
        <w:t>"polMaxPV.orig" und "polMaxPV.100" wurden durch ein Update verfügbar gemacht</w:t>
      </w:r>
      <w:r w:rsidR="005F2243">
        <w:t>, siehe 3.2)</w:t>
      </w:r>
      <w:r w:rsidR="002A1A6C">
        <w:t>.</w:t>
      </w:r>
    </w:p>
    <w:p w:rsidR="005F2243" w:rsidRDefault="005F2243" w:rsidP="00121470">
      <w:r>
        <w:t xml:space="preserve">- Es sind mehrere Stunden Sonne vorhergesagt, sodass der Speicher mehr als </w:t>
      </w:r>
      <w:r w:rsidR="00724899">
        <w:t>vollgeladen</w:t>
      </w:r>
      <w:r>
        <w:t xml:space="preserve"> werden kann, d.h. der Speicher ist bereits 90% geladen und die Sonne erzeugt noch mindestens 2h Energie</w:t>
      </w:r>
      <w:r w:rsidR="002A1A6C">
        <w:t>.</w:t>
      </w:r>
    </w:p>
    <w:p w:rsidR="00724899" w:rsidRDefault="00724899" w:rsidP="00121470"/>
    <w:p w:rsidR="00724899" w:rsidRDefault="00724899" w:rsidP="00121470"/>
    <w:p w:rsidR="00D55A45" w:rsidRDefault="00121470" w:rsidP="00D55A45">
      <w:pPr>
        <w:pStyle w:val="berschrift1"/>
      </w:pPr>
      <w:bookmarkStart w:id="5" w:name="_Toc68807895"/>
      <w:r>
        <w:lastRenderedPageBreak/>
        <w:t xml:space="preserve">3. </w:t>
      </w:r>
      <w:r w:rsidR="00D55A45">
        <w:t>Problemlösung</w:t>
      </w:r>
      <w:bookmarkEnd w:id="5"/>
    </w:p>
    <w:p w:rsidR="000F6270" w:rsidRDefault="000F6270" w:rsidP="000F6270">
      <w:pPr>
        <w:pStyle w:val="berschrift2"/>
      </w:pPr>
      <w:bookmarkStart w:id="6" w:name="_Toc68807896"/>
      <w:r>
        <w:t>3.1 Beschreibung</w:t>
      </w:r>
      <w:bookmarkEnd w:id="6"/>
    </w:p>
    <w:p w:rsidR="000F6270" w:rsidRDefault="000F6270" w:rsidP="000F6270"/>
    <w:p w:rsidR="000F6270" w:rsidRDefault="000F6270" w:rsidP="000F6270">
      <w:r>
        <w:t xml:space="preserve">Normalerweise wird nur bis 90% </w:t>
      </w:r>
      <w:r w:rsidR="002904F6">
        <w:t>eingespeichert. Durch eine Anpassung lädt der Speicher bis 100%, dadurch sollen die Akkus ohne externes Netzteil und BO wieder so voll geladen werden, damit sich die SoC-Werte wieder angleichen und es zu keinen Abstürzen mehr kommt.</w:t>
      </w:r>
    </w:p>
    <w:p w:rsidR="00B55E20" w:rsidRDefault="00B55E20" w:rsidP="000F6270"/>
    <w:p w:rsidR="002904F6" w:rsidRDefault="002904F6" w:rsidP="002904F6">
      <w:pPr>
        <w:pStyle w:val="berschrift2"/>
      </w:pPr>
      <w:bookmarkStart w:id="7" w:name="_Toc68807897"/>
      <w:r>
        <w:t>3.2 Einstellung Einspeichern bis 100%</w:t>
      </w:r>
      <w:bookmarkEnd w:id="7"/>
    </w:p>
    <w:p w:rsidR="002904F6" w:rsidRDefault="002904F6" w:rsidP="002904F6"/>
    <w:p w:rsidR="000428E3" w:rsidRDefault="00B644ED" w:rsidP="002904F6">
      <w:r>
        <w:t>Auf der PI ü</w:t>
      </w:r>
      <w:r w:rsidR="000428E3">
        <w:t>ber die Eingabeaufforderung des  "</w:t>
      </w:r>
      <w:proofErr w:type="spellStart"/>
      <w:r w:rsidR="000428E3">
        <w:t>LXTerminal</w:t>
      </w:r>
      <w:proofErr w:type="spellEnd"/>
      <w:r w:rsidR="000428E3">
        <w:t xml:space="preserve">" am Speicher </w:t>
      </w:r>
      <w:r>
        <w:t xml:space="preserve">wie gewohnt </w:t>
      </w:r>
      <w:r w:rsidR="000428E3">
        <w:t>anmelden</w:t>
      </w:r>
      <w:r>
        <w:t>:</w:t>
      </w:r>
    </w:p>
    <w:p w:rsidR="000428E3" w:rsidRPr="000428E3" w:rsidRDefault="000428E3" w:rsidP="002904F6">
      <w:pPr>
        <w:rPr>
          <w:b/>
        </w:rPr>
      </w:pPr>
      <w:r>
        <w:tab/>
      </w:r>
      <w:r>
        <w:rPr>
          <w:b/>
        </w:rPr>
        <w:t>ssh admin@caterva</w:t>
      </w:r>
    </w:p>
    <w:p w:rsidR="002E77AE" w:rsidRDefault="002E77AE" w:rsidP="002904F6">
      <w:r>
        <w:t>I</w:t>
      </w:r>
      <w:r w:rsidRPr="002E77AE">
        <w:t>ns Verzeichnis "registry" navigieren</w:t>
      </w:r>
      <w:r>
        <w:t>:</w:t>
      </w:r>
    </w:p>
    <w:p w:rsidR="002904F6" w:rsidRPr="002E77AE" w:rsidRDefault="002E77AE" w:rsidP="002904F6">
      <w:pPr>
        <w:rPr>
          <w:b/>
        </w:rPr>
      </w:pPr>
      <w:r>
        <w:tab/>
      </w:r>
      <w:r w:rsidR="002904F6" w:rsidRPr="002E77AE">
        <w:rPr>
          <w:b/>
        </w:rPr>
        <w:t>cd ../registry/</w:t>
      </w:r>
      <w:r w:rsidR="00B644ED">
        <w:rPr>
          <w:b/>
        </w:rPr>
        <w:t xml:space="preserve"> </w:t>
      </w:r>
      <w:r w:rsidR="00B644ED">
        <w:t>(Achtung: Leerzeichen zwischen "cd" und "..")</w:t>
      </w:r>
      <w:r w:rsidRPr="002E77AE">
        <w:rPr>
          <w:b/>
        </w:rPr>
        <w:t xml:space="preserve"> </w:t>
      </w:r>
    </w:p>
    <w:p w:rsidR="002904F6" w:rsidRDefault="002E77AE" w:rsidP="002904F6">
      <w:r>
        <w:t>A</w:t>
      </w:r>
      <w:r w:rsidRPr="002E77AE">
        <w:t xml:space="preserve">lle Dateien im Verzeichnis "registry" anzeigen, die Datei </w:t>
      </w:r>
      <w:r>
        <w:t>"</w:t>
      </w:r>
      <w:r w:rsidRPr="002E77AE">
        <w:t>polMaxPV.100</w:t>
      </w:r>
      <w:r>
        <w:t>" sollte aufgelistet sein:</w:t>
      </w:r>
    </w:p>
    <w:p w:rsidR="002E77AE" w:rsidRPr="002E77AE" w:rsidRDefault="002E77AE" w:rsidP="002904F6">
      <w:pPr>
        <w:rPr>
          <w:b/>
        </w:rPr>
      </w:pPr>
      <w:r w:rsidRPr="002E77AE">
        <w:rPr>
          <w:b/>
        </w:rPr>
        <w:tab/>
      </w:r>
      <w:r w:rsidR="008527CD">
        <w:rPr>
          <w:b/>
        </w:rPr>
        <w:t xml:space="preserve">ls </w:t>
      </w:r>
      <w:r w:rsidRPr="002E77AE">
        <w:rPr>
          <w:b/>
        </w:rPr>
        <w:t>-l</w:t>
      </w:r>
    </w:p>
    <w:p w:rsidR="002E77AE" w:rsidRPr="002E77AE" w:rsidRDefault="002E77AE" w:rsidP="002904F6">
      <w:r w:rsidRPr="002E77AE">
        <w:t xml:space="preserve">Die Datei "polMaxPV" enthält die Einstellung, dass </w:t>
      </w:r>
      <w:r>
        <w:t>die Kapazität des Speichers von 20% bis 90% begrenzt ist. In der neuen Datei "</w:t>
      </w:r>
      <w:r w:rsidRPr="002E77AE">
        <w:t>polMaxPV.100</w:t>
      </w:r>
      <w:r>
        <w:t>" steht, dass die Gesamtkapazität 100% anstatt 90% beträgt. Die neue Datei muss die bestehende durch Kopieren ersetzen:</w:t>
      </w:r>
    </w:p>
    <w:p w:rsidR="002904F6" w:rsidRPr="00263BDB" w:rsidRDefault="002E77AE" w:rsidP="002904F6">
      <w:pPr>
        <w:rPr>
          <w:b/>
        </w:rPr>
      </w:pPr>
      <w:r w:rsidRPr="002E77AE">
        <w:rPr>
          <w:b/>
        </w:rPr>
        <w:tab/>
      </w:r>
      <w:r w:rsidR="002904F6" w:rsidRPr="00263BDB">
        <w:rPr>
          <w:b/>
        </w:rPr>
        <w:t>cp polMaxPV.100 polMaxPV</w:t>
      </w:r>
    </w:p>
    <w:p w:rsidR="008527CD" w:rsidRDefault="008527CD" w:rsidP="002904F6">
      <w:pPr>
        <w:rPr>
          <w:lang w:val="en-US"/>
        </w:rPr>
      </w:pPr>
      <w:r>
        <w:rPr>
          <w:lang w:val="en-US"/>
        </w:rPr>
        <w:t>Verbindung trennen</w:t>
      </w:r>
    </w:p>
    <w:p w:rsidR="008527CD" w:rsidRPr="008527CD" w:rsidRDefault="008527CD" w:rsidP="002904F6">
      <w:pPr>
        <w:rPr>
          <w:b/>
          <w:lang w:val="en-US"/>
        </w:rPr>
      </w:pPr>
      <w:r>
        <w:rPr>
          <w:lang w:val="en-US"/>
        </w:rPr>
        <w:tab/>
      </w:r>
      <w:r>
        <w:rPr>
          <w:b/>
          <w:lang w:val="en-US"/>
        </w:rPr>
        <w:t>exit</w:t>
      </w:r>
    </w:p>
    <w:p w:rsidR="008527CD" w:rsidRDefault="008527CD" w:rsidP="002904F6">
      <w:pPr>
        <w:rPr>
          <w:b/>
          <w:lang w:val="en-US"/>
        </w:rPr>
      </w:pPr>
      <w:r>
        <w:rPr>
          <w:b/>
          <w:noProof/>
          <w:lang w:eastAsia="de-DE"/>
        </w:rPr>
        <w:drawing>
          <wp:inline distT="0" distB="0" distL="0" distR="0">
            <wp:extent cx="5529580" cy="2493010"/>
            <wp:effectExtent l="19050" t="0" r="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29580" cy="2493010"/>
                    </a:xfrm>
                    <a:prstGeom prst="rect">
                      <a:avLst/>
                    </a:prstGeom>
                    <a:noFill/>
                    <a:ln w="9525">
                      <a:noFill/>
                      <a:miter lim="800000"/>
                      <a:headEnd/>
                      <a:tailEnd/>
                    </a:ln>
                  </pic:spPr>
                </pic:pic>
              </a:graphicData>
            </a:graphic>
          </wp:inline>
        </w:drawing>
      </w:r>
    </w:p>
    <w:p w:rsidR="002E77AE" w:rsidRPr="00263BDB" w:rsidRDefault="002E77AE" w:rsidP="002E77AE">
      <w:pPr>
        <w:pStyle w:val="berschrift2"/>
      </w:pPr>
      <w:bookmarkStart w:id="8" w:name="_Toc68807898"/>
      <w:r w:rsidRPr="00263BDB">
        <w:lastRenderedPageBreak/>
        <w:t>3.3 Speicher bis 100% laden</w:t>
      </w:r>
      <w:bookmarkEnd w:id="8"/>
    </w:p>
    <w:p w:rsidR="002E77AE" w:rsidRPr="00263BDB" w:rsidRDefault="002E77AE" w:rsidP="002E77AE"/>
    <w:p w:rsidR="002E77AE" w:rsidRDefault="002E77AE" w:rsidP="002E77AE">
      <w:r w:rsidRPr="002E77AE">
        <w:t xml:space="preserve">Durch PV-Strom soll der Speicher nun </w:t>
      </w:r>
      <w:r>
        <w:t xml:space="preserve">im besten Fall </w:t>
      </w:r>
      <w:r w:rsidRPr="002E77AE">
        <w:t>auf 100</w:t>
      </w:r>
      <w:r>
        <w:t>%, aber mindestens auf 99% geladen werden.</w:t>
      </w:r>
    </w:p>
    <w:p w:rsidR="009E2FFD" w:rsidRDefault="002E77AE" w:rsidP="002E77AE">
      <w:r>
        <w:t>Möglichst viele Akkus sollten auf 100% stehen. In Zeile "current (mA)" soll</w:t>
      </w:r>
      <w:r w:rsidR="009E2FFD">
        <w:t xml:space="preserve"> bei mindestens einem Akku ein negativer Wert stehen (Ausladung), obwohl noch genügend Energie von der PV kommt um den Speicher weiter zu laden.</w:t>
      </w:r>
    </w:p>
    <w:p w:rsidR="002E77AE" w:rsidRDefault="009E2FFD" w:rsidP="002E77AE">
      <w:r>
        <w:t xml:space="preserve">Ab diesem Zeitpunkt </w:t>
      </w:r>
      <w:r w:rsidR="002E77AE">
        <w:t>noch eine Stunde weiter einspeichern lassen</w:t>
      </w:r>
      <w:r>
        <w:t>, das bedeutet, dass di</w:t>
      </w:r>
      <w:r w:rsidR="00D94B53">
        <w:t>e Anlage wä</w:t>
      </w:r>
      <w:r>
        <w:t>hrend dieser Prozedur beobachten werden muss (siehe  1.3)</w:t>
      </w:r>
      <w:r w:rsidR="00D94B53">
        <w:t>.</w:t>
      </w:r>
    </w:p>
    <w:p w:rsidR="0066191A" w:rsidRDefault="0066191A" w:rsidP="002E77AE">
      <w:r w:rsidRPr="0066191A">
        <w:t xml:space="preserve">Nach 60 Minuten sollten einige Akkus schon 100% SoC erreicht haben. Falls nicht ist das </w:t>
      </w:r>
      <w:r>
        <w:t>auch nicht schlimm. D</w:t>
      </w:r>
      <w:r w:rsidRPr="0066191A">
        <w:t xml:space="preserve">iese Prozedur </w:t>
      </w:r>
      <w:r>
        <w:t xml:space="preserve">muss </w:t>
      </w:r>
      <w:r w:rsidRPr="0066191A">
        <w:t>sowieso mehrmals durch</w:t>
      </w:r>
      <w:r>
        <w:t>ge</w:t>
      </w:r>
      <w:r w:rsidRPr="0066191A">
        <w:t>f</w:t>
      </w:r>
      <w:r>
        <w:t>ü</w:t>
      </w:r>
      <w:r w:rsidRPr="0066191A">
        <w:t>hr</w:t>
      </w:r>
      <w:r>
        <w:t>t werden</w:t>
      </w:r>
      <w:r w:rsidRPr="0066191A">
        <w:t>.</w:t>
      </w:r>
    </w:p>
    <w:p w:rsidR="002E77AE" w:rsidRPr="002E77AE" w:rsidRDefault="00263BDB" w:rsidP="002E77AE">
      <w:r>
        <w:rPr>
          <w:noProof/>
          <w:lang w:eastAsia="de-DE"/>
        </w:rPr>
        <w:drawing>
          <wp:inline distT="0" distB="0" distL="0" distR="0">
            <wp:extent cx="5688206" cy="2510287"/>
            <wp:effectExtent l="19050" t="0" r="7744" b="0"/>
            <wp:docPr id="1" name="Bild 1" descr="C:\Users\Wandler's\Downloads\Screenshot_20210328-171706_Microsoft Remot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ler's\Downloads\Screenshot_20210328-171706_Microsoft Remote Desktop.jpg"/>
                    <pic:cNvPicPr>
                      <a:picLocks noChangeAspect="1" noChangeArrowheads="1"/>
                    </pic:cNvPicPr>
                  </pic:nvPicPr>
                  <pic:blipFill>
                    <a:blip r:embed="rId10" cstate="print"/>
                    <a:srcRect l="10911" t="22542" r="25234" b="32374"/>
                    <a:stretch>
                      <a:fillRect/>
                    </a:stretch>
                  </pic:blipFill>
                  <pic:spPr bwMode="auto">
                    <a:xfrm>
                      <a:off x="0" y="0"/>
                      <a:ext cx="5692957" cy="2512384"/>
                    </a:xfrm>
                    <a:prstGeom prst="rect">
                      <a:avLst/>
                    </a:prstGeom>
                    <a:noFill/>
                    <a:ln w="9525">
                      <a:noFill/>
                      <a:miter lim="800000"/>
                      <a:headEnd/>
                      <a:tailEnd/>
                    </a:ln>
                  </pic:spPr>
                </pic:pic>
              </a:graphicData>
            </a:graphic>
          </wp:inline>
        </w:drawing>
      </w:r>
    </w:p>
    <w:p w:rsidR="00D55A45" w:rsidRDefault="00D55A45" w:rsidP="00D55A45"/>
    <w:p w:rsidR="0073551F" w:rsidRDefault="002E77AE" w:rsidP="0073551F">
      <w:pPr>
        <w:pStyle w:val="berschrift2"/>
      </w:pPr>
      <w:bookmarkStart w:id="9" w:name="_Toc68807899"/>
      <w:r>
        <w:t xml:space="preserve">3.4 </w:t>
      </w:r>
      <w:r w:rsidR="0073551F">
        <w:t>Einstellung Einspeichern bis 90%</w:t>
      </w:r>
      <w:bookmarkEnd w:id="9"/>
    </w:p>
    <w:p w:rsidR="0073551F" w:rsidRDefault="0073551F" w:rsidP="0073551F"/>
    <w:p w:rsidR="00B5276B" w:rsidRDefault="00B5276B" w:rsidP="00B5276B">
      <w:r>
        <w:t>Auf der PI über die Eingabeaufforderung des  "</w:t>
      </w:r>
      <w:proofErr w:type="spellStart"/>
      <w:r>
        <w:t>LXTerminal</w:t>
      </w:r>
      <w:proofErr w:type="spellEnd"/>
      <w:r>
        <w:t>" am Speicher wie gewohnt anmelden (falls vorher abgemeldet):</w:t>
      </w:r>
    </w:p>
    <w:p w:rsidR="008527CD" w:rsidRPr="000428E3" w:rsidRDefault="008527CD" w:rsidP="008527CD">
      <w:pPr>
        <w:rPr>
          <w:b/>
        </w:rPr>
      </w:pPr>
      <w:r>
        <w:tab/>
      </w:r>
      <w:r>
        <w:rPr>
          <w:b/>
        </w:rPr>
        <w:t>ssh admin@caterva</w:t>
      </w:r>
    </w:p>
    <w:p w:rsidR="0073551F" w:rsidRDefault="0073551F" w:rsidP="0073551F">
      <w:r>
        <w:t>I</w:t>
      </w:r>
      <w:r w:rsidRPr="002E77AE">
        <w:t>ns Verzeichnis "registry" navigieren</w:t>
      </w:r>
      <w:r>
        <w:t>:</w:t>
      </w:r>
    </w:p>
    <w:p w:rsidR="0073551F" w:rsidRPr="002E77AE" w:rsidRDefault="0073551F" w:rsidP="0073551F">
      <w:pPr>
        <w:rPr>
          <w:b/>
        </w:rPr>
      </w:pPr>
      <w:r>
        <w:tab/>
      </w:r>
      <w:r w:rsidRPr="002E77AE">
        <w:rPr>
          <w:b/>
        </w:rPr>
        <w:t xml:space="preserve">cd ../registry/ </w:t>
      </w:r>
      <w:r w:rsidR="00B5276B">
        <w:t>(Achtung: Leerzeichen zwischen "cd" und "..")</w:t>
      </w:r>
    </w:p>
    <w:p w:rsidR="0073551F" w:rsidRDefault="0073551F" w:rsidP="0073551F">
      <w:r>
        <w:t>A</w:t>
      </w:r>
      <w:r w:rsidRPr="002E77AE">
        <w:t xml:space="preserve">lle Dateien im Verzeichnis "registry" anzeigen, die Datei </w:t>
      </w:r>
      <w:r>
        <w:t>"</w:t>
      </w:r>
      <w:r w:rsidR="00972E43">
        <w:t>polMaxPV.orig</w:t>
      </w:r>
      <w:r>
        <w:t>" sollte aufgelistet sein:</w:t>
      </w:r>
    </w:p>
    <w:p w:rsidR="0073551F" w:rsidRPr="002E77AE" w:rsidRDefault="0073551F" w:rsidP="0073551F">
      <w:pPr>
        <w:rPr>
          <w:b/>
        </w:rPr>
      </w:pPr>
      <w:r w:rsidRPr="002E77AE">
        <w:rPr>
          <w:b/>
        </w:rPr>
        <w:tab/>
        <w:t>ls - l</w:t>
      </w:r>
    </w:p>
    <w:p w:rsidR="0073551F" w:rsidRPr="002E77AE" w:rsidRDefault="0073551F" w:rsidP="0073551F">
      <w:r w:rsidRPr="002E77AE">
        <w:lastRenderedPageBreak/>
        <w:t xml:space="preserve">Die Datei "polMaxPV" enthält </w:t>
      </w:r>
      <w:r w:rsidR="00972E43">
        <w:t xml:space="preserve">aktuell noch </w:t>
      </w:r>
      <w:r w:rsidRPr="002E77AE">
        <w:t xml:space="preserve">die Einstellung, dass </w:t>
      </w:r>
      <w:r>
        <w:t>die Kapazität des Spei</w:t>
      </w:r>
      <w:r w:rsidR="00972E43">
        <w:t>chers von 20% bis 10</w:t>
      </w:r>
      <w:r>
        <w:t>0% begrenzt ist. In der neuen Datei "</w:t>
      </w:r>
      <w:r w:rsidRPr="002E77AE">
        <w:t>polMaxPV.</w:t>
      </w:r>
      <w:r w:rsidR="00972E43">
        <w:t>orig</w:t>
      </w:r>
      <w:r>
        <w:t xml:space="preserve">" steht, dass die Gesamtkapazität </w:t>
      </w:r>
      <w:r w:rsidR="00972E43">
        <w:t>wieder 9</w:t>
      </w:r>
      <w:r>
        <w:t xml:space="preserve">0% anstatt </w:t>
      </w:r>
      <w:r w:rsidR="00972E43">
        <w:t>10</w:t>
      </w:r>
      <w:r>
        <w:t>0% beträgt. Die neue Datei muss die bestehende durch Kopieren ersetzen:</w:t>
      </w:r>
    </w:p>
    <w:p w:rsidR="0073551F" w:rsidRDefault="0073551F" w:rsidP="0073551F">
      <w:pPr>
        <w:rPr>
          <w:b/>
        </w:rPr>
      </w:pPr>
      <w:r w:rsidRPr="002E77AE">
        <w:rPr>
          <w:b/>
        </w:rPr>
        <w:tab/>
      </w:r>
      <w:r w:rsidR="00972E43">
        <w:rPr>
          <w:b/>
        </w:rPr>
        <w:t>cp polMaxPV.orig</w:t>
      </w:r>
      <w:r w:rsidRPr="0073551F">
        <w:rPr>
          <w:b/>
        </w:rPr>
        <w:t xml:space="preserve"> polMaxPV</w:t>
      </w:r>
    </w:p>
    <w:p w:rsidR="00D20ACC" w:rsidRDefault="005469EE" w:rsidP="0073551F">
      <w:pPr>
        <w:rPr>
          <w:b/>
        </w:rPr>
      </w:pPr>
      <w:r>
        <w:rPr>
          <w:b/>
          <w:noProof/>
          <w:lang w:eastAsia="de-DE"/>
        </w:rPr>
        <w:drawing>
          <wp:inline distT="0" distB="0" distL="0" distR="0">
            <wp:extent cx="5555615" cy="2493010"/>
            <wp:effectExtent l="19050" t="0" r="6985"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555615" cy="2493010"/>
                    </a:xfrm>
                    <a:prstGeom prst="rect">
                      <a:avLst/>
                    </a:prstGeom>
                    <a:noFill/>
                    <a:ln w="9525">
                      <a:noFill/>
                      <a:miter lim="800000"/>
                      <a:headEnd/>
                      <a:tailEnd/>
                    </a:ln>
                  </pic:spPr>
                </pic:pic>
              </a:graphicData>
            </a:graphic>
          </wp:inline>
        </w:drawing>
      </w:r>
    </w:p>
    <w:p w:rsidR="00D20ACC" w:rsidRDefault="00D20ACC" w:rsidP="00D20ACC">
      <w:pPr>
        <w:pStyle w:val="berschrift2"/>
      </w:pPr>
      <w:bookmarkStart w:id="10" w:name="_Toc68807900"/>
      <w:r>
        <w:t>3.5 Akkus resetten</w:t>
      </w:r>
      <w:bookmarkEnd w:id="10"/>
    </w:p>
    <w:p w:rsidR="00D20ACC" w:rsidRDefault="00D20ACC" w:rsidP="00D20ACC"/>
    <w:p w:rsidR="008527CD" w:rsidRDefault="008527CD" w:rsidP="00D20ACC">
      <w:r>
        <w:t>Aus Verzeichnis "registry" raus gehen</w:t>
      </w:r>
    </w:p>
    <w:p w:rsidR="008527CD" w:rsidRPr="008527CD" w:rsidRDefault="008527CD" w:rsidP="00D20ACC">
      <w:pPr>
        <w:rPr>
          <w:b/>
        </w:rPr>
      </w:pPr>
      <w:r>
        <w:tab/>
      </w:r>
      <w:r>
        <w:rPr>
          <w:b/>
        </w:rPr>
        <w:t>cd ..</w:t>
      </w:r>
    </w:p>
    <w:p w:rsidR="00D20ACC" w:rsidRDefault="00D20ACC" w:rsidP="00D20ACC">
      <w:r>
        <w:t>Nun muss die BMU neu gestartet werden, dass heißt der Strom der 10 Akkus wird kurz genommen, um sie neu zu starten, im Optimalfall haben danach noch mehr Akkus einen Stand von 100%.</w:t>
      </w:r>
    </w:p>
    <w:p w:rsidR="00D20ACC" w:rsidRDefault="00D20ACC" w:rsidP="00D20ACC">
      <w:pPr>
        <w:rPr>
          <w:b/>
        </w:rPr>
      </w:pPr>
      <w:r w:rsidRPr="00D20ACC">
        <w:rPr>
          <w:b/>
        </w:rPr>
        <w:tab/>
        <w:t>swarmBcResetBmm 2</w:t>
      </w:r>
    </w:p>
    <w:p w:rsidR="008527CD" w:rsidRPr="008527CD" w:rsidRDefault="008527CD" w:rsidP="00D20ACC">
      <w:r>
        <w:t>Die Ausführung mit "j" bestätigen.</w:t>
      </w:r>
    </w:p>
    <w:p w:rsidR="002E77AE" w:rsidRDefault="005469EE" w:rsidP="002E77AE">
      <w:pPr>
        <w:pStyle w:val="berschrift2"/>
      </w:pPr>
      <w:r>
        <w:rPr>
          <w:b w:val="0"/>
          <w:bCs w:val="0"/>
          <w:noProof/>
          <w:lang w:eastAsia="de-DE"/>
        </w:rPr>
        <w:drawing>
          <wp:inline distT="0" distB="0" distL="0" distR="0">
            <wp:extent cx="3821430" cy="991870"/>
            <wp:effectExtent l="19050" t="0" r="762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821430" cy="991870"/>
                    </a:xfrm>
                    <a:prstGeom prst="rect">
                      <a:avLst/>
                    </a:prstGeom>
                    <a:noFill/>
                    <a:ln w="9525">
                      <a:noFill/>
                      <a:miter lim="800000"/>
                      <a:headEnd/>
                      <a:tailEnd/>
                    </a:ln>
                  </pic:spPr>
                </pic:pic>
              </a:graphicData>
            </a:graphic>
          </wp:inline>
        </w:drawing>
      </w:r>
    </w:p>
    <w:p w:rsidR="00552D42" w:rsidRDefault="00552D42" w:rsidP="00552D42">
      <w:pPr>
        <w:pStyle w:val="berschrift2"/>
      </w:pPr>
      <w:bookmarkStart w:id="11" w:name="_Toc68807901"/>
      <w:r>
        <w:t>3.6 Testen</w:t>
      </w:r>
      <w:bookmarkEnd w:id="11"/>
    </w:p>
    <w:p w:rsidR="0066191A" w:rsidRDefault="0066191A" w:rsidP="00552D42"/>
    <w:p w:rsidR="00B5276B" w:rsidRPr="00552D42" w:rsidRDefault="0066191A" w:rsidP="00552D42">
      <w:r>
        <w:t xml:space="preserve">Nun </w:t>
      </w:r>
      <w:r w:rsidRPr="0066191A">
        <w:t>kann de</w:t>
      </w:r>
      <w:r>
        <w:t>r</w:t>
      </w:r>
      <w:r w:rsidRPr="0066191A">
        <w:t xml:space="preserve"> Speicher wieder „normal“ </w:t>
      </w:r>
      <w:r>
        <w:t>ge</w:t>
      </w:r>
      <w:r w:rsidRPr="0066191A">
        <w:t>nutz</w:t>
      </w:r>
      <w:r>
        <w:t>t werden (Ein- / Ausspeichern)</w:t>
      </w:r>
      <w:r w:rsidRPr="0066191A">
        <w:t xml:space="preserve"> und </w:t>
      </w:r>
      <w:r>
        <w:t xml:space="preserve">man kann </w:t>
      </w:r>
      <w:r w:rsidRPr="0066191A">
        <w:t xml:space="preserve">beobachten ob der SoC Sprung </w:t>
      </w:r>
      <w:r w:rsidR="00B5276B">
        <w:t xml:space="preserve">beim Ausspeichern </w:t>
      </w:r>
      <w:r w:rsidRPr="0066191A">
        <w:t>verschwunden ist oder sich wenigstens verkleinert hat.</w:t>
      </w:r>
      <w:r w:rsidR="00B5276B">
        <w:t xml:space="preserve"> </w:t>
      </w:r>
      <w:r>
        <w:t>Solange d</w:t>
      </w:r>
      <w:r w:rsidR="00BE4EB8">
        <w:t xml:space="preserve">er </w:t>
      </w:r>
      <w:r>
        <w:t xml:space="preserve"> SoC Sprung </w:t>
      </w:r>
      <w:r w:rsidR="00BE4EB8">
        <w:t>noch besteht</w:t>
      </w:r>
      <w:r>
        <w:t>, kann diese Prozedur immer mal wieder durch</w:t>
      </w:r>
      <w:r w:rsidR="00BE4EB8">
        <w:t>ge</w:t>
      </w:r>
      <w:r>
        <w:t>f</w:t>
      </w:r>
      <w:r w:rsidR="00BE4EB8">
        <w:t>ü</w:t>
      </w:r>
      <w:r>
        <w:t>hr</w:t>
      </w:r>
      <w:r w:rsidR="00BE4EB8">
        <w:t>t werden. Auch wenn</w:t>
      </w:r>
      <w:r>
        <w:t xml:space="preserve"> keine SoC Spr</w:t>
      </w:r>
      <w:r w:rsidR="00BE4EB8">
        <w:t>ü</w:t>
      </w:r>
      <w:r>
        <w:t xml:space="preserve">nge mehr </w:t>
      </w:r>
      <w:r w:rsidR="00BE4EB8">
        <w:t>bestehen</w:t>
      </w:r>
      <w:r>
        <w:t xml:space="preserve"> lohnt es sich diese Prozedur zu wiederholen,</w:t>
      </w:r>
      <w:r w:rsidR="00BE4EB8">
        <w:t xml:space="preserve"> wenn der Unterschied des SoC ü</w:t>
      </w:r>
      <w:r>
        <w:t xml:space="preserve">ber alle Akkus mehr als 8% ist </w:t>
      </w:r>
      <w:r w:rsidR="00BE4EB8">
        <w:t>(</w:t>
      </w:r>
      <w:r>
        <w:t>siehe 1.3</w:t>
      </w:r>
      <w:r w:rsidR="00BE4EB8">
        <w:t>).</w:t>
      </w:r>
    </w:p>
    <w:sectPr w:rsidR="00B5276B" w:rsidRPr="00552D42" w:rsidSect="00724899">
      <w:headerReference w:type="default" r:id="rId13"/>
      <w:footerReference w:type="default" r:id="rId14"/>
      <w:footerReference w:type="first" r:id="rId15"/>
      <w:pgSz w:w="11906" w:h="16838"/>
      <w:pgMar w:top="1417" w:right="1417" w:bottom="1134" w:left="1417" w:header="708" w:footer="708"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7A5E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96C53" w16cex:dateUtc="2021-04-08T0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7A5E48" w16cid:durableId="24196C53"/>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2237" w:rsidRDefault="006C2237" w:rsidP="00F32926">
      <w:pPr>
        <w:spacing w:after="0" w:line="240" w:lineRule="auto"/>
      </w:pPr>
      <w:r>
        <w:separator/>
      </w:r>
    </w:p>
  </w:endnote>
  <w:endnote w:type="continuationSeparator" w:id="0">
    <w:p w:rsidR="006C2237" w:rsidRDefault="006C2237" w:rsidP="00F329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6565097"/>
      <w:docPartObj>
        <w:docPartGallery w:val="Page Numbers (Bottom of Page)"/>
        <w:docPartUnique/>
      </w:docPartObj>
    </w:sdtPr>
    <w:sdtContent>
      <w:p w:rsidR="00724899" w:rsidRDefault="00E81231">
        <w:pPr>
          <w:pStyle w:val="Fuzeile"/>
          <w:jc w:val="right"/>
        </w:pPr>
        <w:fldSimple w:instr=" PAGE   \* MERGEFORMAT ">
          <w:r w:rsidR="00B5276B">
            <w:rPr>
              <w:noProof/>
            </w:rPr>
            <w:t>6</w:t>
          </w:r>
        </w:fldSimple>
      </w:p>
    </w:sdtContent>
  </w:sdt>
  <w:p w:rsidR="00724899" w:rsidRPr="00724899" w:rsidRDefault="00724899" w:rsidP="00724899">
    <w:pPr>
      <w:pStyle w:val="Fuzeile"/>
      <w:jc w:val="center"/>
      <w:rPr>
        <w:color w:val="BFBFBF" w:themeColor="background1" w:themeShade="BF"/>
      </w:rPr>
    </w:pPr>
    <w:r w:rsidRPr="00724899">
      <w:rPr>
        <w:color w:val="BFBFBF" w:themeColor="background1" w:themeShade="BF"/>
      </w:rPr>
      <w:t>Caterva Sonnen Community</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899" w:rsidRPr="00724899" w:rsidRDefault="00724899" w:rsidP="00724899">
    <w:pPr>
      <w:pStyle w:val="Fuzeile"/>
      <w:jc w:val="center"/>
      <w:rPr>
        <w:color w:val="BFBFBF" w:themeColor="background1" w:themeShade="BF"/>
      </w:rPr>
    </w:pPr>
    <w:r w:rsidRPr="00724899">
      <w:rPr>
        <w:color w:val="BFBFBF" w:themeColor="background1" w:themeShade="BF"/>
      </w:rPr>
      <w:t>Caterva Sonnen Community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2237" w:rsidRDefault="006C2237" w:rsidP="00F32926">
      <w:pPr>
        <w:spacing w:after="0" w:line="240" w:lineRule="auto"/>
      </w:pPr>
      <w:r>
        <w:separator/>
      </w:r>
    </w:p>
  </w:footnote>
  <w:footnote w:type="continuationSeparator" w:id="0">
    <w:p w:rsidR="006C2237" w:rsidRDefault="006C2237" w:rsidP="00F3292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899" w:rsidRPr="00724899" w:rsidRDefault="00724899" w:rsidP="00724899">
    <w:pPr>
      <w:jc w:val="center"/>
      <w:rPr>
        <w:color w:val="BFBFBF" w:themeColor="background1" w:themeShade="BF"/>
      </w:rPr>
    </w:pPr>
    <w:r w:rsidRPr="00724899">
      <w:rPr>
        <w:color w:val="BFBFBF" w:themeColor="background1" w:themeShade="BF"/>
      </w:rPr>
      <w:t>Beheben der SoC Abstürze für Sony Akkus ohne Business Optimum</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an, Anja">
    <w15:presenceInfo w15:providerId="AD" w15:userId="S::anja.christian@sap.com::a3ffcf46-74e2-40d3-98b7-bcdba19e2248"/>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B34905"/>
    <w:rsid w:val="0002160F"/>
    <w:rsid w:val="00037389"/>
    <w:rsid w:val="000428E3"/>
    <w:rsid w:val="000F6270"/>
    <w:rsid w:val="00121470"/>
    <w:rsid w:val="00263BDB"/>
    <w:rsid w:val="002904F6"/>
    <w:rsid w:val="002A1A6C"/>
    <w:rsid w:val="002E77AE"/>
    <w:rsid w:val="004562AE"/>
    <w:rsid w:val="004A1CBB"/>
    <w:rsid w:val="005469EE"/>
    <w:rsid w:val="00552D42"/>
    <w:rsid w:val="00571869"/>
    <w:rsid w:val="005722AB"/>
    <w:rsid w:val="00591448"/>
    <w:rsid w:val="005F2243"/>
    <w:rsid w:val="0066191A"/>
    <w:rsid w:val="006B0AC9"/>
    <w:rsid w:val="006B443B"/>
    <w:rsid w:val="006C2237"/>
    <w:rsid w:val="00724899"/>
    <w:rsid w:val="0073551F"/>
    <w:rsid w:val="007E3767"/>
    <w:rsid w:val="008527CD"/>
    <w:rsid w:val="009017D4"/>
    <w:rsid w:val="00972E43"/>
    <w:rsid w:val="009E2FFD"/>
    <w:rsid w:val="00A043AF"/>
    <w:rsid w:val="00A550FA"/>
    <w:rsid w:val="00A91121"/>
    <w:rsid w:val="00AD3908"/>
    <w:rsid w:val="00AE278A"/>
    <w:rsid w:val="00B34905"/>
    <w:rsid w:val="00B5276B"/>
    <w:rsid w:val="00B55E20"/>
    <w:rsid w:val="00B644ED"/>
    <w:rsid w:val="00BA3D30"/>
    <w:rsid w:val="00BE4EB8"/>
    <w:rsid w:val="00CE4820"/>
    <w:rsid w:val="00CF6627"/>
    <w:rsid w:val="00D20ACC"/>
    <w:rsid w:val="00D55A45"/>
    <w:rsid w:val="00D94B53"/>
    <w:rsid w:val="00E81231"/>
    <w:rsid w:val="00EA088A"/>
    <w:rsid w:val="00EB64C3"/>
    <w:rsid w:val="00EC0A97"/>
    <w:rsid w:val="00F32926"/>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43AF"/>
  </w:style>
  <w:style w:type="paragraph" w:styleId="berschrift1">
    <w:name w:val="heading 1"/>
    <w:basedOn w:val="Standard"/>
    <w:next w:val="Standard"/>
    <w:link w:val="berschrift1Zchn"/>
    <w:uiPriority w:val="9"/>
    <w:qFormat/>
    <w:rsid w:val="00D55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A1C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5A45"/>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EA088A"/>
    <w:pPr>
      <w:outlineLvl w:val="9"/>
    </w:pPr>
  </w:style>
  <w:style w:type="paragraph" w:styleId="Verzeichnis1">
    <w:name w:val="toc 1"/>
    <w:basedOn w:val="Standard"/>
    <w:next w:val="Standard"/>
    <w:autoRedefine/>
    <w:uiPriority w:val="39"/>
    <w:unhideWhenUsed/>
    <w:rsid w:val="00EA088A"/>
    <w:pPr>
      <w:spacing w:after="100"/>
    </w:pPr>
  </w:style>
  <w:style w:type="character" w:styleId="Hyperlink">
    <w:name w:val="Hyperlink"/>
    <w:basedOn w:val="Absatz-Standardschriftart"/>
    <w:uiPriority w:val="99"/>
    <w:unhideWhenUsed/>
    <w:rsid w:val="00EA088A"/>
    <w:rPr>
      <w:color w:val="0000FF" w:themeColor="hyperlink"/>
      <w:u w:val="single"/>
    </w:rPr>
  </w:style>
  <w:style w:type="paragraph" w:styleId="Sprechblasentext">
    <w:name w:val="Balloon Text"/>
    <w:basedOn w:val="Standard"/>
    <w:link w:val="SprechblasentextZchn"/>
    <w:uiPriority w:val="99"/>
    <w:semiHidden/>
    <w:unhideWhenUsed/>
    <w:rsid w:val="00EA08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088A"/>
    <w:rPr>
      <w:rFonts w:ascii="Tahoma" w:hAnsi="Tahoma" w:cs="Tahoma"/>
      <w:sz w:val="16"/>
      <w:szCs w:val="16"/>
    </w:rPr>
  </w:style>
  <w:style w:type="character" w:customStyle="1" w:styleId="berschrift2Zchn">
    <w:name w:val="Überschrift 2 Zchn"/>
    <w:basedOn w:val="Absatz-Standardschriftart"/>
    <w:link w:val="berschrift2"/>
    <w:uiPriority w:val="9"/>
    <w:rsid w:val="004A1CBB"/>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6B0AC9"/>
    <w:pPr>
      <w:spacing w:after="100"/>
      <w:ind w:left="220"/>
    </w:pPr>
  </w:style>
  <w:style w:type="character" w:styleId="Kommentarzeichen">
    <w:name w:val="annotation reference"/>
    <w:basedOn w:val="Absatz-Standardschriftart"/>
    <w:uiPriority w:val="99"/>
    <w:semiHidden/>
    <w:unhideWhenUsed/>
    <w:rsid w:val="00B55E20"/>
    <w:rPr>
      <w:sz w:val="16"/>
      <w:szCs w:val="16"/>
    </w:rPr>
  </w:style>
  <w:style w:type="paragraph" w:styleId="Kommentartext">
    <w:name w:val="annotation text"/>
    <w:basedOn w:val="Standard"/>
    <w:link w:val="KommentartextZchn"/>
    <w:uiPriority w:val="99"/>
    <w:semiHidden/>
    <w:unhideWhenUsed/>
    <w:rsid w:val="00B55E2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55E20"/>
    <w:rPr>
      <w:sz w:val="20"/>
      <w:szCs w:val="20"/>
    </w:rPr>
  </w:style>
  <w:style w:type="paragraph" w:styleId="Kommentarthema">
    <w:name w:val="annotation subject"/>
    <w:basedOn w:val="Kommentartext"/>
    <w:next w:val="Kommentartext"/>
    <w:link w:val="KommentarthemaZchn"/>
    <w:uiPriority w:val="99"/>
    <w:semiHidden/>
    <w:unhideWhenUsed/>
    <w:rsid w:val="00B55E20"/>
    <w:rPr>
      <w:b/>
      <w:bCs/>
    </w:rPr>
  </w:style>
  <w:style w:type="character" w:customStyle="1" w:styleId="KommentarthemaZchn">
    <w:name w:val="Kommentarthema Zchn"/>
    <w:basedOn w:val="KommentartextZchn"/>
    <w:link w:val="Kommentarthema"/>
    <w:uiPriority w:val="99"/>
    <w:semiHidden/>
    <w:rsid w:val="00B55E20"/>
    <w:rPr>
      <w:b/>
      <w:bCs/>
      <w:sz w:val="20"/>
      <w:szCs w:val="20"/>
    </w:rPr>
  </w:style>
  <w:style w:type="paragraph" w:styleId="Kopfzeile">
    <w:name w:val="header"/>
    <w:basedOn w:val="Standard"/>
    <w:link w:val="KopfzeileZchn"/>
    <w:uiPriority w:val="99"/>
    <w:unhideWhenUsed/>
    <w:rsid w:val="0072489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24899"/>
  </w:style>
  <w:style w:type="paragraph" w:styleId="Fuzeile">
    <w:name w:val="footer"/>
    <w:basedOn w:val="Standard"/>
    <w:link w:val="FuzeileZchn"/>
    <w:uiPriority w:val="99"/>
    <w:unhideWhenUsed/>
    <w:rsid w:val="0072489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2489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microsoft.com/office/2011/relationships/commentsExtended" Target="commentsExtended.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FFCA68-EAED-4C02-B237-8C54866A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845</Words>
  <Characters>5327</Characters>
  <Application>Microsoft Office Word</Application>
  <DocSecurity>0</DocSecurity>
  <Lines>44</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Frost-RL</Company>
  <LinksUpToDate>false</LinksUpToDate>
  <CharactersWithSpaces>6160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Wandler's</dc:creator>
  <cp:lastModifiedBy>Wandler's</cp:lastModifiedBy>
  <cp:revision>5</cp:revision>
  <dcterms:created xsi:type="dcterms:W3CDTF">2021-04-08T18:39:00Z</dcterms:created>
  <dcterms:modified xsi:type="dcterms:W3CDTF">2021-04-19T19:28:00Z</dcterms:modified>
</cp:coreProperties>
</file>