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7E020" w14:textId="7E866E06" w:rsidR="00AC2734" w:rsidRPr="004C4653" w:rsidRDefault="007650CC" w:rsidP="007650CC">
      <w:pPr>
        <w:pStyle w:val="Heading1"/>
        <w:ind w:left="0" w:firstLine="0"/>
        <w:rPr>
          <w:rFonts w:asciiTheme="minorHAnsi" w:hAnsiTheme="minorHAnsi" w:cstheme="minorHAnsi"/>
          <w:szCs w:val="20"/>
        </w:rPr>
      </w:pPr>
      <w:r>
        <w:rPr>
          <w:rFonts w:asciiTheme="minorHAnsi" w:hAnsiTheme="minorHAnsi" w:cstheme="minorHAnsi"/>
          <w:szCs w:val="20"/>
        </w:rPr>
        <w:t xml:space="preserve">  </w:t>
      </w:r>
      <w:r w:rsidRPr="004C4653">
        <w:rPr>
          <w:rFonts w:asciiTheme="minorHAnsi" w:hAnsiTheme="minorHAnsi" w:cstheme="minorHAnsi"/>
          <w:szCs w:val="20"/>
        </w:rPr>
        <w:t xml:space="preserve">Sujan Naidu Bhaskar </w:t>
      </w:r>
      <w:proofErr w:type="spellStart"/>
      <w:r w:rsidRPr="004C4653">
        <w:rPr>
          <w:rFonts w:asciiTheme="minorHAnsi" w:hAnsiTheme="minorHAnsi" w:cstheme="minorHAnsi"/>
          <w:szCs w:val="20"/>
        </w:rPr>
        <w:t>Surisetty</w:t>
      </w:r>
      <w:proofErr w:type="spellEnd"/>
      <w:r w:rsidRPr="004C4653">
        <w:rPr>
          <w:rFonts w:asciiTheme="minorHAnsi" w:hAnsiTheme="minorHAnsi" w:cstheme="minorHAnsi"/>
          <w:szCs w:val="20"/>
        </w:rPr>
        <w:t xml:space="preserve"> </w:t>
      </w:r>
    </w:p>
    <w:p w14:paraId="176B5B62" w14:textId="680C6EF1" w:rsidR="007650CC" w:rsidRDefault="00000000">
      <w:pPr>
        <w:rPr>
          <w:rFonts w:asciiTheme="minorHAnsi" w:hAnsiTheme="minorHAnsi" w:cstheme="minorHAnsi"/>
          <w:szCs w:val="20"/>
        </w:rPr>
      </w:pPr>
      <w:r w:rsidRPr="004C4653">
        <w:rPr>
          <w:rFonts w:asciiTheme="minorHAnsi" w:hAnsiTheme="minorHAnsi" w:cstheme="minorHAnsi"/>
          <w:szCs w:val="20"/>
        </w:rPr>
        <w:t xml:space="preserve">Ricardson, TX, 75080; 945.290.9006; </w:t>
      </w:r>
      <w:hyperlink r:id="rId5" w:history="1">
        <w:r w:rsidR="007650CC" w:rsidRPr="00A05E07">
          <w:rPr>
            <w:rStyle w:val="Hyperlink"/>
            <w:rFonts w:asciiTheme="minorHAnsi" w:hAnsiTheme="minorHAnsi" w:cstheme="minorHAnsi"/>
            <w:szCs w:val="20"/>
          </w:rPr>
          <w:t>sxs230099@utdallas.edu</w:t>
        </w:r>
      </w:hyperlink>
    </w:p>
    <w:p w14:paraId="6F9E2EAC" w14:textId="6492B051" w:rsidR="00AC2734" w:rsidRPr="004C4653" w:rsidRDefault="00000000">
      <w:pPr>
        <w:rPr>
          <w:rFonts w:asciiTheme="minorHAnsi" w:hAnsiTheme="minorHAnsi" w:cstheme="minorHAnsi"/>
          <w:szCs w:val="20"/>
        </w:rPr>
      </w:pPr>
      <w:hyperlink r:id="rId6" w:history="1">
        <w:r w:rsidR="00AF593D" w:rsidRPr="00AF593D">
          <w:rPr>
            <w:rStyle w:val="Hyperlink"/>
            <w:rFonts w:asciiTheme="minorHAnsi" w:hAnsiTheme="minorHAnsi" w:cstheme="minorHAnsi"/>
            <w:szCs w:val="20"/>
          </w:rPr>
          <w:t>https://www.linkedin.com/in/sujannaidubhaskarsurisetty45</w:t>
        </w:r>
      </w:hyperlink>
    </w:p>
    <w:p w14:paraId="227170DA" w14:textId="77777777" w:rsidR="00AC2734" w:rsidRPr="004C4653" w:rsidRDefault="00000000">
      <w:pPr>
        <w:spacing w:after="92" w:line="259" w:lineRule="auto"/>
        <w:ind w:left="0" w:right="0" w:firstLine="0"/>
        <w:rPr>
          <w:rFonts w:asciiTheme="minorHAnsi" w:hAnsiTheme="minorHAnsi" w:cstheme="minorHAnsi"/>
          <w:szCs w:val="20"/>
        </w:rPr>
      </w:pPr>
      <w:r w:rsidRPr="004C4653">
        <w:rPr>
          <w:rFonts w:asciiTheme="minorHAnsi" w:hAnsiTheme="minorHAnsi" w:cstheme="minorHAnsi"/>
          <w:szCs w:val="20"/>
        </w:rPr>
        <w:t xml:space="preserve"> </w:t>
      </w:r>
    </w:p>
    <w:p w14:paraId="7503121D" w14:textId="77777777" w:rsidR="00AC2734" w:rsidRPr="004C4653" w:rsidRDefault="00000000">
      <w:pPr>
        <w:pStyle w:val="Heading1"/>
        <w:ind w:left="95"/>
        <w:rPr>
          <w:rFonts w:asciiTheme="minorHAnsi" w:hAnsiTheme="minorHAnsi" w:cstheme="minorHAnsi"/>
          <w:szCs w:val="20"/>
        </w:rPr>
      </w:pPr>
      <w:r w:rsidRPr="004C4653">
        <w:rPr>
          <w:rFonts w:asciiTheme="minorHAnsi" w:hAnsiTheme="minorHAnsi" w:cstheme="minorHAnsi"/>
          <w:szCs w:val="20"/>
        </w:rPr>
        <w:t xml:space="preserve">EDUCATION </w:t>
      </w:r>
    </w:p>
    <w:tbl>
      <w:tblPr>
        <w:tblStyle w:val="TableGrid"/>
        <w:tblW w:w="10946" w:type="dxa"/>
        <w:tblInd w:w="0" w:type="dxa"/>
        <w:tblLook w:val="04A0" w:firstRow="1" w:lastRow="0" w:firstColumn="1" w:lastColumn="0" w:noHBand="0" w:noVBand="1"/>
      </w:tblPr>
      <w:tblGrid>
        <w:gridCol w:w="9073"/>
        <w:gridCol w:w="1873"/>
      </w:tblGrid>
      <w:tr w:rsidR="00AC2734" w:rsidRPr="004C4653" w14:paraId="173EDFF0" w14:textId="77777777">
        <w:trPr>
          <w:trHeight w:val="974"/>
        </w:trPr>
        <w:tc>
          <w:tcPr>
            <w:tcW w:w="9073" w:type="dxa"/>
            <w:tcBorders>
              <w:top w:val="nil"/>
              <w:left w:val="nil"/>
              <w:bottom w:val="nil"/>
              <w:right w:val="nil"/>
            </w:tcBorders>
          </w:tcPr>
          <w:p w14:paraId="11DAE836" w14:textId="77777777" w:rsidR="00AC2734" w:rsidRPr="004C4653" w:rsidRDefault="00000000">
            <w:pPr>
              <w:spacing w:after="0" w:line="259" w:lineRule="auto"/>
              <w:ind w:left="100" w:right="0" w:firstLine="0"/>
              <w:rPr>
                <w:rFonts w:asciiTheme="minorHAnsi" w:hAnsiTheme="minorHAnsi" w:cstheme="minorHAnsi"/>
                <w:szCs w:val="20"/>
              </w:rPr>
            </w:pPr>
            <w:r w:rsidRPr="004C4653">
              <w:rPr>
                <w:rFonts w:asciiTheme="minorHAnsi" w:hAnsiTheme="minorHAnsi" w:cstheme="minorHAnsi"/>
                <w:b/>
                <w:szCs w:val="20"/>
              </w:rPr>
              <w:t xml:space="preserve">The University of Texas at Dallas </w:t>
            </w:r>
          </w:p>
          <w:p w14:paraId="160B14E5" w14:textId="77777777" w:rsidR="00AC2734" w:rsidRPr="004C4653" w:rsidRDefault="00000000">
            <w:pPr>
              <w:spacing w:after="0" w:line="239" w:lineRule="auto"/>
              <w:ind w:left="100" w:right="3433" w:firstLine="0"/>
              <w:rPr>
                <w:rFonts w:asciiTheme="minorHAnsi" w:hAnsiTheme="minorHAnsi" w:cstheme="minorHAnsi"/>
                <w:szCs w:val="20"/>
              </w:rPr>
            </w:pPr>
            <w:r w:rsidRPr="004C4653">
              <w:rPr>
                <w:rFonts w:asciiTheme="minorHAnsi" w:hAnsiTheme="minorHAnsi" w:cstheme="minorHAnsi"/>
                <w:i/>
                <w:szCs w:val="20"/>
              </w:rPr>
              <w:t xml:space="preserve">Master of Science, Information Technology and Management </w:t>
            </w:r>
            <w:r w:rsidRPr="004C4653">
              <w:rPr>
                <w:rFonts w:asciiTheme="minorHAnsi" w:hAnsiTheme="minorHAnsi" w:cstheme="minorHAnsi"/>
                <w:szCs w:val="20"/>
              </w:rPr>
              <w:t xml:space="preserve">Dean’s Excellence Scholarship </w:t>
            </w:r>
          </w:p>
          <w:p w14:paraId="422D4E49" w14:textId="77777777" w:rsidR="00AC2734" w:rsidRPr="004C4653" w:rsidRDefault="00000000">
            <w:pPr>
              <w:spacing w:after="0" w:line="259" w:lineRule="auto"/>
              <w:ind w:left="0" w:right="0" w:firstLine="0"/>
              <w:rPr>
                <w:rFonts w:asciiTheme="minorHAnsi" w:hAnsiTheme="minorHAnsi" w:cstheme="minorHAnsi"/>
                <w:szCs w:val="20"/>
              </w:rPr>
            </w:pPr>
            <w:r w:rsidRPr="004C4653">
              <w:rPr>
                <w:rFonts w:asciiTheme="minorHAnsi" w:hAnsiTheme="minorHAnsi" w:cstheme="minorHAnsi"/>
                <w:szCs w:val="20"/>
              </w:rPr>
              <w:t xml:space="preserve"> </w:t>
            </w:r>
          </w:p>
        </w:tc>
        <w:tc>
          <w:tcPr>
            <w:tcW w:w="1873" w:type="dxa"/>
            <w:tcBorders>
              <w:top w:val="nil"/>
              <w:left w:val="nil"/>
              <w:bottom w:val="nil"/>
              <w:right w:val="nil"/>
            </w:tcBorders>
          </w:tcPr>
          <w:p w14:paraId="5F213018" w14:textId="0920B0D4" w:rsidR="00AC2734" w:rsidRPr="004C4653" w:rsidRDefault="007650CC">
            <w:pPr>
              <w:spacing w:after="0" w:line="259" w:lineRule="auto"/>
              <w:ind w:left="0" w:right="45" w:firstLine="0"/>
              <w:jc w:val="right"/>
              <w:rPr>
                <w:rFonts w:asciiTheme="minorHAnsi" w:hAnsiTheme="minorHAnsi" w:cstheme="minorHAnsi"/>
                <w:szCs w:val="20"/>
              </w:rPr>
            </w:pPr>
            <w:r>
              <w:rPr>
                <w:rFonts w:asciiTheme="minorHAnsi" w:hAnsiTheme="minorHAnsi" w:cstheme="minorHAnsi"/>
                <w:szCs w:val="20"/>
              </w:rPr>
              <w:t>May</w:t>
            </w:r>
            <w:r w:rsidRPr="004C4653">
              <w:rPr>
                <w:rFonts w:asciiTheme="minorHAnsi" w:hAnsiTheme="minorHAnsi" w:cstheme="minorHAnsi"/>
                <w:szCs w:val="20"/>
              </w:rPr>
              <w:t xml:space="preserve"> 202</w:t>
            </w:r>
            <w:r>
              <w:rPr>
                <w:rFonts w:asciiTheme="minorHAnsi" w:hAnsiTheme="minorHAnsi" w:cstheme="minorHAnsi"/>
                <w:szCs w:val="20"/>
              </w:rPr>
              <w:t>5</w:t>
            </w:r>
            <w:r w:rsidRPr="004C4653">
              <w:rPr>
                <w:rFonts w:asciiTheme="minorHAnsi" w:hAnsiTheme="minorHAnsi" w:cstheme="minorHAnsi"/>
                <w:szCs w:val="20"/>
              </w:rPr>
              <w:t xml:space="preserve"> </w:t>
            </w:r>
          </w:p>
        </w:tc>
      </w:tr>
      <w:tr w:rsidR="00AC2734" w:rsidRPr="004C4653" w14:paraId="01355C89" w14:textId="77777777">
        <w:trPr>
          <w:trHeight w:val="492"/>
        </w:trPr>
        <w:tc>
          <w:tcPr>
            <w:tcW w:w="9073" w:type="dxa"/>
            <w:tcBorders>
              <w:top w:val="nil"/>
              <w:left w:val="nil"/>
              <w:bottom w:val="nil"/>
              <w:right w:val="nil"/>
            </w:tcBorders>
          </w:tcPr>
          <w:p w14:paraId="6221BE25" w14:textId="77777777" w:rsidR="00AC2734" w:rsidRPr="004C4653" w:rsidRDefault="00000000" w:rsidP="004C4653">
            <w:pPr>
              <w:spacing w:after="0" w:line="259" w:lineRule="auto"/>
              <w:ind w:right="0"/>
              <w:rPr>
                <w:rFonts w:asciiTheme="minorHAnsi" w:hAnsiTheme="minorHAnsi" w:cstheme="minorHAnsi"/>
                <w:szCs w:val="20"/>
              </w:rPr>
            </w:pPr>
            <w:proofErr w:type="spellStart"/>
            <w:r w:rsidRPr="004C4653">
              <w:rPr>
                <w:rFonts w:asciiTheme="minorHAnsi" w:hAnsiTheme="minorHAnsi" w:cstheme="minorHAnsi"/>
                <w:b/>
                <w:szCs w:val="20"/>
              </w:rPr>
              <w:t>Gitam</w:t>
            </w:r>
            <w:proofErr w:type="spellEnd"/>
            <w:r w:rsidRPr="004C4653">
              <w:rPr>
                <w:rFonts w:asciiTheme="minorHAnsi" w:hAnsiTheme="minorHAnsi" w:cstheme="minorHAnsi"/>
                <w:b/>
                <w:szCs w:val="20"/>
              </w:rPr>
              <w:t xml:space="preserve"> University, </w:t>
            </w:r>
            <w:r w:rsidRPr="004C4653">
              <w:rPr>
                <w:rFonts w:asciiTheme="minorHAnsi" w:hAnsiTheme="minorHAnsi" w:cstheme="minorHAnsi"/>
                <w:szCs w:val="20"/>
              </w:rPr>
              <w:t xml:space="preserve">India </w:t>
            </w:r>
          </w:p>
          <w:p w14:paraId="438887FA" w14:textId="77777777" w:rsidR="00AC2734" w:rsidRPr="004C4653" w:rsidRDefault="00000000">
            <w:pPr>
              <w:spacing w:after="0" w:line="259" w:lineRule="auto"/>
              <w:ind w:left="100" w:right="0" w:firstLine="0"/>
              <w:rPr>
                <w:rFonts w:asciiTheme="minorHAnsi" w:hAnsiTheme="minorHAnsi" w:cstheme="minorHAnsi"/>
                <w:szCs w:val="20"/>
              </w:rPr>
            </w:pPr>
            <w:r w:rsidRPr="004C4653">
              <w:rPr>
                <w:rFonts w:asciiTheme="minorHAnsi" w:hAnsiTheme="minorHAnsi" w:cstheme="minorHAnsi"/>
                <w:i/>
                <w:szCs w:val="20"/>
              </w:rPr>
              <w:t xml:space="preserve">Bachelor of Technology, Mechanical Engineering </w:t>
            </w:r>
          </w:p>
        </w:tc>
        <w:tc>
          <w:tcPr>
            <w:tcW w:w="1873" w:type="dxa"/>
            <w:tcBorders>
              <w:top w:val="nil"/>
              <w:left w:val="nil"/>
              <w:bottom w:val="nil"/>
              <w:right w:val="nil"/>
            </w:tcBorders>
          </w:tcPr>
          <w:p w14:paraId="67D5694B" w14:textId="77777777" w:rsidR="00AC2734" w:rsidRPr="004C4653" w:rsidRDefault="00000000">
            <w:pPr>
              <w:spacing w:after="0" w:line="259" w:lineRule="auto"/>
              <w:ind w:left="0" w:right="45" w:firstLine="0"/>
              <w:jc w:val="right"/>
              <w:rPr>
                <w:rFonts w:asciiTheme="minorHAnsi" w:hAnsiTheme="minorHAnsi" w:cstheme="minorHAnsi"/>
                <w:szCs w:val="20"/>
              </w:rPr>
            </w:pPr>
            <w:r w:rsidRPr="004C4653">
              <w:rPr>
                <w:rFonts w:asciiTheme="minorHAnsi" w:hAnsiTheme="minorHAnsi" w:cstheme="minorHAnsi"/>
                <w:szCs w:val="20"/>
              </w:rPr>
              <w:t xml:space="preserve">July 2022 </w:t>
            </w:r>
          </w:p>
        </w:tc>
      </w:tr>
    </w:tbl>
    <w:p w14:paraId="772B91AA" w14:textId="77777777" w:rsidR="00AC2734" w:rsidRPr="004C4653" w:rsidRDefault="00000000">
      <w:pPr>
        <w:spacing w:after="0" w:line="259" w:lineRule="auto"/>
        <w:ind w:left="0" w:right="0" w:firstLine="0"/>
        <w:rPr>
          <w:rFonts w:asciiTheme="minorHAnsi" w:hAnsiTheme="minorHAnsi" w:cstheme="minorHAnsi"/>
          <w:szCs w:val="20"/>
        </w:rPr>
      </w:pPr>
      <w:r w:rsidRPr="004C4653">
        <w:rPr>
          <w:rFonts w:asciiTheme="minorHAnsi" w:hAnsiTheme="minorHAnsi" w:cstheme="minorHAnsi"/>
          <w:b/>
          <w:szCs w:val="20"/>
        </w:rPr>
        <w:t xml:space="preserve"> </w:t>
      </w:r>
    </w:p>
    <w:p w14:paraId="5D8012CE" w14:textId="77777777" w:rsidR="00AC2734" w:rsidRPr="004C4653" w:rsidRDefault="00000000">
      <w:pPr>
        <w:tabs>
          <w:tab w:val="right" w:pos="10972"/>
        </w:tabs>
        <w:ind w:left="0" w:right="0" w:firstLine="0"/>
        <w:rPr>
          <w:rFonts w:asciiTheme="minorHAnsi" w:hAnsiTheme="minorHAnsi" w:cstheme="minorHAnsi"/>
          <w:szCs w:val="20"/>
        </w:rPr>
      </w:pPr>
      <w:r w:rsidRPr="004C4653">
        <w:rPr>
          <w:rFonts w:asciiTheme="minorHAnsi" w:hAnsiTheme="minorHAnsi" w:cstheme="minorHAnsi"/>
          <w:b/>
          <w:szCs w:val="20"/>
        </w:rPr>
        <w:t>Wipro Pvt Ltd, Telangana</w:t>
      </w:r>
      <w:r w:rsidRPr="004C4653">
        <w:rPr>
          <w:rFonts w:asciiTheme="minorHAnsi" w:hAnsiTheme="minorHAnsi" w:cstheme="minorHAnsi"/>
          <w:szCs w:val="20"/>
        </w:rPr>
        <w:t xml:space="preserve">, India </w:t>
      </w:r>
      <w:r w:rsidRPr="004C4653">
        <w:rPr>
          <w:rFonts w:asciiTheme="minorHAnsi" w:hAnsiTheme="minorHAnsi" w:cstheme="minorHAnsi"/>
          <w:szCs w:val="20"/>
        </w:rPr>
        <w:tab/>
        <w:t xml:space="preserve">June 2022 – June 2023 </w:t>
      </w:r>
    </w:p>
    <w:p w14:paraId="155E4B5F" w14:textId="77777777" w:rsidR="00AC2734" w:rsidRPr="004C4653" w:rsidRDefault="00000000">
      <w:pPr>
        <w:pStyle w:val="Heading2"/>
        <w:ind w:left="95"/>
        <w:rPr>
          <w:rFonts w:asciiTheme="minorHAnsi" w:hAnsiTheme="minorHAnsi" w:cstheme="minorHAnsi"/>
          <w:szCs w:val="20"/>
        </w:rPr>
      </w:pPr>
      <w:r w:rsidRPr="004C4653">
        <w:rPr>
          <w:rFonts w:asciiTheme="minorHAnsi" w:hAnsiTheme="minorHAnsi" w:cstheme="minorHAnsi"/>
          <w:szCs w:val="20"/>
        </w:rPr>
        <w:t xml:space="preserve">Data Engineer-1 </w:t>
      </w:r>
    </w:p>
    <w:p w14:paraId="222961D6" w14:textId="77777777" w:rsidR="005141A5" w:rsidRPr="004C4653" w:rsidRDefault="005141A5" w:rsidP="005141A5">
      <w:pPr>
        <w:numPr>
          <w:ilvl w:val="0"/>
          <w:numId w:val="1"/>
        </w:numPr>
        <w:ind w:right="0" w:hanging="360"/>
        <w:rPr>
          <w:rFonts w:asciiTheme="minorHAnsi" w:hAnsiTheme="minorHAnsi" w:cstheme="minorHAnsi"/>
          <w:szCs w:val="20"/>
        </w:rPr>
      </w:pPr>
      <w:r w:rsidRPr="004C4653">
        <w:rPr>
          <w:rFonts w:asciiTheme="minorHAnsi" w:hAnsiTheme="minorHAnsi" w:cstheme="minorHAnsi"/>
          <w:szCs w:val="20"/>
        </w:rPr>
        <w:t xml:space="preserve">Assisted in developing and managing data ingestion processes, handling a daily influx of 1 million events from various sources, including weblogs, user activities, sales transactions, and product catalog data. </w:t>
      </w:r>
    </w:p>
    <w:p w14:paraId="4C0B9B06" w14:textId="77777777" w:rsidR="00AC2734" w:rsidRPr="004C4653" w:rsidRDefault="00000000">
      <w:pPr>
        <w:numPr>
          <w:ilvl w:val="0"/>
          <w:numId w:val="1"/>
        </w:numPr>
        <w:ind w:right="0" w:hanging="360"/>
        <w:rPr>
          <w:rFonts w:asciiTheme="minorHAnsi" w:hAnsiTheme="minorHAnsi" w:cstheme="minorHAnsi"/>
          <w:szCs w:val="20"/>
        </w:rPr>
      </w:pPr>
      <w:r w:rsidRPr="004C4653">
        <w:rPr>
          <w:rFonts w:asciiTheme="minorHAnsi" w:hAnsiTheme="minorHAnsi" w:cstheme="minorHAnsi"/>
          <w:szCs w:val="20"/>
        </w:rPr>
        <w:t xml:space="preserve">Contributed to the design of a scalable and distributed storage solution on Amazon S3 to accommodate the growing data volume throughout the project's lifecycle. </w:t>
      </w:r>
    </w:p>
    <w:p w14:paraId="7447087F" w14:textId="77777777" w:rsidR="00AC2734" w:rsidRPr="004C4653" w:rsidRDefault="00000000">
      <w:pPr>
        <w:numPr>
          <w:ilvl w:val="0"/>
          <w:numId w:val="1"/>
        </w:numPr>
        <w:ind w:right="0" w:hanging="360"/>
        <w:rPr>
          <w:rFonts w:asciiTheme="minorHAnsi" w:hAnsiTheme="minorHAnsi" w:cstheme="minorHAnsi"/>
          <w:szCs w:val="20"/>
        </w:rPr>
      </w:pPr>
      <w:r w:rsidRPr="004C4653">
        <w:rPr>
          <w:rFonts w:asciiTheme="minorHAnsi" w:hAnsiTheme="minorHAnsi" w:cstheme="minorHAnsi"/>
          <w:szCs w:val="20"/>
        </w:rPr>
        <w:t xml:space="preserve">Played a key role in implementing data processing and transformation pipelines with ETL processing techniques to improve data quality and consistency, resulting in the cleansing and enrichment of 95% of incoming data. </w:t>
      </w:r>
    </w:p>
    <w:p w14:paraId="641DEFBD" w14:textId="77777777" w:rsidR="00AC2734" w:rsidRPr="004C4653" w:rsidRDefault="00000000">
      <w:pPr>
        <w:numPr>
          <w:ilvl w:val="0"/>
          <w:numId w:val="1"/>
        </w:numPr>
        <w:ind w:right="0" w:hanging="360"/>
        <w:rPr>
          <w:rFonts w:asciiTheme="minorHAnsi" w:hAnsiTheme="minorHAnsi" w:cstheme="minorHAnsi"/>
          <w:szCs w:val="20"/>
        </w:rPr>
      </w:pPr>
      <w:r w:rsidRPr="004C4653">
        <w:rPr>
          <w:rFonts w:asciiTheme="minorHAnsi" w:hAnsiTheme="minorHAnsi" w:cstheme="minorHAnsi"/>
          <w:szCs w:val="20"/>
        </w:rPr>
        <w:t xml:space="preserve">Collaborated with agile teams on data validation and migration projects, gaining experience with Hadoop and Snowflake in a Python environment, which led to a 15% enhancement in output delivery efficiency. </w:t>
      </w:r>
    </w:p>
    <w:p w14:paraId="6B830C62" w14:textId="77777777" w:rsidR="00AC2734" w:rsidRPr="004C4653" w:rsidRDefault="00000000">
      <w:pPr>
        <w:numPr>
          <w:ilvl w:val="0"/>
          <w:numId w:val="1"/>
        </w:numPr>
        <w:ind w:right="0" w:hanging="360"/>
        <w:rPr>
          <w:rFonts w:asciiTheme="minorHAnsi" w:hAnsiTheme="minorHAnsi" w:cstheme="minorHAnsi"/>
          <w:szCs w:val="20"/>
        </w:rPr>
      </w:pPr>
      <w:r w:rsidRPr="004C4653">
        <w:rPr>
          <w:rFonts w:asciiTheme="minorHAnsi" w:hAnsiTheme="minorHAnsi" w:cstheme="minorHAnsi"/>
          <w:szCs w:val="20"/>
        </w:rPr>
        <w:t xml:space="preserve">Engaged in proactive issue tracking, assisting in resolving 90% of issues before they affect project timelines. </w:t>
      </w:r>
    </w:p>
    <w:p w14:paraId="6056F878" w14:textId="3C1DFD48" w:rsidR="00AC2734" w:rsidRPr="004C4653" w:rsidRDefault="00000000" w:rsidP="00DE3450">
      <w:pPr>
        <w:spacing w:after="0" w:line="259" w:lineRule="auto"/>
        <w:ind w:left="720" w:right="0" w:firstLine="0"/>
        <w:rPr>
          <w:rFonts w:asciiTheme="minorHAnsi" w:hAnsiTheme="minorHAnsi" w:cstheme="minorHAnsi"/>
          <w:szCs w:val="20"/>
        </w:rPr>
      </w:pPr>
      <w:r w:rsidRPr="004C4653">
        <w:rPr>
          <w:rFonts w:asciiTheme="minorHAnsi" w:hAnsiTheme="minorHAnsi" w:cstheme="minorHAnsi"/>
          <w:szCs w:val="20"/>
        </w:rPr>
        <w:t xml:space="preserve"> </w:t>
      </w:r>
    </w:p>
    <w:p w14:paraId="0386F8E7" w14:textId="3E555E21" w:rsidR="00AC2734" w:rsidRPr="004C4653" w:rsidRDefault="004C4653" w:rsidP="00DE3450">
      <w:pPr>
        <w:pStyle w:val="Heading1"/>
        <w:ind w:left="0" w:firstLine="0"/>
        <w:rPr>
          <w:rFonts w:asciiTheme="minorHAnsi" w:hAnsiTheme="minorHAnsi" w:cstheme="minorHAnsi"/>
          <w:szCs w:val="20"/>
        </w:rPr>
      </w:pPr>
      <w:r>
        <w:rPr>
          <w:rFonts w:asciiTheme="minorHAnsi" w:hAnsiTheme="minorHAnsi" w:cstheme="minorHAnsi"/>
          <w:szCs w:val="20"/>
        </w:rPr>
        <w:t xml:space="preserve">Academic </w:t>
      </w:r>
      <w:r w:rsidRPr="004C4653">
        <w:rPr>
          <w:rFonts w:asciiTheme="minorHAnsi" w:hAnsiTheme="minorHAnsi" w:cstheme="minorHAnsi"/>
          <w:szCs w:val="20"/>
        </w:rPr>
        <w:t>P</w:t>
      </w:r>
      <w:r>
        <w:rPr>
          <w:rFonts w:asciiTheme="minorHAnsi" w:hAnsiTheme="minorHAnsi" w:cstheme="minorHAnsi"/>
          <w:szCs w:val="20"/>
        </w:rPr>
        <w:t>rojects</w:t>
      </w:r>
      <w:r w:rsidRPr="004C4653">
        <w:rPr>
          <w:rFonts w:asciiTheme="minorHAnsi" w:hAnsiTheme="minorHAnsi" w:cstheme="minorHAnsi"/>
          <w:szCs w:val="20"/>
        </w:rPr>
        <w:t xml:space="preserve"> </w:t>
      </w:r>
    </w:p>
    <w:p w14:paraId="1638CB19" w14:textId="77777777" w:rsidR="00A93DE4" w:rsidRPr="004C4653" w:rsidRDefault="00A93DE4" w:rsidP="00A93DE4">
      <w:pPr>
        <w:spacing w:after="0" w:line="240" w:lineRule="auto"/>
        <w:ind w:left="0" w:right="0" w:firstLine="0"/>
        <w:rPr>
          <w:rFonts w:asciiTheme="minorHAnsi" w:eastAsia="Times New Roman" w:hAnsiTheme="minorHAnsi" w:cstheme="minorHAnsi"/>
          <w:i/>
          <w:iCs/>
          <w:color w:val="auto"/>
          <w:kern w:val="0"/>
          <w:szCs w:val="20"/>
          <w14:ligatures w14:val="none"/>
        </w:rPr>
      </w:pPr>
      <w:r w:rsidRPr="00BA6BA4">
        <w:rPr>
          <w:rFonts w:asciiTheme="minorHAnsi" w:eastAsia="Times New Roman" w:hAnsiTheme="minorHAnsi" w:cstheme="minorHAnsi"/>
          <w:i/>
          <w:iCs/>
          <w:color w:val="auto"/>
          <w:kern w:val="0"/>
          <w:szCs w:val="20"/>
          <w14:ligatures w14:val="none"/>
        </w:rPr>
        <w:t>Blockchain Data Ingestion and Analysis Using Hadoop Ecosystem</w:t>
      </w:r>
    </w:p>
    <w:p w14:paraId="1BD438D4" w14:textId="77777777" w:rsidR="00A93DE4" w:rsidRPr="000F1BCC" w:rsidRDefault="00A93DE4" w:rsidP="00A93DE4">
      <w:pPr>
        <w:pStyle w:val="ListParagraph"/>
        <w:numPr>
          <w:ilvl w:val="0"/>
          <w:numId w:val="6"/>
        </w:numPr>
        <w:spacing w:after="0" w:line="240" w:lineRule="auto"/>
        <w:ind w:right="0"/>
        <w:rPr>
          <w:rFonts w:asciiTheme="minorHAnsi" w:eastAsia="Times New Roman" w:hAnsiTheme="minorHAnsi" w:cstheme="minorHAnsi"/>
          <w:color w:val="auto"/>
          <w:kern w:val="0"/>
          <w:szCs w:val="20"/>
          <w14:ligatures w14:val="none"/>
        </w:rPr>
      </w:pPr>
      <w:r w:rsidRPr="000F1BCC">
        <w:rPr>
          <w:rFonts w:asciiTheme="minorHAnsi" w:eastAsia="Times New Roman" w:hAnsiTheme="minorHAnsi" w:cstheme="minorHAnsi"/>
          <w:kern w:val="0"/>
          <w:szCs w:val="20"/>
          <w14:ligatures w14:val="none"/>
        </w:rPr>
        <w:t>Created a data intake pipeline utilizing Apache Flume to gather real-time blockchain data, processing over 1 million blockchain transactions per day with high throughput and low latency.</w:t>
      </w:r>
    </w:p>
    <w:p w14:paraId="3794E014" w14:textId="77777777" w:rsidR="00A93DE4" w:rsidRPr="000F1BCC" w:rsidRDefault="00A93DE4" w:rsidP="00A93DE4">
      <w:pPr>
        <w:pStyle w:val="ListParagraph"/>
        <w:numPr>
          <w:ilvl w:val="0"/>
          <w:numId w:val="6"/>
        </w:numPr>
        <w:spacing w:after="0" w:line="240" w:lineRule="auto"/>
        <w:ind w:right="0"/>
        <w:rPr>
          <w:rFonts w:asciiTheme="minorHAnsi" w:eastAsia="Times New Roman" w:hAnsiTheme="minorHAnsi" w:cstheme="minorHAnsi"/>
          <w:color w:val="auto"/>
          <w:kern w:val="0"/>
          <w:szCs w:val="20"/>
          <w14:ligatures w14:val="none"/>
        </w:rPr>
      </w:pPr>
      <w:r w:rsidRPr="000F1BCC">
        <w:rPr>
          <w:rFonts w:asciiTheme="minorHAnsi" w:eastAsia="Times New Roman" w:hAnsiTheme="minorHAnsi" w:cstheme="minorHAnsi"/>
          <w:kern w:val="0"/>
          <w:szCs w:val="20"/>
          <w14:ligatures w14:val="none"/>
        </w:rPr>
        <w:t>Implemented Hadoop HDFS for large-scale blockchain data storage, increasing storage efficiency by 40% and managing over 10 terabytes of data with no downtime.</w:t>
      </w:r>
    </w:p>
    <w:p w14:paraId="6565288B" w14:textId="77777777" w:rsidR="00A93DE4" w:rsidRPr="000F1BCC" w:rsidRDefault="00A93DE4" w:rsidP="00A93DE4">
      <w:pPr>
        <w:pStyle w:val="ListParagraph"/>
        <w:numPr>
          <w:ilvl w:val="0"/>
          <w:numId w:val="6"/>
        </w:numPr>
        <w:spacing w:after="0" w:line="240" w:lineRule="auto"/>
        <w:ind w:right="0"/>
        <w:rPr>
          <w:rFonts w:asciiTheme="minorHAnsi" w:eastAsia="Times New Roman" w:hAnsiTheme="minorHAnsi" w:cstheme="minorHAnsi"/>
          <w:color w:val="auto"/>
          <w:kern w:val="0"/>
          <w:szCs w:val="20"/>
          <w14:ligatures w14:val="none"/>
        </w:rPr>
      </w:pPr>
      <w:r w:rsidRPr="000F1BCC">
        <w:rPr>
          <w:rFonts w:asciiTheme="minorHAnsi" w:eastAsia="Times New Roman" w:hAnsiTheme="minorHAnsi" w:cstheme="minorHAnsi"/>
          <w:kern w:val="0"/>
          <w:szCs w:val="20"/>
          <w14:ligatures w14:val="none"/>
        </w:rPr>
        <w:t>Executed complicated data transformations for blockchain data analysis using Apache Pig, decreasing data processing time by 30% and improving real-time insights and decision-making by 25%.</w:t>
      </w:r>
    </w:p>
    <w:p w14:paraId="64C8DCDD" w14:textId="289F7D76" w:rsidR="00DE3450" w:rsidRPr="004C4653" w:rsidRDefault="00CF5B5D" w:rsidP="00CF5B5D">
      <w:pPr>
        <w:spacing w:after="0" w:line="240" w:lineRule="auto"/>
        <w:ind w:left="0" w:right="0" w:firstLine="0"/>
        <w:rPr>
          <w:rFonts w:asciiTheme="minorHAnsi" w:eastAsia="Times New Roman" w:hAnsiTheme="minorHAnsi" w:cstheme="minorHAnsi"/>
          <w:i/>
          <w:iCs/>
          <w:color w:val="auto"/>
          <w:kern w:val="0"/>
          <w:szCs w:val="20"/>
          <w14:ligatures w14:val="none"/>
        </w:rPr>
      </w:pPr>
      <w:r w:rsidRPr="00CF5B5D">
        <w:rPr>
          <w:rFonts w:asciiTheme="minorHAnsi" w:eastAsia="Times New Roman" w:hAnsiTheme="minorHAnsi" w:cstheme="minorHAnsi"/>
          <w:i/>
          <w:iCs/>
          <w:kern w:val="0"/>
          <w:szCs w:val="20"/>
          <w14:ligatures w14:val="none"/>
        </w:rPr>
        <w:t>Development of Job Boards and Recruitment Platforms</w:t>
      </w:r>
    </w:p>
    <w:p w14:paraId="19EC653A" w14:textId="77777777" w:rsidR="007650CC" w:rsidRPr="007650CC" w:rsidRDefault="007650CC" w:rsidP="007650CC">
      <w:pPr>
        <w:pStyle w:val="ListParagraph"/>
        <w:numPr>
          <w:ilvl w:val="0"/>
          <w:numId w:val="11"/>
        </w:numPr>
        <w:spacing w:after="0" w:line="240" w:lineRule="auto"/>
        <w:ind w:right="0"/>
        <w:rPr>
          <w:rFonts w:asciiTheme="minorHAnsi" w:eastAsia="Times New Roman" w:hAnsiTheme="minorHAnsi" w:cstheme="minorHAnsi"/>
          <w:color w:val="auto"/>
          <w:kern w:val="0"/>
          <w:szCs w:val="20"/>
          <w14:ligatures w14:val="none"/>
        </w:rPr>
      </w:pPr>
      <w:r w:rsidRPr="007650CC">
        <w:rPr>
          <w:rFonts w:asciiTheme="minorHAnsi" w:eastAsia="Times New Roman" w:hAnsiTheme="minorHAnsi" w:cstheme="minorHAnsi"/>
          <w:kern w:val="0"/>
          <w:szCs w:val="20"/>
          <w14:ligatures w14:val="none"/>
        </w:rPr>
        <w:t>Oversaw the development of a Python and PostgreSQL-based recruitment platform that witnessed a 40% increase in user involvement in the first quarter, showcasing a strong background in software development and project management.</w:t>
      </w:r>
    </w:p>
    <w:p w14:paraId="3E4F1299" w14:textId="77777777" w:rsidR="007650CC" w:rsidRPr="007650CC" w:rsidRDefault="007650CC" w:rsidP="007650CC">
      <w:pPr>
        <w:pStyle w:val="ListParagraph"/>
        <w:numPr>
          <w:ilvl w:val="0"/>
          <w:numId w:val="11"/>
        </w:numPr>
        <w:spacing w:after="0" w:line="240" w:lineRule="auto"/>
        <w:ind w:right="0"/>
        <w:rPr>
          <w:rFonts w:asciiTheme="minorHAnsi" w:eastAsia="Times New Roman" w:hAnsiTheme="minorHAnsi" w:cstheme="minorHAnsi"/>
          <w:color w:val="auto"/>
          <w:kern w:val="0"/>
          <w:szCs w:val="20"/>
          <w14:ligatures w14:val="none"/>
        </w:rPr>
      </w:pPr>
      <w:r w:rsidRPr="007650CC">
        <w:rPr>
          <w:rFonts w:asciiTheme="minorHAnsi" w:eastAsia="Times New Roman" w:hAnsiTheme="minorHAnsi" w:cstheme="minorHAnsi"/>
          <w:kern w:val="0"/>
          <w:szCs w:val="20"/>
          <w14:ligatures w14:val="none"/>
        </w:rPr>
        <w:t>PostgreSQL SQL queries were optimized, demonstrating proficiency in database management and optimization. Performance tuning and indexing techniques improved user experience and data retrieval speeds by 30% percent.</w:t>
      </w:r>
    </w:p>
    <w:p w14:paraId="458A785E" w14:textId="5AD4F9A0" w:rsidR="007650CC" w:rsidRPr="007650CC" w:rsidRDefault="007650CC" w:rsidP="007650CC">
      <w:pPr>
        <w:pStyle w:val="ListParagraph"/>
        <w:numPr>
          <w:ilvl w:val="0"/>
          <w:numId w:val="11"/>
        </w:numPr>
        <w:spacing w:after="0" w:line="240" w:lineRule="auto"/>
        <w:ind w:right="0"/>
        <w:rPr>
          <w:rFonts w:asciiTheme="minorHAnsi" w:eastAsia="Times New Roman" w:hAnsiTheme="minorHAnsi" w:cstheme="minorHAnsi"/>
          <w:color w:val="auto"/>
          <w:kern w:val="0"/>
          <w:szCs w:val="20"/>
          <w14:ligatures w14:val="none"/>
        </w:rPr>
      </w:pPr>
      <w:r w:rsidRPr="007650CC">
        <w:rPr>
          <w:rFonts w:asciiTheme="minorHAnsi" w:eastAsia="Times New Roman" w:hAnsiTheme="minorHAnsi" w:cstheme="minorHAnsi"/>
          <w:kern w:val="0"/>
          <w:szCs w:val="20"/>
          <w14:ligatures w14:val="none"/>
        </w:rPr>
        <w:t xml:space="preserve">Using Python's machine learning libraries (Scikit-learn) to assess candidate profiles and job descriptions, an automated matching mechanism was put into place, resulting in a 25% increase in job-candidate matches. </w:t>
      </w:r>
    </w:p>
    <w:p w14:paraId="318A909B" w14:textId="3A43CF40" w:rsidR="00167AD8" w:rsidRPr="004C4653" w:rsidRDefault="0095370C" w:rsidP="004C4653">
      <w:pPr>
        <w:spacing w:after="0" w:line="240" w:lineRule="auto"/>
        <w:ind w:left="0" w:right="0" w:firstLine="0"/>
        <w:rPr>
          <w:rFonts w:asciiTheme="minorHAnsi" w:eastAsia="Times New Roman" w:hAnsiTheme="minorHAnsi" w:cstheme="minorHAnsi"/>
          <w:i/>
          <w:iCs/>
          <w:color w:val="auto"/>
          <w:kern w:val="0"/>
          <w:szCs w:val="20"/>
          <w14:ligatures w14:val="none"/>
        </w:rPr>
      </w:pPr>
      <w:r>
        <w:rPr>
          <w:rFonts w:asciiTheme="minorHAnsi" w:eastAsia="Times New Roman" w:hAnsiTheme="minorHAnsi" w:cstheme="minorHAnsi"/>
          <w:i/>
          <w:iCs/>
          <w:color w:val="auto"/>
          <w:kern w:val="0"/>
          <w:szCs w:val="20"/>
          <w14:ligatures w14:val="none"/>
        </w:rPr>
        <w:t xml:space="preserve">Financial Trend </w:t>
      </w:r>
      <w:r w:rsidR="004C4653" w:rsidRPr="004C4653">
        <w:rPr>
          <w:rFonts w:asciiTheme="minorHAnsi" w:eastAsia="Times New Roman" w:hAnsiTheme="minorHAnsi" w:cstheme="minorHAnsi"/>
          <w:i/>
          <w:iCs/>
          <w:color w:val="auto"/>
          <w:kern w:val="0"/>
          <w:szCs w:val="20"/>
          <w14:ligatures w14:val="none"/>
        </w:rPr>
        <w:t>Analysis Bot</w:t>
      </w:r>
    </w:p>
    <w:p w14:paraId="52293830" w14:textId="699EA3E0" w:rsidR="0095370C" w:rsidRPr="0095370C" w:rsidRDefault="0095370C" w:rsidP="0095370C">
      <w:pPr>
        <w:pStyle w:val="ListParagraph"/>
        <w:numPr>
          <w:ilvl w:val="0"/>
          <w:numId w:val="9"/>
        </w:numPr>
        <w:spacing w:after="0" w:line="259" w:lineRule="auto"/>
        <w:ind w:right="0"/>
        <w:rPr>
          <w:rFonts w:asciiTheme="minorHAnsi" w:eastAsia="Times New Roman" w:hAnsiTheme="minorHAnsi" w:cstheme="minorHAnsi"/>
          <w:kern w:val="0"/>
          <w:szCs w:val="20"/>
          <w14:ligatures w14:val="none"/>
        </w:rPr>
      </w:pPr>
      <w:r>
        <w:rPr>
          <w:rFonts w:asciiTheme="minorHAnsi" w:eastAsia="Times New Roman" w:hAnsiTheme="minorHAnsi" w:cstheme="minorHAnsi"/>
          <w:kern w:val="0"/>
          <w:szCs w:val="20"/>
          <w14:ligatures w14:val="none"/>
        </w:rPr>
        <w:t>D</w:t>
      </w:r>
      <w:r w:rsidRPr="0095370C">
        <w:rPr>
          <w:rFonts w:asciiTheme="minorHAnsi" w:eastAsia="Times New Roman" w:hAnsiTheme="minorHAnsi" w:cstheme="minorHAnsi"/>
          <w:kern w:val="0"/>
          <w:szCs w:val="20"/>
          <w14:ligatures w14:val="none"/>
        </w:rPr>
        <w:t>eveloped a Financial Market Trends Bot that analyzes more than 5,000 financial news items and social media postings every month to pinpoint important market trends. It was able to anticipate stock price movements with a 75% prediction accuracy.</w:t>
      </w:r>
    </w:p>
    <w:p w14:paraId="25F83279" w14:textId="164E3706" w:rsidR="0095370C" w:rsidRPr="0095370C" w:rsidRDefault="0095370C" w:rsidP="0095370C">
      <w:pPr>
        <w:pStyle w:val="ListParagraph"/>
        <w:numPr>
          <w:ilvl w:val="0"/>
          <w:numId w:val="9"/>
        </w:numPr>
        <w:spacing w:after="0" w:line="259" w:lineRule="auto"/>
        <w:ind w:right="0"/>
        <w:rPr>
          <w:rFonts w:asciiTheme="minorHAnsi" w:eastAsia="Times New Roman" w:hAnsiTheme="minorHAnsi" w:cstheme="minorHAnsi"/>
          <w:kern w:val="0"/>
          <w:szCs w:val="20"/>
          <w14:ligatures w14:val="none"/>
        </w:rPr>
      </w:pPr>
      <w:r w:rsidRPr="0095370C">
        <w:rPr>
          <w:rFonts w:asciiTheme="minorHAnsi" w:eastAsia="Times New Roman" w:hAnsiTheme="minorHAnsi" w:cstheme="minorHAnsi"/>
          <w:kern w:val="0"/>
          <w:szCs w:val="20"/>
          <w14:ligatures w14:val="none"/>
        </w:rPr>
        <w:t>Sentiment analysis was implemented with the help of Python's NLTK library, and it was successful in identifying market sentiment with an accuracy rate of 80%, helping to comprehend investor opinion toward individual stocks.</w:t>
      </w:r>
    </w:p>
    <w:p w14:paraId="41874F4A" w14:textId="09933451" w:rsidR="0007470D" w:rsidRPr="0095370C" w:rsidRDefault="0095370C" w:rsidP="0095370C">
      <w:pPr>
        <w:pStyle w:val="ListParagraph"/>
        <w:numPr>
          <w:ilvl w:val="0"/>
          <w:numId w:val="9"/>
        </w:numPr>
        <w:spacing w:after="0" w:line="259" w:lineRule="auto"/>
        <w:ind w:right="0"/>
        <w:rPr>
          <w:rFonts w:asciiTheme="minorHAnsi" w:hAnsiTheme="minorHAnsi" w:cstheme="minorHAnsi"/>
          <w:szCs w:val="20"/>
        </w:rPr>
      </w:pPr>
      <w:r>
        <w:rPr>
          <w:rFonts w:asciiTheme="minorHAnsi" w:eastAsia="Times New Roman" w:hAnsiTheme="minorHAnsi" w:cstheme="minorHAnsi"/>
          <w:kern w:val="0"/>
          <w:szCs w:val="20"/>
          <w14:ligatures w14:val="none"/>
        </w:rPr>
        <w:t>C</w:t>
      </w:r>
      <w:r w:rsidRPr="0095370C">
        <w:rPr>
          <w:rFonts w:asciiTheme="minorHAnsi" w:eastAsia="Times New Roman" w:hAnsiTheme="minorHAnsi" w:cstheme="minorHAnsi"/>
          <w:kern w:val="0"/>
          <w:szCs w:val="20"/>
          <w14:ligatures w14:val="none"/>
        </w:rPr>
        <w:t>reated a user-friendly dashboard that displayed forecasts and analyzed data; this led to a 30% rise in test user involvement, including academics and students, indicating the bot's possible utility in real-world financial analysis.</w:t>
      </w:r>
    </w:p>
    <w:p w14:paraId="22751022" w14:textId="77777777" w:rsidR="0095370C" w:rsidRPr="0095370C" w:rsidRDefault="0095370C" w:rsidP="0095370C">
      <w:pPr>
        <w:pStyle w:val="ListParagraph"/>
        <w:spacing w:after="0" w:line="259" w:lineRule="auto"/>
        <w:ind w:right="0" w:firstLine="0"/>
        <w:rPr>
          <w:rFonts w:asciiTheme="minorHAnsi" w:hAnsiTheme="minorHAnsi" w:cstheme="minorHAnsi"/>
          <w:szCs w:val="20"/>
        </w:rPr>
      </w:pPr>
    </w:p>
    <w:p w14:paraId="766D8737" w14:textId="77777777" w:rsidR="00AC2734" w:rsidRPr="004C4653" w:rsidRDefault="00000000">
      <w:pPr>
        <w:pStyle w:val="Heading1"/>
        <w:ind w:left="95"/>
        <w:rPr>
          <w:rFonts w:asciiTheme="minorHAnsi" w:hAnsiTheme="minorHAnsi" w:cstheme="minorHAnsi"/>
          <w:szCs w:val="20"/>
        </w:rPr>
      </w:pPr>
      <w:r w:rsidRPr="004C4653">
        <w:rPr>
          <w:rFonts w:asciiTheme="minorHAnsi" w:hAnsiTheme="minorHAnsi" w:cstheme="minorHAnsi"/>
          <w:szCs w:val="20"/>
        </w:rPr>
        <w:t xml:space="preserve">Additional Information </w:t>
      </w:r>
    </w:p>
    <w:p w14:paraId="62E93014" w14:textId="53E8C2F4" w:rsidR="00AC2734" w:rsidRPr="004C4653" w:rsidRDefault="00000000">
      <w:pPr>
        <w:ind w:right="0"/>
        <w:rPr>
          <w:rFonts w:asciiTheme="minorHAnsi" w:hAnsiTheme="minorHAnsi" w:cstheme="minorHAnsi"/>
          <w:szCs w:val="20"/>
        </w:rPr>
      </w:pPr>
      <w:r w:rsidRPr="004C4653">
        <w:rPr>
          <w:rFonts w:asciiTheme="minorHAnsi" w:hAnsiTheme="minorHAnsi" w:cstheme="minorHAnsi"/>
          <w:i/>
          <w:szCs w:val="20"/>
        </w:rPr>
        <w:t>Skills</w:t>
      </w:r>
      <w:r w:rsidRPr="004C4653">
        <w:rPr>
          <w:rFonts w:asciiTheme="minorHAnsi" w:hAnsiTheme="minorHAnsi" w:cstheme="minorHAnsi"/>
          <w:szCs w:val="20"/>
        </w:rPr>
        <w:t>: Python, Advanced SQL, Advanced excel, Hadoop,</w:t>
      </w:r>
      <w:r w:rsidR="00CF5B5D" w:rsidRPr="004C4653">
        <w:rPr>
          <w:rFonts w:asciiTheme="minorHAnsi" w:hAnsiTheme="minorHAnsi" w:cstheme="minorHAnsi"/>
          <w:szCs w:val="20"/>
        </w:rPr>
        <w:t xml:space="preserve"> Kafka,</w:t>
      </w:r>
      <w:r w:rsidRPr="004C4653">
        <w:rPr>
          <w:rFonts w:asciiTheme="minorHAnsi" w:hAnsiTheme="minorHAnsi" w:cstheme="minorHAnsi"/>
          <w:szCs w:val="20"/>
        </w:rPr>
        <w:t xml:space="preserve"> Postgres, Dotnet, AWS, Tableau. </w:t>
      </w:r>
    </w:p>
    <w:p w14:paraId="70F32467" w14:textId="553D61A8" w:rsidR="00AC2734" w:rsidRPr="004C4653" w:rsidRDefault="00000000" w:rsidP="000F1BCC">
      <w:pPr>
        <w:ind w:right="0"/>
        <w:rPr>
          <w:rFonts w:asciiTheme="minorHAnsi" w:hAnsiTheme="minorHAnsi" w:cstheme="minorHAnsi"/>
          <w:szCs w:val="20"/>
        </w:rPr>
      </w:pPr>
      <w:r w:rsidRPr="004C4653">
        <w:rPr>
          <w:rFonts w:asciiTheme="minorHAnsi" w:hAnsiTheme="minorHAnsi" w:cstheme="minorHAnsi"/>
          <w:i/>
          <w:szCs w:val="20"/>
        </w:rPr>
        <w:t xml:space="preserve">Certifications: </w:t>
      </w:r>
      <w:r w:rsidRPr="004C4653">
        <w:rPr>
          <w:rFonts w:asciiTheme="minorHAnsi" w:hAnsiTheme="minorHAnsi" w:cstheme="minorHAnsi"/>
          <w:szCs w:val="20"/>
        </w:rPr>
        <w:t xml:space="preserve">Python using data structures from Coursera, Advanced SQL from LinkedIn. </w:t>
      </w:r>
    </w:p>
    <w:sectPr w:rsidR="00AC2734" w:rsidRPr="004C4653">
      <w:pgSz w:w="12240" w:h="15840"/>
      <w:pgMar w:top="1440" w:right="649" w:bottom="1440" w:left="6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DC5"/>
    <w:multiLevelType w:val="hybridMultilevel"/>
    <w:tmpl w:val="6A3E5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E4D14"/>
    <w:multiLevelType w:val="hybridMultilevel"/>
    <w:tmpl w:val="7A80DED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0E1606D1"/>
    <w:multiLevelType w:val="hybridMultilevel"/>
    <w:tmpl w:val="7116EC7A"/>
    <w:lvl w:ilvl="0" w:tplc="83920F9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E07C9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B6829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FC4C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4E7B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8EAA5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04EFF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96F0A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004D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BF93080"/>
    <w:multiLevelType w:val="hybridMultilevel"/>
    <w:tmpl w:val="8E56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C60A0C"/>
    <w:multiLevelType w:val="hybridMultilevel"/>
    <w:tmpl w:val="57DC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7F7967"/>
    <w:multiLevelType w:val="hybridMultilevel"/>
    <w:tmpl w:val="70DC2588"/>
    <w:lvl w:ilvl="0" w:tplc="31FE6B2C">
      <w:start w:val="1"/>
      <w:numFmt w:val="bullet"/>
      <w:lvlText w:val="•"/>
      <w:lvlJc w:val="left"/>
      <w:pPr>
        <w:ind w:left="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E61142">
      <w:start w:val="1"/>
      <w:numFmt w:val="bullet"/>
      <w:lvlText w:val="o"/>
      <w:lvlJc w:val="left"/>
      <w:pPr>
        <w:ind w:left="15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6056AC">
      <w:start w:val="1"/>
      <w:numFmt w:val="bullet"/>
      <w:lvlText w:val="▪"/>
      <w:lvlJc w:val="left"/>
      <w:pPr>
        <w:ind w:left="22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6A2C56">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9C684A">
      <w:start w:val="1"/>
      <w:numFmt w:val="bullet"/>
      <w:lvlText w:val="o"/>
      <w:lvlJc w:val="left"/>
      <w:pPr>
        <w:ind w:left="36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EE6924">
      <w:start w:val="1"/>
      <w:numFmt w:val="bullet"/>
      <w:lvlText w:val="▪"/>
      <w:lvlJc w:val="left"/>
      <w:pPr>
        <w:ind w:left="44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888832">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885F06">
      <w:start w:val="1"/>
      <w:numFmt w:val="bullet"/>
      <w:lvlText w:val="o"/>
      <w:lvlJc w:val="left"/>
      <w:pPr>
        <w:ind w:left="58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3CE28A">
      <w:start w:val="1"/>
      <w:numFmt w:val="bullet"/>
      <w:lvlText w:val="▪"/>
      <w:lvlJc w:val="left"/>
      <w:pPr>
        <w:ind w:left="65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FF062EE"/>
    <w:multiLevelType w:val="hybridMultilevel"/>
    <w:tmpl w:val="2F52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E01EC"/>
    <w:multiLevelType w:val="hybridMultilevel"/>
    <w:tmpl w:val="C9FC576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578C6F4F"/>
    <w:multiLevelType w:val="hybridMultilevel"/>
    <w:tmpl w:val="0648684C"/>
    <w:lvl w:ilvl="0" w:tplc="C81EDACE">
      <w:start w:val="1"/>
      <w:numFmt w:val="bullet"/>
      <w:lvlText w:val="•"/>
      <w:lvlJc w:val="left"/>
      <w:pPr>
        <w:ind w:left="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0E9CC0">
      <w:start w:val="1"/>
      <w:numFmt w:val="bullet"/>
      <w:lvlText w:val="o"/>
      <w:lvlJc w:val="left"/>
      <w:pPr>
        <w:ind w:left="15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64132A">
      <w:start w:val="1"/>
      <w:numFmt w:val="bullet"/>
      <w:lvlText w:val="▪"/>
      <w:lvlJc w:val="left"/>
      <w:pPr>
        <w:ind w:left="22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508F738">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A6D9F2">
      <w:start w:val="1"/>
      <w:numFmt w:val="bullet"/>
      <w:lvlText w:val="o"/>
      <w:lvlJc w:val="left"/>
      <w:pPr>
        <w:ind w:left="36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269BAA">
      <w:start w:val="1"/>
      <w:numFmt w:val="bullet"/>
      <w:lvlText w:val="▪"/>
      <w:lvlJc w:val="left"/>
      <w:pPr>
        <w:ind w:left="44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F3C55A8">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0C8F24">
      <w:start w:val="1"/>
      <w:numFmt w:val="bullet"/>
      <w:lvlText w:val="o"/>
      <w:lvlJc w:val="left"/>
      <w:pPr>
        <w:ind w:left="58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2D82916">
      <w:start w:val="1"/>
      <w:numFmt w:val="bullet"/>
      <w:lvlText w:val="▪"/>
      <w:lvlJc w:val="left"/>
      <w:pPr>
        <w:ind w:left="65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7B3792F"/>
    <w:multiLevelType w:val="hybridMultilevel"/>
    <w:tmpl w:val="AF12C3B4"/>
    <w:lvl w:ilvl="0" w:tplc="5AD05792">
      <w:start w:val="1"/>
      <w:numFmt w:val="bullet"/>
      <w:lvlText w:val="•"/>
      <w:lvlJc w:val="left"/>
      <w:pPr>
        <w:ind w:left="7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F4A7A4">
      <w:start w:val="1"/>
      <w:numFmt w:val="bullet"/>
      <w:lvlText w:val="o"/>
      <w:lvlJc w:val="left"/>
      <w:pPr>
        <w:ind w:left="15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FA0B1BA">
      <w:start w:val="1"/>
      <w:numFmt w:val="bullet"/>
      <w:lvlText w:val="▪"/>
      <w:lvlJc w:val="left"/>
      <w:pPr>
        <w:ind w:left="22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548DB90">
      <w:start w:val="1"/>
      <w:numFmt w:val="bullet"/>
      <w:lvlText w:val="•"/>
      <w:lvlJc w:val="left"/>
      <w:pPr>
        <w:ind w:left="29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0A2F890">
      <w:start w:val="1"/>
      <w:numFmt w:val="bullet"/>
      <w:lvlText w:val="o"/>
      <w:lvlJc w:val="left"/>
      <w:pPr>
        <w:ind w:left="36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629166">
      <w:start w:val="1"/>
      <w:numFmt w:val="bullet"/>
      <w:lvlText w:val="▪"/>
      <w:lvlJc w:val="left"/>
      <w:pPr>
        <w:ind w:left="44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CE4E1E">
      <w:start w:val="1"/>
      <w:numFmt w:val="bullet"/>
      <w:lvlText w:val="•"/>
      <w:lvlJc w:val="left"/>
      <w:pPr>
        <w:ind w:left="51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906552">
      <w:start w:val="1"/>
      <w:numFmt w:val="bullet"/>
      <w:lvlText w:val="o"/>
      <w:lvlJc w:val="left"/>
      <w:pPr>
        <w:ind w:left="58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710095C">
      <w:start w:val="1"/>
      <w:numFmt w:val="bullet"/>
      <w:lvlText w:val="▪"/>
      <w:lvlJc w:val="left"/>
      <w:pPr>
        <w:ind w:left="65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D515973"/>
    <w:multiLevelType w:val="hybridMultilevel"/>
    <w:tmpl w:val="50B4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8345700">
    <w:abstractNumId w:val="2"/>
  </w:num>
  <w:num w:numId="2" w16cid:durableId="1907909634">
    <w:abstractNumId w:val="5"/>
  </w:num>
  <w:num w:numId="3" w16cid:durableId="333845187">
    <w:abstractNumId w:val="8"/>
  </w:num>
  <w:num w:numId="4" w16cid:durableId="2097708814">
    <w:abstractNumId w:val="9"/>
  </w:num>
  <w:num w:numId="5" w16cid:durableId="653797234">
    <w:abstractNumId w:val="0"/>
  </w:num>
  <w:num w:numId="6" w16cid:durableId="1675375566">
    <w:abstractNumId w:val="3"/>
  </w:num>
  <w:num w:numId="7" w16cid:durableId="80378424">
    <w:abstractNumId w:val="1"/>
  </w:num>
  <w:num w:numId="8" w16cid:durableId="778260597">
    <w:abstractNumId w:val="7"/>
  </w:num>
  <w:num w:numId="9" w16cid:durableId="2057385333">
    <w:abstractNumId w:val="10"/>
  </w:num>
  <w:num w:numId="10" w16cid:durableId="726537795">
    <w:abstractNumId w:val="6"/>
  </w:num>
  <w:num w:numId="11" w16cid:durableId="12897005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734"/>
    <w:rsid w:val="0007470D"/>
    <w:rsid w:val="000B2E11"/>
    <w:rsid w:val="000D094B"/>
    <w:rsid w:val="000F1BCC"/>
    <w:rsid w:val="00167AD8"/>
    <w:rsid w:val="004C4653"/>
    <w:rsid w:val="005141A5"/>
    <w:rsid w:val="007650CC"/>
    <w:rsid w:val="007D15FC"/>
    <w:rsid w:val="0095370C"/>
    <w:rsid w:val="00A93DE4"/>
    <w:rsid w:val="00AC2734"/>
    <w:rsid w:val="00AF593D"/>
    <w:rsid w:val="00BA6BA4"/>
    <w:rsid w:val="00CF5B5D"/>
    <w:rsid w:val="00D162D4"/>
    <w:rsid w:val="00DE3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12288"/>
  <w15:docId w15:val="{EE7E43AF-373F-9341-89A8-1C413119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10" w:right="1990" w:hanging="10"/>
    </w:pPr>
    <w:rPr>
      <w:rFonts w:ascii="Calibri" w:eastAsia="Calibri" w:hAnsi="Calibri" w:cs="Calibri"/>
      <w:color w:val="000000"/>
      <w:sz w:val="20"/>
    </w:rPr>
  </w:style>
  <w:style w:type="paragraph" w:styleId="Heading1">
    <w:name w:val="heading 1"/>
    <w:next w:val="Normal"/>
    <w:link w:val="Heading1Char"/>
    <w:uiPriority w:val="9"/>
    <w:qFormat/>
    <w:pPr>
      <w:keepNext/>
      <w:keepLines/>
      <w:spacing w:line="259" w:lineRule="auto"/>
      <w:ind w:left="110" w:hanging="10"/>
      <w:outlineLvl w:val="0"/>
    </w:pPr>
    <w:rPr>
      <w:rFonts w:ascii="Calibri" w:eastAsia="Calibri" w:hAnsi="Calibri" w:cs="Calibri"/>
      <w:b/>
      <w:color w:val="000000"/>
      <w:sz w:val="20"/>
    </w:rPr>
  </w:style>
  <w:style w:type="paragraph" w:styleId="Heading2">
    <w:name w:val="heading 2"/>
    <w:next w:val="Normal"/>
    <w:link w:val="Heading2Char"/>
    <w:uiPriority w:val="9"/>
    <w:unhideWhenUsed/>
    <w:qFormat/>
    <w:pPr>
      <w:keepNext/>
      <w:keepLines/>
      <w:spacing w:line="259" w:lineRule="auto"/>
      <w:ind w:left="1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i/>
      <w:color w:val="000000"/>
      <w:sz w:val="20"/>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DE3450"/>
    <w:pPr>
      <w:ind w:left="720"/>
      <w:contextualSpacing/>
    </w:pPr>
  </w:style>
  <w:style w:type="character" w:styleId="Hyperlink">
    <w:name w:val="Hyperlink"/>
    <w:basedOn w:val="DefaultParagraphFont"/>
    <w:uiPriority w:val="99"/>
    <w:unhideWhenUsed/>
    <w:rsid w:val="007650CC"/>
    <w:rPr>
      <w:color w:val="0563C1" w:themeColor="hyperlink"/>
      <w:u w:val="single"/>
    </w:rPr>
  </w:style>
  <w:style w:type="character" w:styleId="UnresolvedMention">
    <w:name w:val="Unresolved Mention"/>
    <w:basedOn w:val="DefaultParagraphFont"/>
    <w:uiPriority w:val="99"/>
    <w:semiHidden/>
    <w:unhideWhenUsed/>
    <w:rsid w:val="007650CC"/>
    <w:rPr>
      <w:color w:val="605E5C"/>
      <w:shd w:val="clear" w:color="auto" w:fill="E1DFDD"/>
    </w:rPr>
  </w:style>
  <w:style w:type="character" w:styleId="FollowedHyperlink">
    <w:name w:val="FollowedHyperlink"/>
    <w:basedOn w:val="DefaultParagraphFont"/>
    <w:uiPriority w:val="99"/>
    <w:semiHidden/>
    <w:unhideWhenUsed/>
    <w:rsid w:val="00AF59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2665">
      <w:bodyDiv w:val="1"/>
      <w:marLeft w:val="0"/>
      <w:marRight w:val="0"/>
      <w:marTop w:val="0"/>
      <w:marBottom w:val="0"/>
      <w:divBdr>
        <w:top w:val="none" w:sz="0" w:space="0" w:color="auto"/>
        <w:left w:val="none" w:sz="0" w:space="0" w:color="auto"/>
        <w:bottom w:val="none" w:sz="0" w:space="0" w:color="auto"/>
        <w:right w:val="none" w:sz="0" w:space="0" w:color="auto"/>
      </w:divBdr>
    </w:div>
    <w:div w:id="234170851">
      <w:bodyDiv w:val="1"/>
      <w:marLeft w:val="0"/>
      <w:marRight w:val="0"/>
      <w:marTop w:val="0"/>
      <w:marBottom w:val="0"/>
      <w:divBdr>
        <w:top w:val="none" w:sz="0" w:space="0" w:color="auto"/>
        <w:left w:val="none" w:sz="0" w:space="0" w:color="auto"/>
        <w:bottom w:val="none" w:sz="0" w:space="0" w:color="auto"/>
        <w:right w:val="none" w:sz="0" w:space="0" w:color="auto"/>
      </w:divBdr>
    </w:div>
    <w:div w:id="327681275">
      <w:bodyDiv w:val="1"/>
      <w:marLeft w:val="0"/>
      <w:marRight w:val="0"/>
      <w:marTop w:val="0"/>
      <w:marBottom w:val="0"/>
      <w:divBdr>
        <w:top w:val="none" w:sz="0" w:space="0" w:color="auto"/>
        <w:left w:val="none" w:sz="0" w:space="0" w:color="auto"/>
        <w:bottom w:val="none" w:sz="0" w:space="0" w:color="auto"/>
        <w:right w:val="none" w:sz="0" w:space="0" w:color="auto"/>
      </w:divBdr>
    </w:div>
    <w:div w:id="788161539">
      <w:bodyDiv w:val="1"/>
      <w:marLeft w:val="0"/>
      <w:marRight w:val="0"/>
      <w:marTop w:val="0"/>
      <w:marBottom w:val="0"/>
      <w:divBdr>
        <w:top w:val="none" w:sz="0" w:space="0" w:color="auto"/>
        <w:left w:val="none" w:sz="0" w:space="0" w:color="auto"/>
        <w:bottom w:val="none" w:sz="0" w:space="0" w:color="auto"/>
        <w:right w:val="none" w:sz="0" w:space="0" w:color="auto"/>
      </w:divBdr>
    </w:div>
    <w:div w:id="996761317">
      <w:bodyDiv w:val="1"/>
      <w:marLeft w:val="0"/>
      <w:marRight w:val="0"/>
      <w:marTop w:val="0"/>
      <w:marBottom w:val="0"/>
      <w:divBdr>
        <w:top w:val="none" w:sz="0" w:space="0" w:color="auto"/>
        <w:left w:val="none" w:sz="0" w:space="0" w:color="auto"/>
        <w:bottom w:val="none" w:sz="0" w:space="0" w:color="auto"/>
        <w:right w:val="none" w:sz="0" w:space="0" w:color="auto"/>
      </w:divBdr>
    </w:div>
    <w:div w:id="1179349387">
      <w:bodyDiv w:val="1"/>
      <w:marLeft w:val="0"/>
      <w:marRight w:val="0"/>
      <w:marTop w:val="0"/>
      <w:marBottom w:val="0"/>
      <w:divBdr>
        <w:top w:val="none" w:sz="0" w:space="0" w:color="auto"/>
        <w:left w:val="none" w:sz="0" w:space="0" w:color="auto"/>
        <w:bottom w:val="none" w:sz="0" w:space="0" w:color="auto"/>
        <w:right w:val="none" w:sz="0" w:space="0" w:color="auto"/>
      </w:divBdr>
    </w:div>
    <w:div w:id="1783957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ujannaidubhaskarsurisetty45" TargetMode="External"/><Relationship Id="rId5" Type="http://schemas.openxmlformats.org/officeDocument/2006/relationships/hyperlink" Target="mailto:sxs230099@utdall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Surisetty, Sujan Naidu Bhaskar</dc:creator>
  <cp:keywords/>
  <cp:lastModifiedBy>Surisetty, Sujan Naidu Bhaskar</cp:lastModifiedBy>
  <cp:revision>8</cp:revision>
  <cp:lastPrinted>2024-04-01T21:24:00Z</cp:lastPrinted>
  <dcterms:created xsi:type="dcterms:W3CDTF">2024-04-01T21:24:00Z</dcterms:created>
  <dcterms:modified xsi:type="dcterms:W3CDTF">2024-06-07T02:35:00Z</dcterms:modified>
</cp:coreProperties>
</file>