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BFF" w14:textId="77777777" w:rsidR="00A16A49" w:rsidRPr="00103D7A" w:rsidRDefault="00A16A49" w:rsidP="00A16A49">
      <w:pPr>
        <w:pStyle w:val="Default"/>
        <w:jc w:val="center"/>
        <w:rPr>
          <w:sz w:val="28"/>
          <w:szCs w:val="28"/>
        </w:rPr>
      </w:pPr>
      <w:r w:rsidRPr="00103D7A">
        <w:rPr>
          <w:sz w:val="28"/>
          <w:szCs w:val="28"/>
        </w:rPr>
        <w:t>Министерство образования Республики Беларусь</w:t>
      </w:r>
    </w:p>
    <w:p w14:paraId="278366F0" w14:textId="77777777" w:rsidR="00A16A49" w:rsidRPr="00103D7A" w:rsidRDefault="00A16A49" w:rsidP="00A16A49">
      <w:pPr>
        <w:pStyle w:val="Default"/>
        <w:jc w:val="center"/>
        <w:rPr>
          <w:sz w:val="28"/>
          <w:szCs w:val="28"/>
        </w:rPr>
      </w:pPr>
    </w:p>
    <w:p w14:paraId="7710BBBB" w14:textId="77777777" w:rsidR="00A16A49" w:rsidRPr="00103D7A" w:rsidRDefault="00A16A49" w:rsidP="00A16A49">
      <w:pPr>
        <w:pStyle w:val="Default"/>
        <w:jc w:val="center"/>
        <w:rPr>
          <w:sz w:val="28"/>
          <w:szCs w:val="28"/>
        </w:rPr>
      </w:pPr>
      <w:r w:rsidRPr="00103D7A">
        <w:rPr>
          <w:sz w:val="28"/>
          <w:szCs w:val="28"/>
        </w:rPr>
        <w:t>Учреждение образования</w:t>
      </w:r>
    </w:p>
    <w:p w14:paraId="57FEFE20" w14:textId="77777777" w:rsidR="00A16A49" w:rsidRPr="00103D7A" w:rsidRDefault="00A16A49" w:rsidP="00A16A49">
      <w:pPr>
        <w:pStyle w:val="Default"/>
        <w:jc w:val="center"/>
        <w:rPr>
          <w:sz w:val="28"/>
          <w:szCs w:val="28"/>
        </w:rPr>
      </w:pPr>
      <w:r w:rsidRPr="00103D7A">
        <w:rPr>
          <w:sz w:val="28"/>
          <w:szCs w:val="28"/>
        </w:rPr>
        <w:t>БЕЛОРУССКИЙ ГОСУДАРСТВЕННЫЙ УНИВЕРСИТЕТ</w:t>
      </w:r>
    </w:p>
    <w:p w14:paraId="6C6801F1" w14:textId="77777777" w:rsidR="00A16A49" w:rsidRPr="00103D7A" w:rsidRDefault="00A16A49" w:rsidP="00A16A49">
      <w:pPr>
        <w:pStyle w:val="Default"/>
        <w:jc w:val="center"/>
        <w:rPr>
          <w:sz w:val="28"/>
          <w:szCs w:val="28"/>
        </w:rPr>
      </w:pPr>
      <w:r w:rsidRPr="00103D7A">
        <w:rPr>
          <w:sz w:val="28"/>
          <w:szCs w:val="28"/>
        </w:rPr>
        <w:t>ИНФОРМАТИКИ И РАДИОЭЛЕКТРОНИКИ</w:t>
      </w:r>
    </w:p>
    <w:p w14:paraId="6D1F5F1A" w14:textId="77777777" w:rsidR="00A16A49" w:rsidRPr="00103D7A" w:rsidRDefault="00A16A49" w:rsidP="00A16A49">
      <w:pPr>
        <w:pStyle w:val="Default"/>
        <w:jc w:val="center"/>
        <w:rPr>
          <w:sz w:val="28"/>
          <w:szCs w:val="28"/>
        </w:rPr>
      </w:pPr>
    </w:p>
    <w:p w14:paraId="67905FA7" w14:textId="77777777" w:rsidR="00A16A49" w:rsidRDefault="00A16A49" w:rsidP="00A16A49">
      <w:pPr>
        <w:pStyle w:val="Default"/>
        <w:rPr>
          <w:sz w:val="28"/>
          <w:szCs w:val="28"/>
        </w:rPr>
      </w:pPr>
      <w:r w:rsidRPr="00183BF2">
        <w:rPr>
          <w:sz w:val="28"/>
          <w:szCs w:val="28"/>
        </w:rPr>
        <w:t>Факультет компьютерных систем и сетей</w:t>
      </w:r>
    </w:p>
    <w:p w14:paraId="28B28993" w14:textId="77777777" w:rsidR="00A16A49" w:rsidRPr="00103D7A" w:rsidRDefault="00A16A49" w:rsidP="00A16A49">
      <w:pPr>
        <w:pStyle w:val="Default"/>
        <w:rPr>
          <w:sz w:val="28"/>
          <w:szCs w:val="28"/>
        </w:rPr>
      </w:pPr>
      <w:r w:rsidRPr="00103D7A">
        <w:rPr>
          <w:sz w:val="28"/>
          <w:szCs w:val="28"/>
        </w:rPr>
        <w:t xml:space="preserve">Кафедра </w:t>
      </w:r>
      <w:r>
        <w:rPr>
          <w:sz w:val="28"/>
          <w:szCs w:val="28"/>
        </w:rPr>
        <w:t>электронных вычислительных средств</w:t>
      </w:r>
    </w:p>
    <w:p w14:paraId="64548233" w14:textId="77777777" w:rsidR="00A16A49" w:rsidRPr="00103D7A" w:rsidRDefault="00A16A49" w:rsidP="00A16A49">
      <w:pPr>
        <w:pStyle w:val="Default"/>
        <w:rPr>
          <w:sz w:val="28"/>
          <w:szCs w:val="28"/>
        </w:rPr>
      </w:pPr>
    </w:p>
    <w:tbl>
      <w:tblPr>
        <w:tblW w:w="0" w:type="auto"/>
        <w:jc w:val="right"/>
        <w:tblBorders>
          <w:top w:val="nil"/>
          <w:left w:val="nil"/>
          <w:bottom w:val="nil"/>
          <w:right w:val="nil"/>
        </w:tblBorders>
        <w:tblLook w:val="0000" w:firstRow="0" w:lastRow="0" w:firstColumn="0" w:lastColumn="0" w:noHBand="0" w:noVBand="0"/>
      </w:tblPr>
      <w:tblGrid>
        <w:gridCol w:w="3581"/>
      </w:tblGrid>
      <w:tr w:rsidR="00A16A49" w:rsidRPr="00103D7A" w14:paraId="26FBE425" w14:textId="77777777" w:rsidTr="00C86240">
        <w:trPr>
          <w:trHeight w:val="256"/>
          <w:jc w:val="right"/>
        </w:trPr>
        <w:tc>
          <w:tcPr>
            <w:tcW w:w="0" w:type="auto"/>
          </w:tcPr>
          <w:p w14:paraId="1913C867" w14:textId="77777777" w:rsidR="00A16A49" w:rsidRPr="00103D7A" w:rsidRDefault="00A16A49" w:rsidP="00C86240">
            <w:pPr>
              <w:pStyle w:val="Default"/>
              <w:rPr>
                <w:sz w:val="28"/>
                <w:szCs w:val="28"/>
              </w:rPr>
            </w:pPr>
            <w:r w:rsidRPr="00103D7A">
              <w:rPr>
                <w:i/>
                <w:iCs/>
                <w:sz w:val="28"/>
                <w:szCs w:val="28"/>
              </w:rPr>
              <w:t xml:space="preserve">К защите допустить: </w:t>
            </w:r>
          </w:p>
        </w:tc>
      </w:tr>
      <w:tr w:rsidR="00A16A49" w:rsidRPr="00103D7A" w14:paraId="5ADE50D4" w14:textId="77777777" w:rsidTr="00C86240">
        <w:trPr>
          <w:trHeight w:val="255"/>
          <w:jc w:val="right"/>
        </w:trPr>
        <w:tc>
          <w:tcPr>
            <w:tcW w:w="0" w:type="auto"/>
          </w:tcPr>
          <w:p w14:paraId="286C3948" w14:textId="77777777" w:rsidR="00A16A49" w:rsidRPr="00103D7A" w:rsidRDefault="00A16A49" w:rsidP="00C86240">
            <w:pPr>
              <w:pStyle w:val="Default"/>
              <w:rPr>
                <w:sz w:val="28"/>
                <w:szCs w:val="28"/>
              </w:rPr>
            </w:pPr>
            <w:r w:rsidRPr="00103D7A">
              <w:rPr>
                <w:sz w:val="28"/>
                <w:szCs w:val="28"/>
              </w:rPr>
              <w:t xml:space="preserve">Заведующий кафедрой </w:t>
            </w:r>
            <w:r w:rsidRPr="00103D7A">
              <w:rPr>
                <w:sz w:val="28"/>
                <w:szCs w:val="28"/>
                <w:lang w:val="en-US"/>
              </w:rPr>
              <w:t>ЭВС</w:t>
            </w:r>
            <w:r w:rsidRPr="00103D7A">
              <w:rPr>
                <w:sz w:val="28"/>
                <w:szCs w:val="28"/>
              </w:rPr>
              <w:t xml:space="preserve"> </w:t>
            </w:r>
          </w:p>
        </w:tc>
      </w:tr>
      <w:tr w:rsidR="00A16A49" w:rsidRPr="00103D7A" w14:paraId="43629A02" w14:textId="77777777" w:rsidTr="00C86240">
        <w:trPr>
          <w:trHeight w:val="255"/>
          <w:jc w:val="right"/>
        </w:trPr>
        <w:tc>
          <w:tcPr>
            <w:tcW w:w="0" w:type="auto"/>
          </w:tcPr>
          <w:p w14:paraId="1DCFAE68" w14:textId="77777777" w:rsidR="00A16A49" w:rsidRPr="00103D7A" w:rsidRDefault="00A16A49" w:rsidP="00C86240">
            <w:pPr>
              <w:pStyle w:val="Default"/>
              <w:rPr>
                <w:sz w:val="28"/>
                <w:szCs w:val="28"/>
              </w:rPr>
            </w:pPr>
            <w:r w:rsidRPr="00103D7A">
              <w:rPr>
                <w:sz w:val="28"/>
                <w:szCs w:val="28"/>
              </w:rPr>
              <w:t xml:space="preserve">___________ И. С. Азаров </w:t>
            </w:r>
          </w:p>
        </w:tc>
      </w:tr>
    </w:tbl>
    <w:p w14:paraId="38BB0A7B" w14:textId="77777777" w:rsidR="00A16A49" w:rsidRDefault="00A16A49" w:rsidP="00A16A49">
      <w:pPr>
        <w:pStyle w:val="Default"/>
        <w:rPr>
          <w:color w:val="auto"/>
          <w:sz w:val="28"/>
          <w:szCs w:val="28"/>
        </w:rPr>
      </w:pPr>
    </w:p>
    <w:p w14:paraId="7A8DDCA8" w14:textId="77777777" w:rsidR="00A16A49" w:rsidRPr="00103D7A" w:rsidRDefault="00A16A49" w:rsidP="00A16A49">
      <w:pPr>
        <w:pStyle w:val="Default"/>
        <w:rPr>
          <w:color w:val="auto"/>
          <w:sz w:val="28"/>
          <w:szCs w:val="28"/>
        </w:rPr>
      </w:pPr>
    </w:p>
    <w:p w14:paraId="2F572047" w14:textId="77777777" w:rsidR="00A16A49" w:rsidRPr="00103D7A" w:rsidRDefault="00A16A49" w:rsidP="00A16A49">
      <w:pPr>
        <w:pStyle w:val="Default"/>
        <w:jc w:val="center"/>
        <w:rPr>
          <w:color w:val="auto"/>
          <w:sz w:val="28"/>
          <w:szCs w:val="28"/>
        </w:rPr>
      </w:pPr>
      <w:r w:rsidRPr="00103D7A">
        <w:rPr>
          <w:color w:val="auto"/>
          <w:sz w:val="28"/>
          <w:szCs w:val="28"/>
        </w:rPr>
        <w:t>ПОЯСНИТЕЛЬНАЯ ЗАПИСКА</w:t>
      </w:r>
    </w:p>
    <w:p w14:paraId="3C7E1863" w14:textId="77777777" w:rsidR="00A16A49" w:rsidRPr="00103D7A" w:rsidRDefault="00A16A49" w:rsidP="00A16A49">
      <w:pPr>
        <w:pStyle w:val="Default"/>
        <w:jc w:val="center"/>
        <w:rPr>
          <w:color w:val="auto"/>
          <w:sz w:val="28"/>
          <w:szCs w:val="28"/>
        </w:rPr>
      </w:pPr>
      <w:r w:rsidRPr="00103D7A">
        <w:rPr>
          <w:color w:val="auto"/>
          <w:sz w:val="28"/>
          <w:szCs w:val="28"/>
        </w:rPr>
        <w:t>к дипломному проекту</w:t>
      </w:r>
    </w:p>
    <w:p w14:paraId="4C7A6A93" w14:textId="77777777" w:rsidR="00A16A49" w:rsidRDefault="00A16A49" w:rsidP="00A16A49">
      <w:pPr>
        <w:pStyle w:val="Default"/>
        <w:jc w:val="center"/>
        <w:rPr>
          <w:color w:val="auto"/>
          <w:sz w:val="28"/>
          <w:szCs w:val="28"/>
        </w:rPr>
      </w:pPr>
      <w:r w:rsidRPr="00103D7A">
        <w:rPr>
          <w:color w:val="auto"/>
          <w:sz w:val="28"/>
          <w:szCs w:val="28"/>
        </w:rPr>
        <w:t>на тему</w:t>
      </w:r>
    </w:p>
    <w:p w14:paraId="0F5776BA" w14:textId="77777777" w:rsidR="00A16A49" w:rsidRPr="00103D7A" w:rsidRDefault="00A16A49" w:rsidP="00A16A49">
      <w:pPr>
        <w:pStyle w:val="Default"/>
        <w:jc w:val="center"/>
        <w:rPr>
          <w:color w:val="auto"/>
          <w:sz w:val="28"/>
          <w:szCs w:val="28"/>
        </w:rPr>
      </w:pPr>
    </w:p>
    <w:p w14:paraId="29727192" w14:textId="77777777" w:rsidR="00A16A49" w:rsidRPr="00DE1FFB" w:rsidRDefault="00A16A49" w:rsidP="00A16A49">
      <w:pPr>
        <w:pStyle w:val="Default"/>
        <w:jc w:val="center"/>
        <w:rPr>
          <w:b/>
          <w:bCs/>
          <w:color w:val="000000" w:themeColor="text1"/>
          <w:sz w:val="28"/>
          <w:szCs w:val="28"/>
        </w:rPr>
      </w:pPr>
      <w:r w:rsidRPr="00DE1FFB">
        <w:rPr>
          <w:b/>
          <w:bCs/>
          <w:color w:val="000000" w:themeColor="text1"/>
          <w:sz w:val="28"/>
          <w:szCs w:val="28"/>
        </w:rPr>
        <w:t>СИСТЕМА ОБЕСПЕЧЕНИЯ БЕЗОПАСНОСТИ КОТЕЛЬНОЙ ЖИЛОГО ДОМА НА БАЗЕ МИКРОКОНТРОЛЛЕРА</w:t>
      </w:r>
    </w:p>
    <w:p w14:paraId="267BCA21" w14:textId="77777777" w:rsidR="00A16A49" w:rsidRPr="00DE1FFB" w:rsidRDefault="00A16A49" w:rsidP="00A16A49">
      <w:pPr>
        <w:pStyle w:val="Default"/>
        <w:jc w:val="center"/>
        <w:rPr>
          <w:color w:val="auto"/>
          <w:sz w:val="28"/>
          <w:szCs w:val="28"/>
        </w:rPr>
      </w:pPr>
    </w:p>
    <w:p w14:paraId="76061087" w14:textId="77777777" w:rsidR="00A16A49" w:rsidRDefault="00A16A49" w:rsidP="00A16A49">
      <w:pPr>
        <w:pStyle w:val="Default"/>
        <w:tabs>
          <w:tab w:val="center" w:pos="4844"/>
          <w:tab w:val="left" w:pos="7293"/>
        </w:tabs>
        <w:rPr>
          <w:color w:val="auto"/>
          <w:sz w:val="28"/>
          <w:szCs w:val="28"/>
        </w:rPr>
      </w:pPr>
      <w:r>
        <w:rPr>
          <w:color w:val="auto"/>
          <w:sz w:val="28"/>
          <w:szCs w:val="28"/>
        </w:rPr>
        <w:tab/>
      </w:r>
      <w:r w:rsidRPr="00103D7A">
        <w:rPr>
          <w:color w:val="auto"/>
          <w:sz w:val="28"/>
          <w:szCs w:val="28"/>
        </w:rPr>
        <w:t>БГУИР ДП 1-</w:t>
      </w:r>
      <w:r>
        <w:rPr>
          <w:color w:val="auto"/>
          <w:sz w:val="28"/>
          <w:szCs w:val="28"/>
        </w:rPr>
        <w:t>40</w:t>
      </w:r>
      <w:r w:rsidRPr="00103D7A">
        <w:rPr>
          <w:color w:val="auto"/>
          <w:sz w:val="28"/>
          <w:szCs w:val="28"/>
        </w:rPr>
        <w:t xml:space="preserve"> 0</w:t>
      </w:r>
      <w:r>
        <w:rPr>
          <w:color w:val="auto"/>
          <w:sz w:val="28"/>
          <w:szCs w:val="28"/>
        </w:rPr>
        <w:t>2</w:t>
      </w:r>
      <w:r w:rsidRPr="00103D7A">
        <w:rPr>
          <w:color w:val="auto"/>
          <w:sz w:val="28"/>
          <w:szCs w:val="28"/>
        </w:rPr>
        <w:t xml:space="preserve"> 0</w:t>
      </w:r>
      <w:r>
        <w:rPr>
          <w:color w:val="auto"/>
          <w:sz w:val="28"/>
          <w:szCs w:val="28"/>
        </w:rPr>
        <w:t>2</w:t>
      </w:r>
      <w:r w:rsidRPr="00103D7A">
        <w:rPr>
          <w:color w:val="auto"/>
          <w:sz w:val="28"/>
          <w:szCs w:val="28"/>
        </w:rPr>
        <w:t xml:space="preserve"> </w:t>
      </w:r>
      <w:r>
        <w:rPr>
          <w:color w:val="auto"/>
          <w:sz w:val="28"/>
          <w:szCs w:val="28"/>
        </w:rPr>
        <w:t>01 </w:t>
      </w:r>
      <w:r>
        <w:rPr>
          <w:color w:val="000000" w:themeColor="text1"/>
          <w:sz w:val="28"/>
          <w:szCs w:val="28"/>
        </w:rPr>
        <w:t>011</w:t>
      </w:r>
      <w:r w:rsidRPr="00721E11">
        <w:rPr>
          <w:color w:val="000000" w:themeColor="text1"/>
          <w:sz w:val="28"/>
          <w:szCs w:val="28"/>
        </w:rPr>
        <w:t xml:space="preserve"> </w:t>
      </w:r>
      <w:r w:rsidRPr="00103D7A">
        <w:rPr>
          <w:color w:val="auto"/>
          <w:sz w:val="28"/>
          <w:szCs w:val="28"/>
        </w:rPr>
        <w:t>ПЗ</w:t>
      </w:r>
      <w:r>
        <w:rPr>
          <w:color w:val="auto"/>
          <w:sz w:val="28"/>
          <w:szCs w:val="28"/>
        </w:rPr>
        <w:tab/>
      </w:r>
    </w:p>
    <w:p w14:paraId="61B50241" w14:textId="77777777" w:rsidR="00A16A49" w:rsidRDefault="00A16A49" w:rsidP="00A16A49">
      <w:pPr>
        <w:pStyle w:val="Default"/>
        <w:jc w:val="center"/>
        <w:rPr>
          <w:color w:val="auto"/>
          <w:sz w:val="28"/>
          <w:szCs w:val="28"/>
        </w:rPr>
      </w:pPr>
    </w:p>
    <w:p w14:paraId="78245126" w14:textId="77777777" w:rsidR="00A16A49" w:rsidRDefault="00A16A49" w:rsidP="00A16A49">
      <w:pPr>
        <w:pStyle w:val="Default"/>
        <w:jc w:val="center"/>
        <w:rPr>
          <w:color w:val="auto"/>
          <w:sz w:val="28"/>
          <w:szCs w:val="28"/>
        </w:rPr>
      </w:pPr>
    </w:p>
    <w:p w14:paraId="244A2155" w14:textId="77777777" w:rsidR="00A16A49" w:rsidRPr="00103D7A" w:rsidRDefault="00A16A49" w:rsidP="00A16A49">
      <w:pPr>
        <w:pStyle w:val="Default"/>
        <w:jc w:val="center"/>
        <w:rPr>
          <w:color w:val="auto"/>
          <w:sz w:val="28"/>
          <w:szCs w:val="28"/>
        </w:rPr>
      </w:pPr>
    </w:p>
    <w:tbl>
      <w:tblPr>
        <w:tblW w:w="9889" w:type="dxa"/>
        <w:tblInd w:w="-108" w:type="dxa"/>
        <w:tblLook w:val="0000" w:firstRow="0" w:lastRow="0" w:firstColumn="0" w:lastColumn="0" w:noHBand="0" w:noVBand="0"/>
      </w:tblPr>
      <w:tblGrid>
        <w:gridCol w:w="7333"/>
        <w:gridCol w:w="2556"/>
      </w:tblGrid>
      <w:tr w:rsidR="00A16A49" w:rsidRPr="00103D7A" w14:paraId="5D49F0B4" w14:textId="77777777" w:rsidTr="00C86240">
        <w:trPr>
          <w:trHeight w:val="623"/>
        </w:trPr>
        <w:tc>
          <w:tcPr>
            <w:tcW w:w="7333" w:type="dxa"/>
          </w:tcPr>
          <w:p w14:paraId="4AED7D8A" w14:textId="77777777" w:rsidR="00A16A49" w:rsidRPr="00103D7A" w:rsidRDefault="00A16A49" w:rsidP="00C86240">
            <w:pPr>
              <w:pStyle w:val="Default"/>
              <w:rPr>
                <w:sz w:val="28"/>
                <w:szCs w:val="28"/>
              </w:rPr>
            </w:pPr>
            <w:r w:rsidRPr="00103D7A">
              <w:rPr>
                <w:sz w:val="28"/>
                <w:szCs w:val="28"/>
              </w:rPr>
              <w:t xml:space="preserve">Студент </w:t>
            </w:r>
          </w:p>
        </w:tc>
        <w:tc>
          <w:tcPr>
            <w:tcW w:w="2556" w:type="dxa"/>
          </w:tcPr>
          <w:p w14:paraId="13F5F1CD" w14:textId="77777777" w:rsidR="00A16A49" w:rsidRPr="00103D7A" w:rsidRDefault="00A16A49" w:rsidP="00C86240">
            <w:pPr>
              <w:pStyle w:val="Default"/>
              <w:rPr>
                <w:sz w:val="28"/>
                <w:szCs w:val="28"/>
              </w:rPr>
            </w:pPr>
            <w:r>
              <w:rPr>
                <w:sz w:val="28"/>
                <w:szCs w:val="28"/>
              </w:rPr>
              <w:t xml:space="preserve">А. В. </w:t>
            </w:r>
            <w:proofErr w:type="spellStart"/>
            <w:r>
              <w:rPr>
                <w:sz w:val="28"/>
                <w:szCs w:val="28"/>
              </w:rPr>
              <w:t>Миронь</w:t>
            </w:r>
            <w:proofErr w:type="spellEnd"/>
            <w:r w:rsidRPr="00103D7A">
              <w:rPr>
                <w:sz w:val="28"/>
                <w:szCs w:val="28"/>
              </w:rPr>
              <w:t xml:space="preserve"> </w:t>
            </w:r>
          </w:p>
        </w:tc>
      </w:tr>
      <w:tr w:rsidR="00A16A49" w:rsidRPr="00103D7A" w14:paraId="1C9B7A1F" w14:textId="77777777" w:rsidTr="00C86240">
        <w:trPr>
          <w:trHeight w:val="429"/>
        </w:trPr>
        <w:tc>
          <w:tcPr>
            <w:tcW w:w="7333" w:type="dxa"/>
          </w:tcPr>
          <w:p w14:paraId="78A4222C" w14:textId="77777777" w:rsidR="00A16A49" w:rsidRPr="00103D7A" w:rsidRDefault="00A16A49" w:rsidP="00C86240">
            <w:pPr>
              <w:pStyle w:val="Default"/>
              <w:rPr>
                <w:sz w:val="28"/>
                <w:szCs w:val="28"/>
              </w:rPr>
            </w:pPr>
            <w:r w:rsidRPr="00103D7A">
              <w:rPr>
                <w:sz w:val="28"/>
                <w:szCs w:val="28"/>
              </w:rPr>
              <w:t xml:space="preserve">Руководитель </w:t>
            </w:r>
          </w:p>
        </w:tc>
        <w:tc>
          <w:tcPr>
            <w:tcW w:w="2556" w:type="dxa"/>
          </w:tcPr>
          <w:p w14:paraId="4BBFEAB2"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7CF2872F" w14:textId="77777777" w:rsidTr="00C86240">
        <w:trPr>
          <w:trHeight w:val="553"/>
        </w:trPr>
        <w:tc>
          <w:tcPr>
            <w:tcW w:w="9889" w:type="dxa"/>
            <w:gridSpan w:val="2"/>
          </w:tcPr>
          <w:p w14:paraId="13A8A75E" w14:textId="77777777" w:rsidR="00A16A49" w:rsidRDefault="00A16A49" w:rsidP="00C86240">
            <w:pPr>
              <w:pStyle w:val="Default"/>
              <w:jc w:val="right"/>
              <w:rPr>
                <w:sz w:val="28"/>
                <w:szCs w:val="28"/>
              </w:rPr>
            </w:pPr>
          </w:p>
          <w:p w14:paraId="48298C27" w14:textId="77777777" w:rsidR="00A16A49" w:rsidRPr="00103D7A" w:rsidRDefault="00A16A49" w:rsidP="00C86240">
            <w:pPr>
              <w:pStyle w:val="Default"/>
              <w:rPr>
                <w:sz w:val="28"/>
                <w:szCs w:val="28"/>
              </w:rPr>
            </w:pPr>
            <w:r w:rsidRPr="00103D7A">
              <w:rPr>
                <w:sz w:val="28"/>
                <w:szCs w:val="28"/>
              </w:rPr>
              <w:t xml:space="preserve">Консультанты: </w:t>
            </w:r>
          </w:p>
        </w:tc>
      </w:tr>
      <w:tr w:rsidR="00A16A49" w:rsidRPr="00103D7A" w14:paraId="3D63EF22" w14:textId="77777777" w:rsidTr="00C86240">
        <w:trPr>
          <w:trHeight w:val="605"/>
        </w:trPr>
        <w:tc>
          <w:tcPr>
            <w:tcW w:w="7333" w:type="dxa"/>
          </w:tcPr>
          <w:p w14:paraId="7F39202A" w14:textId="77777777" w:rsidR="00A16A49" w:rsidRPr="002E4220" w:rsidRDefault="00A16A49" w:rsidP="00C86240">
            <w:pPr>
              <w:pStyle w:val="Default"/>
              <w:rPr>
                <w:i/>
                <w:sz w:val="28"/>
                <w:szCs w:val="28"/>
              </w:rPr>
            </w:pPr>
            <w:r w:rsidRPr="002E4220">
              <w:rPr>
                <w:i/>
                <w:sz w:val="28"/>
                <w:szCs w:val="28"/>
              </w:rPr>
              <w:t xml:space="preserve">от кафедры ЭВС </w:t>
            </w:r>
          </w:p>
        </w:tc>
        <w:tc>
          <w:tcPr>
            <w:tcW w:w="2556" w:type="dxa"/>
          </w:tcPr>
          <w:p w14:paraId="4D93E278"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1B7B5FF6" w14:textId="77777777" w:rsidTr="00C86240">
        <w:trPr>
          <w:trHeight w:val="699"/>
        </w:trPr>
        <w:tc>
          <w:tcPr>
            <w:tcW w:w="7333" w:type="dxa"/>
          </w:tcPr>
          <w:p w14:paraId="3DD9C784" w14:textId="77777777" w:rsidR="00A16A49" w:rsidRPr="00103D7A" w:rsidRDefault="00A16A49" w:rsidP="00C86240">
            <w:pPr>
              <w:pStyle w:val="Default"/>
              <w:rPr>
                <w:sz w:val="28"/>
                <w:szCs w:val="28"/>
              </w:rPr>
            </w:pPr>
            <w:r w:rsidRPr="00103D7A">
              <w:rPr>
                <w:i/>
                <w:iCs/>
                <w:sz w:val="28"/>
                <w:szCs w:val="28"/>
              </w:rPr>
              <w:t xml:space="preserve">по экономической части </w:t>
            </w:r>
          </w:p>
        </w:tc>
        <w:tc>
          <w:tcPr>
            <w:tcW w:w="2556" w:type="dxa"/>
          </w:tcPr>
          <w:p w14:paraId="66C7D676" w14:textId="77777777" w:rsidR="00A16A49" w:rsidRPr="00103D7A" w:rsidRDefault="00A16A49" w:rsidP="00C86240">
            <w:pPr>
              <w:pStyle w:val="Default"/>
              <w:rPr>
                <w:sz w:val="28"/>
                <w:szCs w:val="28"/>
              </w:rPr>
            </w:pPr>
            <w:r>
              <w:rPr>
                <w:sz w:val="28"/>
                <w:szCs w:val="28"/>
              </w:rPr>
              <w:t xml:space="preserve">Т. А. </w:t>
            </w:r>
            <w:proofErr w:type="spellStart"/>
            <w:r>
              <w:rPr>
                <w:sz w:val="28"/>
                <w:szCs w:val="28"/>
              </w:rPr>
              <w:t>Рыковская</w:t>
            </w:r>
            <w:proofErr w:type="spellEnd"/>
            <w:r w:rsidRPr="00103D7A">
              <w:rPr>
                <w:sz w:val="28"/>
                <w:szCs w:val="28"/>
              </w:rPr>
              <w:t xml:space="preserve"> </w:t>
            </w:r>
          </w:p>
        </w:tc>
      </w:tr>
      <w:tr w:rsidR="00A16A49" w:rsidRPr="00103D7A" w14:paraId="49779978" w14:textId="77777777" w:rsidTr="00C86240">
        <w:trPr>
          <w:trHeight w:val="669"/>
        </w:trPr>
        <w:tc>
          <w:tcPr>
            <w:tcW w:w="7333" w:type="dxa"/>
          </w:tcPr>
          <w:p w14:paraId="671D13D7" w14:textId="77777777" w:rsidR="00A16A49" w:rsidRPr="00103D7A" w:rsidRDefault="00A16A49" w:rsidP="00C86240">
            <w:pPr>
              <w:pStyle w:val="Default"/>
              <w:rPr>
                <w:sz w:val="28"/>
                <w:szCs w:val="28"/>
              </w:rPr>
            </w:pPr>
            <w:proofErr w:type="spellStart"/>
            <w:r w:rsidRPr="00103D7A">
              <w:rPr>
                <w:sz w:val="28"/>
                <w:szCs w:val="28"/>
              </w:rPr>
              <w:t>Нормоконтролер</w:t>
            </w:r>
            <w:proofErr w:type="spellEnd"/>
            <w:r w:rsidRPr="00103D7A">
              <w:rPr>
                <w:sz w:val="28"/>
                <w:szCs w:val="28"/>
              </w:rPr>
              <w:t xml:space="preserve"> </w:t>
            </w:r>
          </w:p>
        </w:tc>
        <w:tc>
          <w:tcPr>
            <w:tcW w:w="2556" w:type="dxa"/>
          </w:tcPr>
          <w:p w14:paraId="618F1724" w14:textId="77777777" w:rsidR="00A16A49" w:rsidRPr="00103D7A" w:rsidRDefault="00A16A49" w:rsidP="00C86240">
            <w:pPr>
              <w:pStyle w:val="Default"/>
              <w:rPr>
                <w:sz w:val="28"/>
                <w:szCs w:val="28"/>
              </w:rPr>
            </w:pPr>
            <w:r>
              <w:rPr>
                <w:sz w:val="28"/>
                <w:szCs w:val="28"/>
              </w:rPr>
              <w:t>Д</w:t>
            </w:r>
            <w:r w:rsidRPr="00103D7A">
              <w:rPr>
                <w:sz w:val="28"/>
                <w:szCs w:val="28"/>
              </w:rPr>
              <w:t xml:space="preserve">. С. </w:t>
            </w:r>
            <w:r>
              <w:rPr>
                <w:sz w:val="28"/>
                <w:szCs w:val="28"/>
              </w:rPr>
              <w:t>Лихачёв</w:t>
            </w:r>
            <w:r w:rsidRPr="00103D7A">
              <w:rPr>
                <w:sz w:val="28"/>
                <w:szCs w:val="28"/>
              </w:rPr>
              <w:t xml:space="preserve"> </w:t>
            </w:r>
          </w:p>
        </w:tc>
      </w:tr>
      <w:tr w:rsidR="00A16A49" w:rsidRPr="00103D7A" w14:paraId="02A9F3FA" w14:textId="77777777" w:rsidTr="00C86240">
        <w:trPr>
          <w:trHeight w:val="708"/>
        </w:trPr>
        <w:tc>
          <w:tcPr>
            <w:tcW w:w="7333" w:type="dxa"/>
          </w:tcPr>
          <w:p w14:paraId="0C475ED3" w14:textId="77777777" w:rsidR="00A16A49" w:rsidRPr="00103D7A" w:rsidRDefault="00A16A49" w:rsidP="00C86240">
            <w:pPr>
              <w:pStyle w:val="Default"/>
              <w:rPr>
                <w:sz w:val="28"/>
                <w:szCs w:val="28"/>
              </w:rPr>
            </w:pPr>
            <w:r w:rsidRPr="00103D7A">
              <w:rPr>
                <w:sz w:val="28"/>
                <w:szCs w:val="28"/>
              </w:rPr>
              <w:t xml:space="preserve">Рецензент </w:t>
            </w:r>
          </w:p>
        </w:tc>
        <w:tc>
          <w:tcPr>
            <w:tcW w:w="2556" w:type="dxa"/>
          </w:tcPr>
          <w:p w14:paraId="290D6A0B" w14:textId="77777777" w:rsidR="00A16A49" w:rsidRPr="00103D7A" w:rsidRDefault="00A16A49" w:rsidP="00C86240">
            <w:pPr>
              <w:pStyle w:val="Default"/>
              <w:rPr>
                <w:sz w:val="28"/>
                <w:szCs w:val="28"/>
              </w:rPr>
            </w:pPr>
          </w:p>
        </w:tc>
      </w:tr>
    </w:tbl>
    <w:p w14:paraId="4D017857" w14:textId="70589594" w:rsidR="00A16A49" w:rsidRDefault="00A16A49" w:rsidP="00A16A49">
      <w:pPr>
        <w:pStyle w:val="Default"/>
        <w:rPr>
          <w:color w:val="auto"/>
          <w:sz w:val="28"/>
          <w:szCs w:val="28"/>
        </w:rPr>
      </w:pPr>
    </w:p>
    <w:p w14:paraId="5AD626BC" w14:textId="6498E704" w:rsidR="00A16A49" w:rsidRDefault="00A16A49" w:rsidP="00A16A49">
      <w:pPr>
        <w:pStyle w:val="Default"/>
        <w:rPr>
          <w:color w:val="auto"/>
          <w:sz w:val="28"/>
          <w:szCs w:val="28"/>
        </w:rPr>
      </w:pPr>
    </w:p>
    <w:p w14:paraId="58E373CC" w14:textId="77777777" w:rsidR="00A16A49" w:rsidRDefault="00A16A49" w:rsidP="00A16A49">
      <w:pPr>
        <w:pStyle w:val="Default"/>
        <w:rPr>
          <w:color w:val="auto"/>
          <w:sz w:val="28"/>
          <w:szCs w:val="28"/>
        </w:rPr>
      </w:pPr>
    </w:p>
    <w:p w14:paraId="4C727620" w14:textId="77777777" w:rsidR="00A16A49" w:rsidRPr="00103D7A" w:rsidRDefault="00A16A49" w:rsidP="00A16A49">
      <w:pPr>
        <w:pStyle w:val="Default"/>
        <w:rPr>
          <w:color w:val="auto"/>
          <w:sz w:val="28"/>
          <w:szCs w:val="28"/>
        </w:rPr>
      </w:pPr>
    </w:p>
    <w:p w14:paraId="5E2A9645" w14:textId="77777777" w:rsidR="00A16A49" w:rsidRPr="00103D7A" w:rsidRDefault="00A16A49" w:rsidP="00A16A49">
      <w:pPr>
        <w:pStyle w:val="Default"/>
        <w:jc w:val="center"/>
        <w:rPr>
          <w:sz w:val="28"/>
          <w:szCs w:val="28"/>
        </w:rPr>
      </w:pPr>
      <w:r>
        <w:rPr>
          <w:color w:val="auto"/>
          <w:sz w:val="28"/>
          <w:szCs w:val="28"/>
        </w:rPr>
        <w:t>Минск 2021</w:t>
      </w:r>
    </w:p>
    <w:p w14:paraId="65961A97" w14:textId="77777777" w:rsidR="00A16A49" w:rsidRDefault="00A16A49" w:rsidP="00A16A49">
      <w:pPr>
        <w:spacing w:after="0"/>
        <w:jc w:val="center"/>
        <w:rPr>
          <w:b/>
          <w:bCs/>
          <w:sz w:val="32"/>
          <w:szCs w:val="32"/>
        </w:rPr>
      </w:pPr>
      <w:r>
        <w:rPr>
          <w:b/>
          <w:bCs/>
          <w:sz w:val="32"/>
          <w:szCs w:val="32"/>
        </w:rPr>
        <w:br w:type="page"/>
      </w:r>
      <w:r w:rsidR="00F769FD" w:rsidRPr="007138B0">
        <w:rPr>
          <w:b/>
          <w:bCs/>
          <w:sz w:val="32"/>
          <w:szCs w:val="32"/>
        </w:rPr>
        <w:lastRenderedPageBreak/>
        <w:t>СОДЕРЖАНИЕ</w:t>
      </w:r>
    </w:p>
    <w:sdt>
      <w:sdtPr>
        <w:id w:val="-736086289"/>
        <w:docPartObj>
          <w:docPartGallery w:val="Table of Contents"/>
          <w:docPartUnique/>
        </w:docPartObj>
      </w:sdtPr>
      <w:sdtEndPr/>
      <w:sdtContent>
        <w:p w14:paraId="68BB0B2C" w14:textId="62AEC3B0" w:rsidR="00F769FD" w:rsidRPr="00C73D90" w:rsidRDefault="00F769FD" w:rsidP="00A16A49"/>
        <w:p w14:paraId="7BF2F6FD" w14:textId="185AEA12" w:rsidR="00C73D90" w:rsidRPr="00C73D90" w:rsidRDefault="00F769FD">
          <w:pPr>
            <w:pStyle w:val="12"/>
            <w:tabs>
              <w:tab w:val="right" w:leader="dot" w:pos="9344"/>
            </w:tabs>
            <w:rPr>
              <w:rFonts w:asciiTheme="minorHAnsi" w:eastAsiaTheme="minorEastAsia" w:hAnsiTheme="minorHAnsi" w:cstheme="minorBidi"/>
              <w:noProof/>
              <w:sz w:val="28"/>
              <w:szCs w:val="28"/>
              <w:lang w:val="ru-BY" w:eastAsia="ru-BY"/>
            </w:rPr>
          </w:pPr>
          <w:r w:rsidRPr="00C73D90">
            <w:rPr>
              <w:sz w:val="28"/>
              <w:szCs w:val="28"/>
            </w:rPr>
            <w:fldChar w:fldCharType="begin"/>
          </w:r>
          <w:r w:rsidRPr="00C73D90">
            <w:rPr>
              <w:sz w:val="28"/>
              <w:szCs w:val="28"/>
            </w:rPr>
            <w:instrText xml:space="preserve"> TOC \o "1-3" \h \z \u </w:instrText>
          </w:r>
          <w:r w:rsidRPr="00C73D90">
            <w:rPr>
              <w:sz w:val="28"/>
              <w:szCs w:val="28"/>
            </w:rPr>
            <w:fldChar w:fldCharType="separate"/>
          </w:r>
          <w:hyperlink w:anchor="_Toc71975130" w:history="1">
            <w:r w:rsidR="00C73D90" w:rsidRPr="00C73D90">
              <w:rPr>
                <w:rStyle w:val="a9"/>
                <w:noProof/>
                <w:sz w:val="28"/>
                <w:szCs w:val="28"/>
              </w:rPr>
              <w:t>ВВЕДЕНИЕ</w:t>
            </w:r>
            <w:r w:rsidR="00C73D90" w:rsidRPr="00C73D90">
              <w:rPr>
                <w:noProof/>
                <w:webHidden/>
                <w:sz w:val="28"/>
                <w:szCs w:val="28"/>
              </w:rPr>
              <w:tab/>
            </w:r>
            <w:r w:rsidR="00C73D90" w:rsidRPr="00C73D90">
              <w:rPr>
                <w:noProof/>
                <w:webHidden/>
                <w:sz w:val="28"/>
                <w:szCs w:val="28"/>
              </w:rPr>
              <w:fldChar w:fldCharType="begin"/>
            </w:r>
            <w:r w:rsidR="00C73D90" w:rsidRPr="00C73D90">
              <w:rPr>
                <w:noProof/>
                <w:webHidden/>
                <w:sz w:val="28"/>
                <w:szCs w:val="28"/>
              </w:rPr>
              <w:instrText xml:space="preserve"> PAGEREF _Toc71975130 \h </w:instrText>
            </w:r>
            <w:r w:rsidR="00C73D90" w:rsidRPr="00C73D90">
              <w:rPr>
                <w:noProof/>
                <w:webHidden/>
                <w:sz w:val="28"/>
                <w:szCs w:val="28"/>
              </w:rPr>
            </w:r>
            <w:r w:rsidR="00C73D90" w:rsidRPr="00C73D90">
              <w:rPr>
                <w:noProof/>
                <w:webHidden/>
                <w:sz w:val="28"/>
                <w:szCs w:val="28"/>
              </w:rPr>
              <w:fldChar w:fldCharType="separate"/>
            </w:r>
            <w:r w:rsidR="00C73D90" w:rsidRPr="00C73D90">
              <w:rPr>
                <w:noProof/>
                <w:webHidden/>
                <w:sz w:val="28"/>
                <w:szCs w:val="28"/>
              </w:rPr>
              <w:t>4</w:t>
            </w:r>
            <w:r w:rsidR="00C73D90" w:rsidRPr="00C73D90">
              <w:rPr>
                <w:noProof/>
                <w:webHidden/>
                <w:sz w:val="28"/>
                <w:szCs w:val="28"/>
              </w:rPr>
              <w:fldChar w:fldCharType="end"/>
            </w:r>
          </w:hyperlink>
        </w:p>
        <w:p w14:paraId="32FA4B1C" w14:textId="07C5E7DA"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1" w:history="1">
            <w:r w:rsidRPr="00C73D90">
              <w:rPr>
                <w:rStyle w:val="a9"/>
                <w:noProof/>
                <w:sz w:val="28"/>
                <w:szCs w:val="28"/>
              </w:rPr>
              <w:t>1.</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ЛИТЕРАТУРНЫЙ ОБЗОР</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_Toc71975131 \h </w:instrText>
            </w:r>
            <w:r w:rsidRPr="00C73D90">
              <w:rPr>
                <w:noProof/>
                <w:webHidden/>
                <w:sz w:val="28"/>
                <w:szCs w:val="28"/>
              </w:rPr>
            </w:r>
            <w:r w:rsidRPr="00C73D90">
              <w:rPr>
                <w:noProof/>
                <w:webHidden/>
                <w:sz w:val="28"/>
                <w:szCs w:val="28"/>
              </w:rPr>
              <w:fldChar w:fldCharType="separate"/>
            </w:r>
            <w:r w:rsidRPr="00C73D90">
              <w:rPr>
                <w:noProof/>
                <w:webHidden/>
                <w:sz w:val="28"/>
                <w:szCs w:val="28"/>
              </w:rPr>
              <w:t>5</w:t>
            </w:r>
            <w:r w:rsidRPr="00C73D90">
              <w:rPr>
                <w:noProof/>
                <w:webHidden/>
                <w:sz w:val="28"/>
                <w:szCs w:val="28"/>
              </w:rPr>
              <w:fldChar w:fldCharType="end"/>
            </w:r>
          </w:hyperlink>
        </w:p>
        <w:p w14:paraId="47204D1C" w14:textId="17468FB2"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2" w:history="1">
            <w:r w:rsidRPr="00C73D90">
              <w:rPr>
                <w:rStyle w:val="a9"/>
                <w:noProof/>
                <w:sz w:val="28"/>
                <w:szCs w:val="28"/>
              </w:rPr>
              <w:t>2.</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АНАЛИЗ ТЕХНИЧЕСКОГО ЗАДАНИЯ</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_Toc71975132 \h </w:instrText>
            </w:r>
            <w:r w:rsidRPr="00C73D90">
              <w:rPr>
                <w:noProof/>
                <w:webHidden/>
                <w:sz w:val="28"/>
                <w:szCs w:val="28"/>
              </w:rPr>
            </w:r>
            <w:r w:rsidRPr="00C73D90">
              <w:rPr>
                <w:noProof/>
                <w:webHidden/>
                <w:sz w:val="28"/>
                <w:szCs w:val="28"/>
              </w:rPr>
              <w:fldChar w:fldCharType="separate"/>
            </w:r>
            <w:r w:rsidRPr="00C73D90">
              <w:rPr>
                <w:noProof/>
                <w:webHidden/>
                <w:sz w:val="28"/>
                <w:szCs w:val="28"/>
              </w:rPr>
              <w:t>8</w:t>
            </w:r>
            <w:r w:rsidRPr="00C73D90">
              <w:rPr>
                <w:noProof/>
                <w:webHidden/>
                <w:sz w:val="28"/>
                <w:szCs w:val="28"/>
              </w:rPr>
              <w:fldChar w:fldCharType="end"/>
            </w:r>
          </w:hyperlink>
        </w:p>
        <w:p w14:paraId="3D3B0024" w14:textId="4602D7F5"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33" w:history="1">
            <w:r w:rsidRPr="00C73D90">
              <w:rPr>
                <w:rStyle w:val="a9"/>
                <w:noProof/>
                <w:lang w:val="en-US"/>
              </w:rPr>
              <w:t xml:space="preserve">2.1 </w:t>
            </w:r>
            <w:r w:rsidRPr="00C73D90">
              <w:rPr>
                <w:rStyle w:val="a9"/>
                <w:noProof/>
              </w:rPr>
              <w:t>Анализ схемы электрической принципиальной</w:t>
            </w:r>
            <w:r w:rsidRPr="00C73D90">
              <w:rPr>
                <w:noProof/>
                <w:webHidden/>
              </w:rPr>
              <w:tab/>
            </w:r>
            <w:r w:rsidRPr="00C73D90">
              <w:rPr>
                <w:noProof/>
                <w:webHidden/>
              </w:rPr>
              <w:fldChar w:fldCharType="begin"/>
            </w:r>
            <w:r w:rsidRPr="00C73D90">
              <w:rPr>
                <w:noProof/>
                <w:webHidden/>
              </w:rPr>
              <w:instrText xml:space="preserve"> PAGEREF _Toc71975133 \h </w:instrText>
            </w:r>
            <w:r w:rsidRPr="00C73D90">
              <w:rPr>
                <w:noProof/>
                <w:webHidden/>
              </w:rPr>
            </w:r>
            <w:r w:rsidRPr="00C73D90">
              <w:rPr>
                <w:noProof/>
                <w:webHidden/>
              </w:rPr>
              <w:fldChar w:fldCharType="separate"/>
            </w:r>
            <w:r w:rsidRPr="00C73D90">
              <w:rPr>
                <w:noProof/>
                <w:webHidden/>
              </w:rPr>
              <w:t>8</w:t>
            </w:r>
            <w:r w:rsidRPr="00C73D90">
              <w:rPr>
                <w:noProof/>
                <w:webHidden/>
              </w:rPr>
              <w:fldChar w:fldCharType="end"/>
            </w:r>
          </w:hyperlink>
        </w:p>
        <w:p w14:paraId="1B813E2C" w14:textId="0592A5B3"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34" w:history="1">
            <w:r w:rsidRPr="00C73D90">
              <w:rPr>
                <w:rStyle w:val="a9"/>
                <w:noProof/>
              </w:rPr>
              <w:t>2.1.1 Описание схемы электрической принципиальной</w:t>
            </w:r>
            <w:r w:rsidRPr="00C73D90">
              <w:rPr>
                <w:noProof/>
                <w:webHidden/>
              </w:rPr>
              <w:tab/>
            </w:r>
            <w:r w:rsidRPr="00C73D90">
              <w:rPr>
                <w:noProof/>
                <w:webHidden/>
              </w:rPr>
              <w:fldChar w:fldCharType="begin"/>
            </w:r>
            <w:r w:rsidRPr="00C73D90">
              <w:rPr>
                <w:noProof/>
                <w:webHidden/>
              </w:rPr>
              <w:instrText xml:space="preserve"> PAGEREF _Toc71975134 \h </w:instrText>
            </w:r>
            <w:r w:rsidRPr="00C73D90">
              <w:rPr>
                <w:noProof/>
                <w:webHidden/>
              </w:rPr>
            </w:r>
            <w:r w:rsidRPr="00C73D90">
              <w:rPr>
                <w:noProof/>
                <w:webHidden/>
              </w:rPr>
              <w:fldChar w:fldCharType="separate"/>
            </w:r>
            <w:r w:rsidRPr="00C73D90">
              <w:rPr>
                <w:noProof/>
                <w:webHidden/>
              </w:rPr>
              <w:t>8</w:t>
            </w:r>
            <w:r w:rsidRPr="00C73D90">
              <w:rPr>
                <w:noProof/>
                <w:webHidden/>
              </w:rPr>
              <w:fldChar w:fldCharType="end"/>
            </w:r>
          </w:hyperlink>
        </w:p>
        <w:p w14:paraId="483AD056" w14:textId="20F095FA"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35" w:history="1">
            <w:r w:rsidRPr="00C73D90">
              <w:rPr>
                <w:rStyle w:val="a9"/>
                <w:noProof/>
              </w:rPr>
              <w:t>2.1.2 Описание схемы питания</w:t>
            </w:r>
            <w:r w:rsidRPr="00C73D90">
              <w:rPr>
                <w:noProof/>
                <w:webHidden/>
              </w:rPr>
              <w:tab/>
            </w:r>
            <w:r w:rsidRPr="00C73D90">
              <w:rPr>
                <w:noProof/>
                <w:webHidden/>
              </w:rPr>
              <w:fldChar w:fldCharType="begin"/>
            </w:r>
            <w:r w:rsidRPr="00C73D90">
              <w:rPr>
                <w:noProof/>
                <w:webHidden/>
              </w:rPr>
              <w:instrText xml:space="preserve"> PAGEREF _Toc71975135 \h </w:instrText>
            </w:r>
            <w:r w:rsidRPr="00C73D90">
              <w:rPr>
                <w:noProof/>
                <w:webHidden/>
              </w:rPr>
            </w:r>
            <w:r w:rsidRPr="00C73D90">
              <w:rPr>
                <w:noProof/>
                <w:webHidden/>
              </w:rPr>
              <w:fldChar w:fldCharType="separate"/>
            </w:r>
            <w:r w:rsidRPr="00C73D90">
              <w:rPr>
                <w:noProof/>
                <w:webHidden/>
              </w:rPr>
              <w:t>10</w:t>
            </w:r>
            <w:r w:rsidRPr="00C73D90">
              <w:rPr>
                <w:noProof/>
                <w:webHidden/>
              </w:rPr>
              <w:fldChar w:fldCharType="end"/>
            </w:r>
          </w:hyperlink>
        </w:p>
        <w:p w14:paraId="13574F7B" w14:textId="70B5CFF8" w:rsidR="00C73D90" w:rsidRPr="00C73D90" w:rsidRDefault="00C73D90">
          <w:pPr>
            <w:pStyle w:val="21"/>
            <w:tabs>
              <w:tab w:val="left" w:pos="880"/>
              <w:tab w:val="right" w:leader="dot" w:pos="9344"/>
            </w:tabs>
            <w:rPr>
              <w:rFonts w:asciiTheme="minorHAnsi" w:eastAsiaTheme="minorEastAsia" w:hAnsiTheme="minorHAnsi" w:cstheme="minorBidi"/>
              <w:noProof/>
              <w:lang w:val="ru-BY" w:eastAsia="ru-BY"/>
            </w:rPr>
          </w:pPr>
          <w:hyperlink w:anchor="_Toc71975136" w:history="1">
            <w:r w:rsidRPr="00C73D90">
              <w:rPr>
                <w:rStyle w:val="a9"/>
                <w:noProof/>
              </w:rPr>
              <w:t>2.2</w:t>
            </w:r>
            <w:r>
              <w:rPr>
                <w:rFonts w:asciiTheme="minorHAnsi" w:eastAsiaTheme="minorEastAsia" w:hAnsiTheme="minorHAnsi" w:cstheme="minorBidi"/>
                <w:noProof/>
                <w:lang w:val="en-US" w:eastAsia="ru-BY"/>
              </w:rPr>
              <w:t xml:space="preserve"> </w:t>
            </w:r>
            <w:r w:rsidRPr="00C73D90">
              <w:rPr>
                <w:rStyle w:val="a9"/>
                <w:noProof/>
              </w:rPr>
              <w:t>Анализ условий эксплуатации и дестабилизирующих факторов</w:t>
            </w:r>
            <w:r w:rsidRPr="00C73D90">
              <w:rPr>
                <w:noProof/>
                <w:webHidden/>
              </w:rPr>
              <w:tab/>
            </w:r>
            <w:r w:rsidRPr="00C73D90">
              <w:rPr>
                <w:noProof/>
                <w:webHidden/>
              </w:rPr>
              <w:fldChar w:fldCharType="begin"/>
            </w:r>
            <w:r w:rsidRPr="00C73D90">
              <w:rPr>
                <w:noProof/>
                <w:webHidden/>
              </w:rPr>
              <w:instrText xml:space="preserve"> PAGEREF _Toc71975136 \h </w:instrText>
            </w:r>
            <w:r w:rsidRPr="00C73D90">
              <w:rPr>
                <w:noProof/>
                <w:webHidden/>
              </w:rPr>
            </w:r>
            <w:r w:rsidRPr="00C73D90">
              <w:rPr>
                <w:noProof/>
                <w:webHidden/>
              </w:rPr>
              <w:fldChar w:fldCharType="separate"/>
            </w:r>
            <w:r w:rsidRPr="00C73D90">
              <w:rPr>
                <w:noProof/>
                <w:webHidden/>
              </w:rPr>
              <w:t>10</w:t>
            </w:r>
            <w:r w:rsidRPr="00C73D90">
              <w:rPr>
                <w:noProof/>
                <w:webHidden/>
              </w:rPr>
              <w:fldChar w:fldCharType="end"/>
            </w:r>
          </w:hyperlink>
        </w:p>
        <w:p w14:paraId="1790EC2A" w14:textId="56ADB147"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7" w:history="1">
            <w:r w:rsidRPr="00C73D90">
              <w:rPr>
                <w:rStyle w:val="a9"/>
                <w:noProof/>
                <w:sz w:val="28"/>
                <w:szCs w:val="28"/>
              </w:rPr>
              <w:t>3.</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ВЫБОР И ОБОСНОВАНИЕ ЭЛЕМЕНТНОЙ БАЗЫ, УНИФИЦИРОВАННЫХ УЗЛОВ, УСТАНОВОЧНЫХ ИЗДЕЛИЙ И МАТЕРИАЛОВ КОНСТРУКЦИИ</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_Toc71975137 \h </w:instrText>
            </w:r>
            <w:r w:rsidRPr="00C73D90">
              <w:rPr>
                <w:noProof/>
                <w:webHidden/>
                <w:sz w:val="28"/>
                <w:szCs w:val="28"/>
              </w:rPr>
            </w:r>
            <w:r w:rsidRPr="00C73D90">
              <w:rPr>
                <w:noProof/>
                <w:webHidden/>
                <w:sz w:val="28"/>
                <w:szCs w:val="28"/>
              </w:rPr>
              <w:fldChar w:fldCharType="separate"/>
            </w:r>
            <w:r w:rsidRPr="00C73D90">
              <w:rPr>
                <w:noProof/>
                <w:webHidden/>
                <w:sz w:val="28"/>
                <w:szCs w:val="28"/>
              </w:rPr>
              <w:t>12</w:t>
            </w:r>
            <w:r w:rsidRPr="00C73D90">
              <w:rPr>
                <w:noProof/>
                <w:webHidden/>
                <w:sz w:val="28"/>
                <w:szCs w:val="28"/>
              </w:rPr>
              <w:fldChar w:fldCharType="end"/>
            </w:r>
          </w:hyperlink>
        </w:p>
        <w:p w14:paraId="2DC0CFDD" w14:textId="78F54431"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8" w:history="1">
            <w:r w:rsidRPr="00C73D90">
              <w:rPr>
                <w:rStyle w:val="a9"/>
                <w:noProof/>
                <w:sz w:val="28"/>
                <w:szCs w:val="28"/>
              </w:rPr>
              <w:t>4.</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ВЫБОР И ОБОСНОВАНИЕ КОМПОНОВОЧНОЙ СХЕМЫ И МЕТОДА КОНСТРУИРОВАНИЯ</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_Toc71975138 \h </w:instrText>
            </w:r>
            <w:r w:rsidRPr="00C73D90">
              <w:rPr>
                <w:noProof/>
                <w:webHidden/>
                <w:sz w:val="28"/>
                <w:szCs w:val="28"/>
              </w:rPr>
            </w:r>
            <w:r w:rsidRPr="00C73D90">
              <w:rPr>
                <w:noProof/>
                <w:webHidden/>
                <w:sz w:val="28"/>
                <w:szCs w:val="28"/>
              </w:rPr>
              <w:fldChar w:fldCharType="separate"/>
            </w:r>
            <w:r w:rsidRPr="00C73D90">
              <w:rPr>
                <w:noProof/>
                <w:webHidden/>
                <w:sz w:val="28"/>
                <w:szCs w:val="28"/>
              </w:rPr>
              <w:t>18</w:t>
            </w:r>
            <w:r w:rsidRPr="00C73D90">
              <w:rPr>
                <w:noProof/>
                <w:webHidden/>
                <w:sz w:val="28"/>
                <w:szCs w:val="28"/>
              </w:rPr>
              <w:fldChar w:fldCharType="end"/>
            </w:r>
          </w:hyperlink>
        </w:p>
        <w:p w14:paraId="58F32B7F" w14:textId="6B6C8D34"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39" w:history="1">
            <w:r w:rsidRPr="00C73D90">
              <w:rPr>
                <w:rStyle w:val="a9"/>
                <w:noProof/>
                <w:sz w:val="28"/>
                <w:szCs w:val="28"/>
              </w:rPr>
              <w:t>5.</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_Toc71975139 \h </w:instrText>
            </w:r>
            <w:r w:rsidRPr="00C73D90">
              <w:rPr>
                <w:noProof/>
                <w:webHidden/>
                <w:sz w:val="28"/>
                <w:szCs w:val="28"/>
              </w:rPr>
            </w:r>
            <w:r w:rsidRPr="00C73D90">
              <w:rPr>
                <w:noProof/>
                <w:webHidden/>
                <w:sz w:val="28"/>
                <w:szCs w:val="28"/>
              </w:rPr>
              <w:fldChar w:fldCharType="separate"/>
            </w:r>
            <w:r w:rsidRPr="00C73D90">
              <w:rPr>
                <w:noProof/>
                <w:webHidden/>
                <w:sz w:val="28"/>
                <w:szCs w:val="28"/>
              </w:rPr>
              <w:t>20</w:t>
            </w:r>
            <w:r w:rsidRPr="00C73D90">
              <w:rPr>
                <w:noProof/>
                <w:webHidden/>
                <w:sz w:val="28"/>
                <w:szCs w:val="28"/>
              </w:rPr>
              <w:fldChar w:fldCharType="end"/>
            </w:r>
          </w:hyperlink>
        </w:p>
        <w:p w14:paraId="03D89BA7" w14:textId="32D84105"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40" w:history="1">
            <w:r w:rsidRPr="00C73D90">
              <w:rPr>
                <w:rStyle w:val="a9"/>
                <w:noProof/>
                <w:sz w:val="28"/>
                <w:szCs w:val="28"/>
              </w:rPr>
              <w:t>6.</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РАСЧЁТ КОНСТРУКТИВНО-ТЕХНОЛОГИЧЕСКИХ ПАРАМЕТРОВ РАЗРАБАТЫВАЕМОГО УСТРОЙСТВА</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_Toc71975140 \h </w:instrText>
            </w:r>
            <w:r w:rsidRPr="00C73D90">
              <w:rPr>
                <w:noProof/>
                <w:webHidden/>
                <w:sz w:val="28"/>
                <w:szCs w:val="28"/>
              </w:rPr>
            </w:r>
            <w:r w:rsidRPr="00C73D90">
              <w:rPr>
                <w:noProof/>
                <w:webHidden/>
                <w:sz w:val="28"/>
                <w:szCs w:val="28"/>
              </w:rPr>
              <w:fldChar w:fldCharType="separate"/>
            </w:r>
            <w:r w:rsidRPr="00C73D90">
              <w:rPr>
                <w:noProof/>
                <w:webHidden/>
                <w:sz w:val="28"/>
                <w:szCs w:val="28"/>
              </w:rPr>
              <w:t>26</w:t>
            </w:r>
            <w:r w:rsidRPr="00C73D90">
              <w:rPr>
                <w:noProof/>
                <w:webHidden/>
                <w:sz w:val="28"/>
                <w:szCs w:val="28"/>
              </w:rPr>
              <w:fldChar w:fldCharType="end"/>
            </w:r>
          </w:hyperlink>
        </w:p>
        <w:p w14:paraId="27D81A74" w14:textId="734F7F47" w:rsidR="00C73D90" w:rsidRPr="00C73D90" w:rsidRDefault="00C73D90">
          <w:pPr>
            <w:pStyle w:val="21"/>
            <w:tabs>
              <w:tab w:val="left" w:pos="880"/>
              <w:tab w:val="right" w:leader="dot" w:pos="9344"/>
            </w:tabs>
            <w:rPr>
              <w:rFonts w:asciiTheme="minorHAnsi" w:eastAsiaTheme="minorEastAsia" w:hAnsiTheme="minorHAnsi" w:cstheme="minorBidi"/>
              <w:noProof/>
              <w:lang w:val="ru-BY" w:eastAsia="ru-BY"/>
            </w:rPr>
          </w:pPr>
          <w:hyperlink w:anchor="_Toc71975141" w:history="1">
            <w:r w:rsidRPr="00C73D90">
              <w:rPr>
                <w:rStyle w:val="a9"/>
                <w:noProof/>
              </w:rPr>
              <w:t>6.1</w:t>
            </w:r>
            <w:r>
              <w:rPr>
                <w:rFonts w:asciiTheme="minorHAnsi" w:eastAsiaTheme="minorEastAsia" w:hAnsiTheme="minorHAnsi" w:cstheme="minorBidi"/>
                <w:noProof/>
                <w:lang w:val="en-US" w:eastAsia="ru-BY"/>
              </w:rPr>
              <w:t xml:space="preserve"> </w:t>
            </w:r>
            <w:r w:rsidRPr="00C73D90">
              <w:rPr>
                <w:rStyle w:val="a9"/>
                <w:noProof/>
              </w:rPr>
              <w:t>Компоновочный расчёт печатной платы</w:t>
            </w:r>
            <w:r w:rsidRPr="00C73D90">
              <w:rPr>
                <w:noProof/>
                <w:webHidden/>
              </w:rPr>
              <w:tab/>
            </w:r>
            <w:r w:rsidRPr="00C73D90">
              <w:rPr>
                <w:noProof/>
                <w:webHidden/>
              </w:rPr>
              <w:fldChar w:fldCharType="begin"/>
            </w:r>
            <w:r w:rsidRPr="00C73D90">
              <w:rPr>
                <w:noProof/>
                <w:webHidden/>
              </w:rPr>
              <w:instrText xml:space="preserve"> PAGEREF _Toc71975141 \h </w:instrText>
            </w:r>
            <w:r w:rsidRPr="00C73D90">
              <w:rPr>
                <w:noProof/>
                <w:webHidden/>
              </w:rPr>
            </w:r>
            <w:r w:rsidRPr="00C73D90">
              <w:rPr>
                <w:noProof/>
                <w:webHidden/>
              </w:rPr>
              <w:fldChar w:fldCharType="separate"/>
            </w:r>
            <w:r w:rsidRPr="00C73D90">
              <w:rPr>
                <w:noProof/>
                <w:webHidden/>
              </w:rPr>
              <w:t>26</w:t>
            </w:r>
            <w:r w:rsidRPr="00C73D90">
              <w:rPr>
                <w:noProof/>
                <w:webHidden/>
              </w:rPr>
              <w:fldChar w:fldCharType="end"/>
            </w:r>
          </w:hyperlink>
        </w:p>
        <w:p w14:paraId="287BA43E" w14:textId="505F0EAE"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2" w:history="1">
            <w:r w:rsidRPr="00C73D90">
              <w:rPr>
                <w:rStyle w:val="a9"/>
                <w:noProof/>
              </w:rPr>
              <w:t>6.2 Компоновочный расчёт устройства</w:t>
            </w:r>
            <w:r w:rsidRPr="00C73D90">
              <w:rPr>
                <w:noProof/>
                <w:webHidden/>
              </w:rPr>
              <w:tab/>
            </w:r>
            <w:r w:rsidRPr="00C73D90">
              <w:rPr>
                <w:noProof/>
                <w:webHidden/>
              </w:rPr>
              <w:fldChar w:fldCharType="begin"/>
            </w:r>
            <w:r w:rsidRPr="00C73D90">
              <w:rPr>
                <w:noProof/>
                <w:webHidden/>
              </w:rPr>
              <w:instrText xml:space="preserve"> PAGEREF _Toc71975142 \h </w:instrText>
            </w:r>
            <w:r w:rsidRPr="00C73D90">
              <w:rPr>
                <w:noProof/>
                <w:webHidden/>
              </w:rPr>
            </w:r>
            <w:r w:rsidRPr="00C73D90">
              <w:rPr>
                <w:noProof/>
                <w:webHidden/>
              </w:rPr>
              <w:fldChar w:fldCharType="separate"/>
            </w:r>
            <w:r w:rsidRPr="00C73D90">
              <w:rPr>
                <w:noProof/>
                <w:webHidden/>
              </w:rPr>
              <w:t>28</w:t>
            </w:r>
            <w:r w:rsidRPr="00C73D90">
              <w:rPr>
                <w:noProof/>
                <w:webHidden/>
              </w:rPr>
              <w:fldChar w:fldCharType="end"/>
            </w:r>
          </w:hyperlink>
        </w:p>
        <w:p w14:paraId="2A5898AB" w14:textId="596F60E7"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3" w:history="1">
            <w:r w:rsidRPr="00C73D90">
              <w:rPr>
                <w:rStyle w:val="a9"/>
                <w:noProof/>
              </w:rPr>
              <w:t>6.3 Расчёт конструктивно-технологических параметров печатной платы. Выбор и об</w:t>
            </w:r>
            <w:r w:rsidRPr="00C73D90">
              <w:rPr>
                <w:rStyle w:val="a9"/>
                <w:noProof/>
              </w:rPr>
              <w:t>о</w:t>
            </w:r>
            <w:r w:rsidRPr="00C73D90">
              <w:rPr>
                <w:rStyle w:val="a9"/>
                <w:noProof/>
              </w:rPr>
              <w:t>снование метода изготовления печатной платы</w:t>
            </w:r>
            <w:r w:rsidRPr="00C73D90">
              <w:rPr>
                <w:noProof/>
                <w:webHidden/>
              </w:rPr>
              <w:tab/>
            </w:r>
            <w:r w:rsidRPr="00C73D90">
              <w:rPr>
                <w:noProof/>
                <w:webHidden/>
              </w:rPr>
              <w:fldChar w:fldCharType="begin"/>
            </w:r>
            <w:r w:rsidRPr="00C73D90">
              <w:rPr>
                <w:noProof/>
                <w:webHidden/>
              </w:rPr>
              <w:instrText xml:space="preserve"> PAGEREF _Toc71975143 \h </w:instrText>
            </w:r>
            <w:r w:rsidRPr="00C73D90">
              <w:rPr>
                <w:noProof/>
                <w:webHidden/>
              </w:rPr>
            </w:r>
            <w:r w:rsidRPr="00C73D90">
              <w:rPr>
                <w:noProof/>
                <w:webHidden/>
              </w:rPr>
              <w:fldChar w:fldCharType="separate"/>
            </w:r>
            <w:r w:rsidRPr="00C73D90">
              <w:rPr>
                <w:noProof/>
                <w:webHidden/>
              </w:rPr>
              <w:t>29</w:t>
            </w:r>
            <w:r w:rsidRPr="00C73D90">
              <w:rPr>
                <w:noProof/>
                <w:webHidden/>
              </w:rPr>
              <w:fldChar w:fldCharType="end"/>
            </w:r>
          </w:hyperlink>
        </w:p>
        <w:p w14:paraId="23E5B02A" w14:textId="7145D5B5"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4" w:history="1">
            <w:r w:rsidRPr="00C73D90">
              <w:rPr>
                <w:rStyle w:val="a9"/>
                <w:noProof/>
              </w:rPr>
              <w:t>6.4 Оценка теплового режима и выбор способа охлаждения</w:t>
            </w:r>
            <w:r w:rsidRPr="00C73D90">
              <w:rPr>
                <w:noProof/>
                <w:webHidden/>
              </w:rPr>
              <w:tab/>
            </w:r>
            <w:r w:rsidRPr="00C73D90">
              <w:rPr>
                <w:noProof/>
                <w:webHidden/>
              </w:rPr>
              <w:fldChar w:fldCharType="begin"/>
            </w:r>
            <w:r w:rsidRPr="00C73D90">
              <w:rPr>
                <w:noProof/>
                <w:webHidden/>
              </w:rPr>
              <w:instrText xml:space="preserve"> PAGEREF _Toc71975144 \h </w:instrText>
            </w:r>
            <w:r w:rsidRPr="00C73D90">
              <w:rPr>
                <w:noProof/>
                <w:webHidden/>
              </w:rPr>
            </w:r>
            <w:r w:rsidRPr="00C73D90">
              <w:rPr>
                <w:noProof/>
                <w:webHidden/>
              </w:rPr>
              <w:fldChar w:fldCharType="separate"/>
            </w:r>
            <w:r w:rsidRPr="00C73D90">
              <w:rPr>
                <w:noProof/>
                <w:webHidden/>
              </w:rPr>
              <w:t>34</w:t>
            </w:r>
            <w:r w:rsidRPr="00C73D90">
              <w:rPr>
                <w:noProof/>
                <w:webHidden/>
              </w:rPr>
              <w:fldChar w:fldCharType="end"/>
            </w:r>
          </w:hyperlink>
        </w:p>
        <w:p w14:paraId="3DA3FF25" w14:textId="4F3C80E9"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5" w:history="1">
            <w:r w:rsidRPr="00C73D90">
              <w:rPr>
                <w:rStyle w:val="a9"/>
                <w:noProof/>
              </w:rPr>
              <w:t>6.5 Расчёт механической прочности и системы виброударной защиты</w:t>
            </w:r>
            <w:r w:rsidRPr="00C73D90">
              <w:rPr>
                <w:noProof/>
                <w:webHidden/>
              </w:rPr>
              <w:tab/>
            </w:r>
            <w:r w:rsidRPr="00C73D90">
              <w:rPr>
                <w:noProof/>
                <w:webHidden/>
              </w:rPr>
              <w:fldChar w:fldCharType="begin"/>
            </w:r>
            <w:r w:rsidRPr="00C73D90">
              <w:rPr>
                <w:noProof/>
                <w:webHidden/>
              </w:rPr>
              <w:instrText xml:space="preserve"> PAGEREF _Toc71975145 \h </w:instrText>
            </w:r>
            <w:r w:rsidRPr="00C73D90">
              <w:rPr>
                <w:noProof/>
                <w:webHidden/>
              </w:rPr>
            </w:r>
            <w:r w:rsidRPr="00C73D90">
              <w:rPr>
                <w:noProof/>
                <w:webHidden/>
              </w:rPr>
              <w:fldChar w:fldCharType="separate"/>
            </w:r>
            <w:r w:rsidRPr="00C73D90">
              <w:rPr>
                <w:noProof/>
                <w:webHidden/>
              </w:rPr>
              <w:t>37</w:t>
            </w:r>
            <w:r w:rsidRPr="00C73D90">
              <w:rPr>
                <w:noProof/>
                <w:webHidden/>
              </w:rPr>
              <w:fldChar w:fldCharType="end"/>
            </w:r>
          </w:hyperlink>
        </w:p>
        <w:p w14:paraId="577FF7A5" w14:textId="656D96D7"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6" w:history="1">
            <w:r w:rsidRPr="00C73D90">
              <w:rPr>
                <w:rStyle w:val="a9"/>
                <w:noProof/>
              </w:rPr>
              <w:t>6.6 Обеспечение электромагнитной совместимости</w:t>
            </w:r>
            <w:r w:rsidRPr="00C73D90">
              <w:rPr>
                <w:noProof/>
                <w:webHidden/>
              </w:rPr>
              <w:tab/>
            </w:r>
            <w:r w:rsidRPr="00C73D90">
              <w:rPr>
                <w:noProof/>
                <w:webHidden/>
              </w:rPr>
              <w:fldChar w:fldCharType="begin"/>
            </w:r>
            <w:r w:rsidRPr="00C73D90">
              <w:rPr>
                <w:noProof/>
                <w:webHidden/>
              </w:rPr>
              <w:instrText xml:space="preserve"> PAGEREF _Toc71975146 \h </w:instrText>
            </w:r>
            <w:r w:rsidRPr="00C73D90">
              <w:rPr>
                <w:noProof/>
                <w:webHidden/>
              </w:rPr>
            </w:r>
            <w:r w:rsidRPr="00C73D90">
              <w:rPr>
                <w:noProof/>
                <w:webHidden/>
              </w:rPr>
              <w:fldChar w:fldCharType="separate"/>
            </w:r>
            <w:r w:rsidRPr="00C73D90">
              <w:rPr>
                <w:noProof/>
                <w:webHidden/>
              </w:rPr>
              <w:t>39</w:t>
            </w:r>
            <w:r w:rsidRPr="00C73D90">
              <w:rPr>
                <w:noProof/>
                <w:webHidden/>
              </w:rPr>
              <w:fldChar w:fldCharType="end"/>
            </w:r>
          </w:hyperlink>
        </w:p>
        <w:p w14:paraId="634C6089" w14:textId="0D33F172"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7" w:history="1">
            <w:r w:rsidRPr="00C73D90">
              <w:rPr>
                <w:rStyle w:val="a9"/>
                <w:rFonts w:eastAsia="Times New Roman"/>
                <w:noProof/>
                <w:lang w:eastAsia="ru-RU"/>
              </w:rPr>
              <w:t>6.7 Оценка надежности устройства</w:t>
            </w:r>
            <w:r w:rsidRPr="00C73D90">
              <w:rPr>
                <w:noProof/>
                <w:webHidden/>
              </w:rPr>
              <w:tab/>
            </w:r>
            <w:r w:rsidRPr="00C73D90">
              <w:rPr>
                <w:noProof/>
                <w:webHidden/>
              </w:rPr>
              <w:fldChar w:fldCharType="begin"/>
            </w:r>
            <w:r w:rsidRPr="00C73D90">
              <w:rPr>
                <w:noProof/>
                <w:webHidden/>
              </w:rPr>
              <w:instrText xml:space="preserve"> PAGEREF _Toc71975147 \h </w:instrText>
            </w:r>
            <w:r w:rsidRPr="00C73D90">
              <w:rPr>
                <w:noProof/>
                <w:webHidden/>
              </w:rPr>
            </w:r>
            <w:r w:rsidRPr="00C73D90">
              <w:rPr>
                <w:noProof/>
                <w:webHidden/>
              </w:rPr>
              <w:fldChar w:fldCharType="separate"/>
            </w:r>
            <w:r w:rsidRPr="00C73D90">
              <w:rPr>
                <w:noProof/>
                <w:webHidden/>
              </w:rPr>
              <w:t>41</w:t>
            </w:r>
            <w:r w:rsidRPr="00C73D90">
              <w:rPr>
                <w:noProof/>
                <w:webHidden/>
              </w:rPr>
              <w:fldChar w:fldCharType="end"/>
            </w:r>
          </w:hyperlink>
        </w:p>
        <w:p w14:paraId="042061AF" w14:textId="17051E5E"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48" w:history="1">
            <w:r w:rsidRPr="00C73D90">
              <w:rPr>
                <w:rStyle w:val="a9"/>
                <w:noProof/>
              </w:rPr>
              <w:t>6.8 Обеспечение требований эргономики и инженерной психологии</w:t>
            </w:r>
            <w:r w:rsidRPr="00C73D90">
              <w:rPr>
                <w:noProof/>
                <w:webHidden/>
              </w:rPr>
              <w:tab/>
            </w:r>
            <w:r w:rsidRPr="00C73D90">
              <w:rPr>
                <w:noProof/>
                <w:webHidden/>
              </w:rPr>
              <w:fldChar w:fldCharType="begin"/>
            </w:r>
            <w:r w:rsidRPr="00C73D90">
              <w:rPr>
                <w:noProof/>
                <w:webHidden/>
              </w:rPr>
              <w:instrText xml:space="preserve"> PAGEREF _Toc71975148 \h </w:instrText>
            </w:r>
            <w:r w:rsidRPr="00C73D90">
              <w:rPr>
                <w:noProof/>
                <w:webHidden/>
              </w:rPr>
            </w:r>
            <w:r w:rsidRPr="00C73D90">
              <w:rPr>
                <w:noProof/>
                <w:webHidden/>
              </w:rPr>
              <w:fldChar w:fldCharType="separate"/>
            </w:r>
            <w:r w:rsidRPr="00C73D90">
              <w:rPr>
                <w:noProof/>
                <w:webHidden/>
              </w:rPr>
              <w:t>43</w:t>
            </w:r>
            <w:r w:rsidRPr="00C73D90">
              <w:rPr>
                <w:noProof/>
                <w:webHidden/>
              </w:rPr>
              <w:fldChar w:fldCharType="end"/>
            </w:r>
          </w:hyperlink>
        </w:p>
        <w:p w14:paraId="695017FD" w14:textId="28CD9F76"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49" w:history="1">
            <w:r w:rsidRPr="00C73D90">
              <w:rPr>
                <w:rStyle w:val="a9"/>
                <w:noProof/>
                <w:sz w:val="28"/>
                <w:szCs w:val="28"/>
              </w:rPr>
              <w:t>7.</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ПР</w:t>
            </w:r>
            <w:r w:rsidRPr="00C73D90">
              <w:rPr>
                <w:rStyle w:val="a9"/>
                <w:noProof/>
                <w:sz w:val="28"/>
                <w:szCs w:val="28"/>
              </w:rPr>
              <w:t>О</w:t>
            </w:r>
            <w:r w:rsidRPr="00C73D90">
              <w:rPr>
                <w:rStyle w:val="a9"/>
                <w:noProof/>
                <w:sz w:val="28"/>
                <w:szCs w:val="28"/>
              </w:rPr>
              <w:t>ЕКТИР</w:t>
            </w:r>
            <w:r w:rsidRPr="00C73D90">
              <w:rPr>
                <w:rStyle w:val="a9"/>
                <w:noProof/>
                <w:sz w:val="28"/>
                <w:szCs w:val="28"/>
              </w:rPr>
              <w:t>О</w:t>
            </w:r>
            <w:r w:rsidRPr="00C73D90">
              <w:rPr>
                <w:rStyle w:val="a9"/>
                <w:noProof/>
                <w:sz w:val="28"/>
                <w:szCs w:val="28"/>
              </w:rPr>
              <w:t>ВАНИЕ ПРОГРАММНОГО ОБЕСПЕЧЕНИЯ</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_Toc71975149 \h </w:instrText>
            </w:r>
            <w:r w:rsidRPr="00C73D90">
              <w:rPr>
                <w:noProof/>
                <w:webHidden/>
                <w:sz w:val="28"/>
                <w:szCs w:val="28"/>
              </w:rPr>
            </w:r>
            <w:r w:rsidRPr="00C73D90">
              <w:rPr>
                <w:noProof/>
                <w:webHidden/>
                <w:sz w:val="28"/>
                <w:szCs w:val="28"/>
              </w:rPr>
              <w:fldChar w:fldCharType="separate"/>
            </w:r>
            <w:r w:rsidRPr="00C73D90">
              <w:rPr>
                <w:noProof/>
                <w:webHidden/>
                <w:sz w:val="28"/>
                <w:szCs w:val="28"/>
              </w:rPr>
              <w:t>45</w:t>
            </w:r>
            <w:r w:rsidRPr="00C73D90">
              <w:rPr>
                <w:noProof/>
                <w:webHidden/>
                <w:sz w:val="28"/>
                <w:szCs w:val="28"/>
              </w:rPr>
              <w:fldChar w:fldCharType="end"/>
            </w:r>
          </w:hyperlink>
        </w:p>
        <w:p w14:paraId="40B54590" w14:textId="5F31426C"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0" w:history="1">
            <w:r w:rsidRPr="00C73D90">
              <w:rPr>
                <w:rStyle w:val="a9"/>
                <w:noProof/>
              </w:rPr>
              <w:t>7.1 Разработка схемы алгоритма работы системы и программы</w:t>
            </w:r>
            <w:r w:rsidRPr="00C73D90">
              <w:rPr>
                <w:noProof/>
                <w:webHidden/>
              </w:rPr>
              <w:tab/>
            </w:r>
            <w:r w:rsidRPr="00C73D90">
              <w:rPr>
                <w:noProof/>
                <w:webHidden/>
              </w:rPr>
              <w:fldChar w:fldCharType="begin"/>
            </w:r>
            <w:r w:rsidRPr="00C73D90">
              <w:rPr>
                <w:noProof/>
                <w:webHidden/>
              </w:rPr>
              <w:instrText xml:space="preserve"> PAGEREF _Toc71975150 \h </w:instrText>
            </w:r>
            <w:r w:rsidRPr="00C73D90">
              <w:rPr>
                <w:noProof/>
                <w:webHidden/>
              </w:rPr>
            </w:r>
            <w:r w:rsidRPr="00C73D90">
              <w:rPr>
                <w:noProof/>
                <w:webHidden/>
              </w:rPr>
              <w:fldChar w:fldCharType="separate"/>
            </w:r>
            <w:r w:rsidRPr="00C73D90">
              <w:rPr>
                <w:noProof/>
                <w:webHidden/>
              </w:rPr>
              <w:t>45</w:t>
            </w:r>
            <w:r w:rsidRPr="00C73D90">
              <w:rPr>
                <w:noProof/>
                <w:webHidden/>
              </w:rPr>
              <w:fldChar w:fldCharType="end"/>
            </w:r>
          </w:hyperlink>
        </w:p>
        <w:p w14:paraId="053A7A6F" w14:textId="26890615"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1" w:history="1">
            <w:r w:rsidRPr="00C73D90">
              <w:rPr>
                <w:rStyle w:val="a9"/>
                <w:noProof/>
              </w:rPr>
              <w:t>7.2 Описание алгоритма работы системы и программы</w:t>
            </w:r>
            <w:r w:rsidRPr="00C73D90">
              <w:rPr>
                <w:noProof/>
                <w:webHidden/>
              </w:rPr>
              <w:tab/>
            </w:r>
            <w:r w:rsidRPr="00C73D90">
              <w:rPr>
                <w:noProof/>
                <w:webHidden/>
              </w:rPr>
              <w:fldChar w:fldCharType="begin"/>
            </w:r>
            <w:r w:rsidRPr="00C73D90">
              <w:rPr>
                <w:noProof/>
                <w:webHidden/>
              </w:rPr>
              <w:instrText xml:space="preserve"> PAGEREF _Toc71975151 \h </w:instrText>
            </w:r>
            <w:r w:rsidRPr="00C73D90">
              <w:rPr>
                <w:noProof/>
                <w:webHidden/>
              </w:rPr>
            </w:r>
            <w:r w:rsidRPr="00C73D90">
              <w:rPr>
                <w:noProof/>
                <w:webHidden/>
              </w:rPr>
              <w:fldChar w:fldCharType="separate"/>
            </w:r>
            <w:r w:rsidRPr="00C73D90">
              <w:rPr>
                <w:noProof/>
                <w:webHidden/>
              </w:rPr>
              <w:t>45</w:t>
            </w:r>
            <w:r w:rsidRPr="00C73D90">
              <w:rPr>
                <w:noProof/>
                <w:webHidden/>
              </w:rPr>
              <w:fldChar w:fldCharType="end"/>
            </w:r>
          </w:hyperlink>
        </w:p>
        <w:p w14:paraId="2F77B4FD" w14:textId="6DC638A4"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52" w:history="1">
            <w:r w:rsidRPr="00C73D90">
              <w:rPr>
                <w:rStyle w:val="a9"/>
                <w:noProof/>
                <w:sz w:val="28"/>
                <w:szCs w:val="28"/>
              </w:rPr>
              <w:t>8.</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МОДЕЛИРОВАНИЕ РАБОТЫ СИСТЕМЫ</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_Toc71975152 \h </w:instrText>
            </w:r>
            <w:r w:rsidRPr="00C73D90">
              <w:rPr>
                <w:noProof/>
                <w:webHidden/>
                <w:sz w:val="28"/>
                <w:szCs w:val="28"/>
              </w:rPr>
            </w:r>
            <w:r w:rsidRPr="00C73D90">
              <w:rPr>
                <w:noProof/>
                <w:webHidden/>
                <w:sz w:val="28"/>
                <w:szCs w:val="28"/>
              </w:rPr>
              <w:fldChar w:fldCharType="separate"/>
            </w:r>
            <w:r w:rsidRPr="00C73D90">
              <w:rPr>
                <w:noProof/>
                <w:webHidden/>
                <w:sz w:val="28"/>
                <w:szCs w:val="28"/>
              </w:rPr>
              <w:t>47</w:t>
            </w:r>
            <w:r w:rsidRPr="00C73D90">
              <w:rPr>
                <w:noProof/>
                <w:webHidden/>
                <w:sz w:val="28"/>
                <w:szCs w:val="28"/>
              </w:rPr>
              <w:fldChar w:fldCharType="end"/>
            </w:r>
          </w:hyperlink>
        </w:p>
        <w:p w14:paraId="1E671E63" w14:textId="741F1095"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3" w:history="1">
            <w:r w:rsidRPr="00C73D90">
              <w:rPr>
                <w:rStyle w:val="a9"/>
                <w:noProof/>
              </w:rPr>
              <w:t>8.1 Выбор среды моделирования</w:t>
            </w:r>
            <w:r w:rsidRPr="00C73D90">
              <w:rPr>
                <w:noProof/>
                <w:webHidden/>
              </w:rPr>
              <w:tab/>
            </w:r>
            <w:r w:rsidRPr="00C73D90">
              <w:rPr>
                <w:noProof/>
                <w:webHidden/>
              </w:rPr>
              <w:fldChar w:fldCharType="begin"/>
            </w:r>
            <w:r w:rsidRPr="00C73D90">
              <w:rPr>
                <w:noProof/>
                <w:webHidden/>
              </w:rPr>
              <w:instrText xml:space="preserve"> PAGEREF _Toc71975153 \h </w:instrText>
            </w:r>
            <w:r w:rsidRPr="00C73D90">
              <w:rPr>
                <w:noProof/>
                <w:webHidden/>
              </w:rPr>
            </w:r>
            <w:r w:rsidRPr="00C73D90">
              <w:rPr>
                <w:noProof/>
                <w:webHidden/>
              </w:rPr>
              <w:fldChar w:fldCharType="separate"/>
            </w:r>
            <w:r w:rsidRPr="00C73D90">
              <w:rPr>
                <w:noProof/>
                <w:webHidden/>
              </w:rPr>
              <w:t>47</w:t>
            </w:r>
            <w:r w:rsidRPr="00C73D90">
              <w:rPr>
                <w:noProof/>
                <w:webHidden/>
              </w:rPr>
              <w:fldChar w:fldCharType="end"/>
            </w:r>
          </w:hyperlink>
        </w:p>
        <w:p w14:paraId="75057296" w14:textId="38436F28"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4" w:history="1">
            <w:r w:rsidRPr="00C73D90">
              <w:rPr>
                <w:rStyle w:val="a9"/>
                <w:noProof/>
              </w:rPr>
              <w:t>8.2 Описание процесса моделирования</w:t>
            </w:r>
            <w:r w:rsidRPr="00C73D90">
              <w:rPr>
                <w:noProof/>
                <w:webHidden/>
              </w:rPr>
              <w:tab/>
            </w:r>
            <w:r w:rsidRPr="00C73D90">
              <w:rPr>
                <w:noProof/>
                <w:webHidden/>
              </w:rPr>
              <w:fldChar w:fldCharType="begin"/>
            </w:r>
            <w:r w:rsidRPr="00C73D90">
              <w:rPr>
                <w:noProof/>
                <w:webHidden/>
              </w:rPr>
              <w:instrText xml:space="preserve"> PAGEREF _Toc71975154 \h </w:instrText>
            </w:r>
            <w:r w:rsidRPr="00C73D90">
              <w:rPr>
                <w:noProof/>
                <w:webHidden/>
              </w:rPr>
            </w:r>
            <w:r w:rsidRPr="00C73D90">
              <w:rPr>
                <w:noProof/>
                <w:webHidden/>
              </w:rPr>
              <w:fldChar w:fldCharType="separate"/>
            </w:r>
            <w:r w:rsidRPr="00C73D90">
              <w:rPr>
                <w:noProof/>
                <w:webHidden/>
              </w:rPr>
              <w:t>47</w:t>
            </w:r>
            <w:r w:rsidRPr="00C73D90">
              <w:rPr>
                <w:noProof/>
                <w:webHidden/>
              </w:rPr>
              <w:fldChar w:fldCharType="end"/>
            </w:r>
          </w:hyperlink>
        </w:p>
        <w:p w14:paraId="6D09CE4A" w14:textId="5B61E808" w:rsidR="00C73D90" w:rsidRPr="00C73D90" w:rsidRDefault="00C73D90">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5155" w:history="1">
            <w:r w:rsidRPr="00C73D90">
              <w:rPr>
                <w:rStyle w:val="a9"/>
                <w:noProof/>
                <w:sz w:val="28"/>
                <w:szCs w:val="28"/>
              </w:rPr>
              <w:t>9.</w:t>
            </w:r>
            <w:r w:rsidRPr="00C73D90">
              <w:rPr>
                <w:rFonts w:asciiTheme="minorHAnsi" w:eastAsiaTheme="minorEastAsia" w:hAnsiTheme="minorHAnsi" w:cstheme="minorBidi"/>
                <w:noProof/>
                <w:sz w:val="28"/>
                <w:szCs w:val="28"/>
                <w:lang w:val="ru-BY" w:eastAsia="ru-BY"/>
              </w:rPr>
              <w:tab/>
            </w:r>
            <w:r w:rsidRPr="00C73D90">
              <w:rPr>
                <w:rStyle w:val="a9"/>
                <w:noProof/>
                <w:sz w:val="28"/>
                <w:szCs w:val="28"/>
              </w:rPr>
              <w:t>ТЕХНИКО-ЭКОНОМИЧЕСКОЕ ОБОСНОВАНИЕ РАЗРАБОТКИ И ПРОИЗВОДСТВА СИСТЕМЫ ОБЕСПЕЧЕНИЯ БЕЗОПАСНОСТИ КОТЕЛЬНОЙ ЖИЛОГО ДОМА</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_Toc71975155 \h </w:instrText>
            </w:r>
            <w:r w:rsidRPr="00C73D90">
              <w:rPr>
                <w:noProof/>
                <w:webHidden/>
                <w:sz w:val="28"/>
                <w:szCs w:val="28"/>
              </w:rPr>
            </w:r>
            <w:r w:rsidRPr="00C73D90">
              <w:rPr>
                <w:noProof/>
                <w:webHidden/>
                <w:sz w:val="28"/>
                <w:szCs w:val="28"/>
              </w:rPr>
              <w:fldChar w:fldCharType="separate"/>
            </w:r>
            <w:r w:rsidRPr="00C73D90">
              <w:rPr>
                <w:noProof/>
                <w:webHidden/>
                <w:sz w:val="28"/>
                <w:szCs w:val="28"/>
              </w:rPr>
              <w:t>53</w:t>
            </w:r>
            <w:r w:rsidRPr="00C73D90">
              <w:rPr>
                <w:noProof/>
                <w:webHidden/>
                <w:sz w:val="28"/>
                <w:szCs w:val="28"/>
              </w:rPr>
              <w:fldChar w:fldCharType="end"/>
            </w:r>
          </w:hyperlink>
        </w:p>
        <w:p w14:paraId="2C3BD902" w14:textId="5BEFA0EA"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6" w:history="1">
            <w:r w:rsidRPr="00C73D90">
              <w:rPr>
                <w:rStyle w:val="a9"/>
                <w:noProof/>
                <w:lang w:val="en-US"/>
              </w:rPr>
              <w:t>9</w:t>
            </w:r>
            <w:r w:rsidRPr="00C73D90">
              <w:rPr>
                <w:rStyle w:val="a9"/>
                <w:noProof/>
              </w:rPr>
              <w:t>.1 Характеристика нового изделия</w:t>
            </w:r>
            <w:r w:rsidRPr="00C73D90">
              <w:rPr>
                <w:noProof/>
                <w:webHidden/>
              </w:rPr>
              <w:tab/>
            </w:r>
            <w:r w:rsidRPr="00C73D90">
              <w:rPr>
                <w:noProof/>
                <w:webHidden/>
              </w:rPr>
              <w:fldChar w:fldCharType="begin"/>
            </w:r>
            <w:r w:rsidRPr="00C73D90">
              <w:rPr>
                <w:noProof/>
                <w:webHidden/>
              </w:rPr>
              <w:instrText xml:space="preserve"> PAGEREF _Toc71975156 \h </w:instrText>
            </w:r>
            <w:r w:rsidRPr="00C73D90">
              <w:rPr>
                <w:noProof/>
                <w:webHidden/>
              </w:rPr>
            </w:r>
            <w:r w:rsidRPr="00C73D90">
              <w:rPr>
                <w:noProof/>
                <w:webHidden/>
              </w:rPr>
              <w:fldChar w:fldCharType="separate"/>
            </w:r>
            <w:r w:rsidRPr="00C73D90">
              <w:rPr>
                <w:noProof/>
                <w:webHidden/>
              </w:rPr>
              <w:t>53</w:t>
            </w:r>
            <w:r w:rsidRPr="00C73D90">
              <w:rPr>
                <w:noProof/>
                <w:webHidden/>
              </w:rPr>
              <w:fldChar w:fldCharType="end"/>
            </w:r>
          </w:hyperlink>
        </w:p>
        <w:p w14:paraId="0F00D967" w14:textId="1349DF0E"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7" w:history="1">
            <w:r w:rsidRPr="00C73D90">
              <w:rPr>
                <w:rStyle w:val="a9"/>
                <w:noProof/>
              </w:rPr>
              <w:t>9.2 Расчет стоимостной оценки результата</w:t>
            </w:r>
            <w:r w:rsidRPr="00C73D90">
              <w:rPr>
                <w:noProof/>
                <w:webHidden/>
              </w:rPr>
              <w:tab/>
            </w:r>
            <w:r w:rsidRPr="00C73D90">
              <w:rPr>
                <w:noProof/>
                <w:webHidden/>
              </w:rPr>
              <w:fldChar w:fldCharType="begin"/>
            </w:r>
            <w:r w:rsidRPr="00C73D90">
              <w:rPr>
                <w:noProof/>
                <w:webHidden/>
              </w:rPr>
              <w:instrText xml:space="preserve"> PAGEREF _Toc71975157 \h </w:instrText>
            </w:r>
            <w:r w:rsidRPr="00C73D90">
              <w:rPr>
                <w:noProof/>
                <w:webHidden/>
              </w:rPr>
            </w:r>
            <w:r w:rsidRPr="00C73D90">
              <w:rPr>
                <w:noProof/>
                <w:webHidden/>
              </w:rPr>
              <w:fldChar w:fldCharType="separate"/>
            </w:r>
            <w:r w:rsidRPr="00C73D90">
              <w:rPr>
                <w:noProof/>
                <w:webHidden/>
              </w:rPr>
              <w:t>53</w:t>
            </w:r>
            <w:r w:rsidRPr="00C73D90">
              <w:rPr>
                <w:noProof/>
                <w:webHidden/>
              </w:rPr>
              <w:fldChar w:fldCharType="end"/>
            </w:r>
          </w:hyperlink>
        </w:p>
        <w:p w14:paraId="2EA0F652" w14:textId="0D875D73"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8" w:history="1">
            <w:r w:rsidRPr="00C73D90">
              <w:rPr>
                <w:rStyle w:val="a9"/>
                <w:noProof/>
              </w:rPr>
              <w:t>9.3 Расчет инвестиций в производство нового изделия</w:t>
            </w:r>
            <w:r w:rsidRPr="00C73D90">
              <w:rPr>
                <w:noProof/>
                <w:webHidden/>
              </w:rPr>
              <w:tab/>
            </w:r>
            <w:r w:rsidRPr="00C73D90">
              <w:rPr>
                <w:noProof/>
                <w:webHidden/>
              </w:rPr>
              <w:fldChar w:fldCharType="begin"/>
            </w:r>
            <w:r w:rsidRPr="00C73D90">
              <w:rPr>
                <w:noProof/>
                <w:webHidden/>
              </w:rPr>
              <w:instrText xml:space="preserve"> PAGEREF _Toc71975158 \h </w:instrText>
            </w:r>
            <w:r w:rsidRPr="00C73D90">
              <w:rPr>
                <w:noProof/>
                <w:webHidden/>
              </w:rPr>
            </w:r>
            <w:r w:rsidRPr="00C73D90">
              <w:rPr>
                <w:noProof/>
                <w:webHidden/>
              </w:rPr>
              <w:fldChar w:fldCharType="separate"/>
            </w:r>
            <w:r w:rsidRPr="00C73D90">
              <w:rPr>
                <w:noProof/>
                <w:webHidden/>
              </w:rPr>
              <w:t>58</w:t>
            </w:r>
            <w:r w:rsidRPr="00C73D90">
              <w:rPr>
                <w:noProof/>
                <w:webHidden/>
              </w:rPr>
              <w:fldChar w:fldCharType="end"/>
            </w:r>
          </w:hyperlink>
        </w:p>
        <w:p w14:paraId="70168094" w14:textId="3EFB89C5" w:rsidR="00C73D90" w:rsidRPr="00C73D90" w:rsidRDefault="00C73D90">
          <w:pPr>
            <w:pStyle w:val="21"/>
            <w:tabs>
              <w:tab w:val="right" w:leader="dot" w:pos="9344"/>
            </w:tabs>
            <w:rPr>
              <w:rFonts w:asciiTheme="minorHAnsi" w:eastAsiaTheme="minorEastAsia" w:hAnsiTheme="minorHAnsi" w:cstheme="minorBidi"/>
              <w:noProof/>
              <w:lang w:val="ru-BY" w:eastAsia="ru-BY"/>
            </w:rPr>
          </w:pPr>
          <w:hyperlink w:anchor="_Toc71975159" w:history="1">
            <w:r w:rsidRPr="00C73D90">
              <w:rPr>
                <w:rStyle w:val="a9"/>
                <w:noProof/>
                <w:lang w:val="en-US"/>
              </w:rPr>
              <w:t>9</w:t>
            </w:r>
            <w:r w:rsidRPr="00C73D90">
              <w:rPr>
                <w:rStyle w:val="a9"/>
                <w:noProof/>
              </w:rPr>
              <w:t>.4 Расчет показателей экономической эффективности проекта</w:t>
            </w:r>
            <w:r w:rsidRPr="00C73D90">
              <w:rPr>
                <w:noProof/>
                <w:webHidden/>
              </w:rPr>
              <w:tab/>
            </w:r>
            <w:r w:rsidRPr="00C73D90">
              <w:rPr>
                <w:noProof/>
                <w:webHidden/>
              </w:rPr>
              <w:fldChar w:fldCharType="begin"/>
            </w:r>
            <w:r w:rsidRPr="00C73D90">
              <w:rPr>
                <w:noProof/>
                <w:webHidden/>
              </w:rPr>
              <w:instrText xml:space="preserve"> PAGEREF _Toc71975159 \h </w:instrText>
            </w:r>
            <w:r w:rsidRPr="00C73D90">
              <w:rPr>
                <w:noProof/>
                <w:webHidden/>
              </w:rPr>
            </w:r>
            <w:r w:rsidRPr="00C73D90">
              <w:rPr>
                <w:noProof/>
                <w:webHidden/>
              </w:rPr>
              <w:fldChar w:fldCharType="separate"/>
            </w:r>
            <w:r w:rsidRPr="00C73D90">
              <w:rPr>
                <w:noProof/>
                <w:webHidden/>
              </w:rPr>
              <w:t>60</w:t>
            </w:r>
            <w:r w:rsidRPr="00C73D90">
              <w:rPr>
                <w:noProof/>
                <w:webHidden/>
              </w:rPr>
              <w:fldChar w:fldCharType="end"/>
            </w:r>
          </w:hyperlink>
        </w:p>
        <w:p w14:paraId="2A4F90F9" w14:textId="1FD2D81F" w:rsidR="00C73D90" w:rsidRPr="00C73D90" w:rsidRDefault="00C73D90">
          <w:pPr>
            <w:pStyle w:val="12"/>
            <w:tabs>
              <w:tab w:val="right" w:leader="dot" w:pos="9344"/>
            </w:tabs>
            <w:rPr>
              <w:rFonts w:asciiTheme="minorHAnsi" w:eastAsiaTheme="minorEastAsia" w:hAnsiTheme="minorHAnsi" w:cstheme="minorBidi"/>
              <w:noProof/>
              <w:sz w:val="28"/>
              <w:szCs w:val="28"/>
              <w:lang w:val="ru-BY" w:eastAsia="ru-BY"/>
            </w:rPr>
          </w:pPr>
          <w:hyperlink w:anchor="_Toc71975160" w:history="1">
            <w:r w:rsidRPr="00C73D90">
              <w:rPr>
                <w:rStyle w:val="a9"/>
                <w:noProof/>
                <w:sz w:val="28"/>
                <w:szCs w:val="28"/>
              </w:rPr>
              <w:t>ЗАКЛЮЧЕНИЕ</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_Toc71975160 \h </w:instrText>
            </w:r>
            <w:r w:rsidRPr="00C73D90">
              <w:rPr>
                <w:noProof/>
                <w:webHidden/>
                <w:sz w:val="28"/>
                <w:szCs w:val="28"/>
              </w:rPr>
            </w:r>
            <w:r w:rsidRPr="00C73D90">
              <w:rPr>
                <w:noProof/>
                <w:webHidden/>
                <w:sz w:val="28"/>
                <w:szCs w:val="28"/>
              </w:rPr>
              <w:fldChar w:fldCharType="separate"/>
            </w:r>
            <w:r w:rsidRPr="00C73D90">
              <w:rPr>
                <w:noProof/>
                <w:webHidden/>
                <w:sz w:val="28"/>
                <w:szCs w:val="28"/>
              </w:rPr>
              <w:t>64</w:t>
            </w:r>
            <w:r w:rsidRPr="00C73D90">
              <w:rPr>
                <w:noProof/>
                <w:webHidden/>
                <w:sz w:val="28"/>
                <w:szCs w:val="28"/>
              </w:rPr>
              <w:fldChar w:fldCharType="end"/>
            </w:r>
          </w:hyperlink>
        </w:p>
        <w:p w14:paraId="497966D0" w14:textId="41384351" w:rsidR="00C73D90" w:rsidRPr="00C73D90" w:rsidRDefault="00C73D90">
          <w:pPr>
            <w:pStyle w:val="12"/>
            <w:tabs>
              <w:tab w:val="right" w:leader="dot" w:pos="9344"/>
            </w:tabs>
            <w:rPr>
              <w:rFonts w:asciiTheme="minorHAnsi" w:eastAsiaTheme="minorEastAsia" w:hAnsiTheme="minorHAnsi" w:cstheme="minorBidi"/>
              <w:noProof/>
              <w:sz w:val="28"/>
              <w:szCs w:val="28"/>
              <w:lang w:val="ru-BY" w:eastAsia="ru-BY"/>
            </w:rPr>
          </w:pPr>
          <w:hyperlink w:anchor="_Toc71975161" w:history="1">
            <w:r w:rsidRPr="00C73D90">
              <w:rPr>
                <w:rStyle w:val="a9"/>
                <w:noProof/>
                <w:sz w:val="28"/>
                <w:szCs w:val="28"/>
              </w:rPr>
              <w:t>СПИСОК ИСПОЛЬЗОВАННЫХ ИСТОЧНИКОВ</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_Toc71975161 \h </w:instrText>
            </w:r>
            <w:r w:rsidRPr="00C73D90">
              <w:rPr>
                <w:noProof/>
                <w:webHidden/>
                <w:sz w:val="28"/>
                <w:szCs w:val="28"/>
              </w:rPr>
            </w:r>
            <w:r w:rsidRPr="00C73D90">
              <w:rPr>
                <w:noProof/>
                <w:webHidden/>
                <w:sz w:val="28"/>
                <w:szCs w:val="28"/>
              </w:rPr>
              <w:fldChar w:fldCharType="separate"/>
            </w:r>
            <w:r w:rsidRPr="00C73D90">
              <w:rPr>
                <w:noProof/>
                <w:webHidden/>
                <w:sz w:val="28"/>
                <w:szCs w:val="28"/>
              </w:rPr>
              <w:t>65</w:t>
            </w:r>
            <w:r w:rsidRPr="00C73D90">
              <w:rPr>
                <w:noProof/>
                <w:webHidden/>
                <w:sz w:val="28"/>
                <w:szCs w:val="28"/>
              </w:rPr>
              <w:fldChar w:fldCharType="end"/>
            </w:r>
          </w:hyperlink>
        </w:p>
        <w:p w14:paraId="516A28E8" w14:textId="04B3306E" w:rsidR="00C73D90" w:rsidRPr="00C73D90" w:rsidRDefault="00C73D90">
          <w:pPr>
            <w:pStyle w:val="12"/>
            <w:tabs>
              <w:tab w:val="right" w:leader="dot" w:pos="9344"/>
            </w:tabs>
            <w:rPr>
              <w:rFonts w:asciiTheme="minorHAnsi" w:eastAsiaTheme="minorEastAsia" w:hAnsiTheme="minorHAnsi" w:cstheme="minorBidi"/>
              <w:noProof/>
              <w:sz w:val="28"/>
              <w:szCs w:val="28"/>
              <w:lang w:val="ru-BY" w:eastAsia="ru-BY"/>
            </w:rPr>
          </w:pPr>
          <w:hyperlink w:anchor="_Toc71975162" w:history="1">
            <w:r w:rsidRPr="00C73D90">
              <w:rPr>
                <w:rStyle w:val="a9"/>
                <w:noProof/>
                <w:sz w:val="28"/>
                <w:szCs w:val="28"/>
              </w:rPr>
              <w:t>ПРИЛОЖЕНИЕ А</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_Toc71975162 \h </w:instrText>
            </w:r>
            <w:r w:rsidRPr="00C73D90">
              <w:rPr>
                <w:noProof/>
                <w:webHidden/>
                <w:sz w:val="28"/>
                <w:szCs w:val="28"/>
              </w:rPr>
            </w:r>
            <w:r w:rsidRPr="00C73D90">
              <w:rPr>
                <w:noProof/>
                <w:webHidden/>
                <w:sz w:val="28"/>
                <w:szCs w:val="28"/>
              </w:rPr>
              <w:fldChar w:fldCharType="separate"/>
            </w:r>
            <w:r w:rsidRPr="00C73D90">
              <w:rPr>
                <w:noProof/>
                <w:webHidden/>
                <w:sz w:val="28"/>
                <w:szCs w:val="28"/>
              </w:rPr>
              <w:t>66</w:t>
            </w:r>
            <w:r w:rsidRPr="00C73D90">
              <w:rPr>
                <w:noProof/>
                <w:webHidden/>
                <w:sz w:val="28"/>
                <w:szCs w:val="28"/>
              </w:rPr>
              <w:fldChar w:fldCharType="end"/>
            </w:r>
          </w:hyperlink>
        </w:p>
        <w:p w14:paraId="70B022F8" w14:textId="4DE347D4" w:rsidR="00C73D90" w:rsidRPr="00C73D90" w:rsidRDefault="00C73D90">
          <w:pPr>
            <w:pStyle w:val="12"/>
            <w:tabs>
              <w:tab w:val="right" w:leader="dot" w:pos="9344"/>
            </w:tabs>
            <w:rPr>
              <w:rFonts w:asciiTheme="minorHAnsi" w:eastAsiaTheme="minorEastAsia" w:hAnsiTheme="minorHAnsi" w:cstheme="minorBidi"/>
              <w:noProof/>
              <w:sz w:val="28"/>
              <w:szCs w:val="28"/>
              <w:lang w:val="ru-BY" w:eastAsia="ru-BY"/>
            </w:rPr>
          </w:pPr>
          <w:hyperlink w:anchor="_Toc71975163" w:history="1">
            <w:r w:rsidRPr="00C73D90">
              <w:rPr>
                <w:rStyle w:val="a9"/>
                <w:noProof/>
                <w:sz w:val="28"/>
                <w:szCs w:val="28"/>
              </w:rPr>
              <w:t>ПРИЛОЖЕНИЕ Б</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_Toc71975163 \h </w:instrText>
            </w:r>
            <w:r w:rsidRPr="00C73D90">
              <w:rPr>
                <w:noProof/>
                <w:webHidden/>
                <w:sz w:val="28"/>
                <w:szCs w:val="28"/>
              </w:rPr>
            </w:r>
            <w:r w:rsidRPr="00C73D90">
              <w:rPr>
                <w:noProof/>
                <w:webHidden/>
                <w:sz w:val="28"/>
                <w:szCs w:val="28"/>
              </w:rPr>
              <w:fldChar w:fldCharType="separate"/>
            </w:r>
            <w:r w:rsidRPr="00C73D90">
              <w:rPr>
                <w:noProof/>
                <w:webHidden/>
                <w:sz w:val="28"/>
                <w:szCs w:val="28"/>
              </w:rPr>
              <w:t>67</w:t>
            </w:r>
            <w:r w:rsidRPr="00C73D90">
              <w:rPr>
                <w:noProof/>
                <w:webHidden/>
                <w:sz w:val="28"/>
                <w:szCs w:val="28"/>
              </w:rPr>
              <w:fldChar w:fldCharType="end"/>
            </w:r>
          </w:hyperlink>
        </w:p>
        <w:p w14:paraId="303A8A5E" w14:textId="7A7F6A8C" w:rsidR="00C73D90" w:rsidRPr="00C73D90" w:rsidRDefault="00C73D90">
          <w:pPr>
            <w:pStyle w:val="12"/>
            <w:tabs>
              <w:tab w:val="right" w:leader="dot" w:pos="9344"/>
            </w:tabs>
            <w:rPr>
              <w:rFonts w:asciiTheme="minorHAnsi" w:eastAsiaTheme="minorEastAsia" w:hAnsiTheme="minorHAnsi" w:cstheme="minorBidi"/>
              <w:noProof/>
              <w:sz w:val="28"/>
              <w:szCs w:val="28"/>
              <w:lang w:val="ru-BY" w:eastAsia="ru-BY"/>
            </w:rPr>
          </w:pPr>
          <w:hyperlink w:anchor="_Toc71975164" w:history="1">
            <w:r w:rsidRPr="00C73D90">
              <w:rPr>
                <w:rStyle w:val="a9"/>
                <w:noProof/>
                <w:sz w:val="28"/>
                <w:szCs w:val="28"/>
              </w:rPr>
              <w:t>ПРИЛОЖЕНИЕ В</w:t>
            </w:r>
            <w:r w:rsidRPr="00C73D90">
              <w:rPr>
                <w:noProof/>
                <w:webHidden/>
                <w:sz w:val="28"/>
                <w:szCs w:val="28"/>
              </w:rPr>
              <w:tab/>
            </w:r>
            <w:r w:rsidRPr="00C73D90">
              <w:rPr>
                <w:noProof/>
                <w:webHidden/>
                <w:sz w:val="28"/>
                <w:szCs w:val="28"/>
              </w:rPr>
              <w:fldChar w:fldCharType="begin"/>
            </w:r>
            <w:r w:rsidRPr="00C73D90">
              <w:rPr>
                <w:noProof/>
                <w:webHidden/>
                <w:sz w:val="28"/>
                <w:szCs w:val="28"/>
              </w:rPr>
              <w:instrText xml:space="preserve"> PAGEREF _Toc71975164 \h </w:instrText>
            </w:r>
            <w:r w:rsidRPr="00C73D90">
              <w:rPr>
                <w:noProof/>
                <w:webHidden/>
                <w:sz w:val="28"/>
                <w:szCs w:val="28"/>
              </w:rPr>
            </w:r>
            <w:r w:rsidRPr="00C73D90">
              <w:rPr>
                <w:noProof/>
                <w:webHidden/>
                <w:sz w:val="28"/>
                <w:szCs w:val="28"/>
              </w:rPr>
              <w:fldChar w:fldCharType="separate"/>
            </w:r>
            <w:r w:rsidRPr="00C73D90">
              <w:rPr>
                <w:noProof/>
                <w:webHidden/>
                <w:sz w:val="28"/>
                <w:szCs w:val="28"/>
              </w:rPr>
              <w:t>68</w:t>
            </w:r>
            <w:r w:rsidRPr="00C73D90">
              <w:rPr>
                <w:noProof/>
                <w:webHidden/>
                <w:sz w:val="28"/>
                <w:szCs w:val="28"/>
              </w:rPr>
              <w:fldChar w:fldCharType="end"/>
            </w:r>
          </w:hyperlink>
        </w:p>
        <w:p w14:paraId="7AB8EA49" w14:textId="50DAFECE" w:rsidR="00F769FD" w:rsidRDefault="00F769FD" w:rsidP="00F769FD">
          <w:r w:rsidRPr="00C73D90">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975130"/>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6F7B7AC0"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озволяет отапливать объекты и помещения больших размеров</w:t>
      </w:r>
      <w:r w:rsidR="00F769FD" w:rsidRPr="002B675E">
        <w:rPr>
          <w:lang w:val="ru-RU"/>
        </w:rPr>
        <w:t>;</w:t>
      </w:r>
    </w:p>
    <w:p w14:paraId="7D53AB08" w14:textId="64671463"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оэффициент полезного действия достаточно высокий, а цена топлива – небольшая</w:t>
      </w:r>
      <w:r w:rsidR="00F769FD" w:rsidRPr="002B675E">
        <w:rPr>
          <w:lang w:val="ru-RU"/>
        </w:rPr>
        <w:t>;</w:t>
      </w:r>
    </w:p>
    <w:p w14:paraId="0DD53BC9" w14:textId="4CE9796C"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оличество энергии, которое отдает котел, намного больше, чем потребляемое</w:t>
      </w:r>
      <w:r w:rsidR="00F769FD" w:rsidRPr="002B675E">
        <w:rPr>
          <w:lang w:val="ru-RU"/>
        </w:rPr>
        <w:t>;</w:t>
      </w:r>
    </w:p>
    <w:p w14:paraId="48633475" w14:textId="4C1FA5E7" w:rsidR="00F769FD" w:rsidRDefault="00417ACD" w:rsidP="00F769FD">
      <w:pPr>
        <w:pStyle w:val="aa"/>
        <w:rPr>
          <w:lang w:val="ru-RU"/>
        </w:rPr>
      </w:pPr>
      <w:r>
        <w:rPr>
          <w:lang w:val="ru-RU"/>
        </w:rPr>
        <w:t>–</w:t>
      </w:r>
      <w:r w:rsidR="00F769FD" w:rsidRPr="00F24B5A">
        <w:rPr>
          <w:lang w:val="ru-RU"/>
        </w:rPr>
        <w:t xml:space="preserve"> </w:t>
      </w:r>
      <w:r w:rsidR="0058174C">
        <w:rPr>
          <w:lang w:val="ru-RU"/>
        </w:rPr>
        <w:t>О</w:t>
      </w:r>
      <w:r w:rsidR="00F769FD">
        <w:rPr>
          <w:lang w:val="ru-RU"/>
        </w:rPr>
        <w:t>тсутствует необходимость следить за пламенем, потому что газ подается в установку непрерывно</w:t>
      </w:r>
      <w:r w:rsidR="00F769FD" w:rsidRPr="00F24B5A">
        <w:rPr>
          <w:lang w:val="ru-RU"/>
        </w:rPr>
        <w:t>;</w:t>
      </w:r>
    </w:p>
    <w:p w14:paraId="20E04D50" w14:textId="45C6D49C"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рост в эксплуатации и рассчитан на долгий срок службы.</w:t>
      </w:r>
    </w:p>
    <w:p w14:paraId="5802C39D" w14:textId="6A27A2CD"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975131"/>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Pr>
          <w:bCs/>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22DF7A22" w:rsidR="00B317E8" w:rsidRPr="00B317E8" w:rsidRDefault="001124E3" w:rsidP="00B317E8">
      <w:pPr>
        <w:spacing w:after="0" w:line="276" w:lineRule="auto"/>
        <w:ind w:firstLine="709"/>
        <w:jc w:val="both"/>
        <w:rPr>
          <w:bCs/>
        </w:rPr>
      </w:pPr>
      <w:r>
        <w:t>–</w:t>
      </w:r>
      <w:r w:rsidR="00B317E8">
        <w:rPr>
          <w:bCs/>
        </w:rPr>
        <w:t xml:space="preserve"> Небольшая температура поверхности различных приборов и труб</w:t>
      </w:r>
      <w:r w:rsidR="00B317E8" w:rsidRPr="00B317E8">
        <w:rPr>
          <w:bCs/>
        </w:rPr>
        <w:t>;</w:t>
      </w:r>
    </w:p>
    <w:p w14:paraId="44840376" w14:textId="79178224" w:rsidR="00B317E8" w:rsidRDefault="001124E3" w:rsidP="00B317E8">
      <w:pPr>
        <w:spacing w:after="0" w:line="276" w:lineRule="auto"/>
        <w:ind w:firstLine="709"/>
        <w:jc w:val="both"/>
        <w:rPr>
          <w:bCs/>
        </w:rPr>
      </w:pPr>
      <w:r>
        <w:t>–</w:t>
      </w:r>
      <w:r w:rsidR="00B317E8" w:rsidRPr="00B317E8">
        <w:rPr>
          <w:bCs/>
        </w:rPr>
        <w:t xml:space="preserve"> </w:t>
      </w:r>
      <w:r w:rsidR="00B317E8">
        <w:rPr>
          <w:bCs/>
        </w:rPr>
        <w:t>Обеспечивает одинаковую температуру во всех помещениях</w:t>
      </w:r>
      <w:r w:rsidR="00B317E8" w:rsidRPr="00B317E8">
        <w:rPr>
          <w:bCs/>
        </w:rPr>
        <w:t>;</w:t>
      </w:r>
    </w:p>
    <w:p w14:paraId="57B03148" w14:textId="18615CD6" w:rsidR="00B317E8" w:rsidRPr="005169B2" w:rsidRDefault="001124E3" w:rsidP="00B317E8">
      <w:pPr>
        <w:spacing w:after="0" w:line="276" w:lineRule="auto"/>
        <w:ind w:firstLine="709"/>
        <w:jc w:val="both"/>
        <w:rPr>
          <w:bCs/>
        </w:rPr>
      </w:pPr>
      <w:r>
        <w:t>–</w:t>
      </w:r>
      <w:r w:rsidR="00B317E8" w:rsidRPr="005169B2">
        <w:rPr>
          <w:bCs/>
        </w:rPr>
        <w:t xml:space="preserve"> </w:t>
      </w:r>
      <w:r w:rsidR="00D40056">
        <w:rPr>
          <w:bCs/>
        </w:rPr>
        <w:t>Экономит топливо</w:t>
      </w:r>
      <w:r w:rsidR="00D40056" w:rsidRPr="005169B2">
        <w:rPr>
          <w:bCs/>
        </w:rPr>
        <w:t>;</w:t>
      </w:r>
    </w:p>
    <w:p w14:paraId="7F69ABCC" w14:textId="4B8C0524" w:rsidR="00D40056" w:rsidRPr="005169B2" w:rsidRDefault="001124E3" w:rsidP="00B317E8">
      <w:pPr>
        <w:spacing w:after="0" w:line="276" w:lineRule="auto"/>
        <w:ind w:firstLine="709"/>
        <w:jc w:val="both"/>
        <w:rPr>
          <w:bCs/>
        </w:rPr>
      </w:pPr>
      <w:r>
        <w:t>–</w:t>
      </w:r>
      <w:r w:rsidR="00D40056">
        <w:rPr>
          <w:bCs/>
        </w:rPr>
        <w:t xml:space="preserve"> Повышенные эксплуатационные сроки</w:t>
      </w:r>
      <w:r w:rsidR="00D40056" w:rsidRPr="005169B2">
        <w:rPr>
          <w:bCs/>
        </w:rPr>
        <w:t>;</w:t>
      </w:r>
    </w:p>
    <w:p w14:paraId="761F8303" w14:textId="12A55089" w:rsidR="00D40056" w:rsidRPr="005169B2" w:rsidRDefault="001124E3" w:rsidP="00B317E8">
      <w:pPr>
        <w:spacing w:after="0" w:line="276" w:lineRule="auto"/>
        <w:ind w:firstLine="709"/>
        <w:jc w:val="both"/>
        <w:rPr>
          <w:bCs/>
        </w:rPr>
      </w:pPr>
      <w:r>
        <w:t>–</w:t>
      </w:r>
      <w:r w:rsidR="00D40056" w:rsidRPr="005169B2">
        <w:rPr>
          <w:bCs/>
        </w:rPr>
        <w:t xml:space="preserve"> </w:t>
      </w:r>
      <w:r w:rsidR="00D40056">
        <w:rPr>
          <w:bCs/>
        </w:rPr>
        <w:t>Бесшумная работа</w:t>
      </w:r>
      <w:r w:rsidR="00D40056" w:rsidRPr="005169B2">
        <w:rPr>
          <w:bCs/>
        </w:rPr>
        <w:t>;</w:t>
      </w:r>
    </w:p>
    <w:p w14:paraId="6BA836A8" w14:textId="473C053C" w:rsidR="00D40056" w:rsidRDefault="001124E3" w:rsidP="00B317E8">
      <w:pPr>
        <w:spacing w:after="0" w:line="276" w:lineRule="auto"/>
        <w:ind w:firstLine="709"/>
        <w:jc w:val="both"/>
        <w:rPr>
          <w:bCs/>
        </w:rPr>
      </w:pPr>
      <w:r>
        <w:t>–</w:t>
      </w:r>
      <w:r w:rsidR="00D40056">
        <w:rPr>
          <w:bCs/>
        </w:rPr>
        <w:t xml:space="preserve"> Простота в обслуживании и ремонте</w:t>
      </w:r>
      <w:r w:rsidR="00D40056"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2B7B681C" w:rsidR="002B3D21" w:rsidRPr="005169B2" w:rsidRDefault="001124E3" w:rsidP="002E6ACA">
      <w:pPr>
        <w:spacing w:after="0" w:line="276" w:lineRule="auto"/>
        <w:ind w:firstLine="709"/>
        <w:jc w:val="both"/>
        <w:rPr>
          <w:bCs/>
        </w:rPr>
      </w:pPr>
      <w:r>
        <w:t>–</w:t>
      </w:r>
      <w:r w:rsidR="002B3D21">
        <w:rPr>
          <w:bCs/>
        </w:rPr>
        <w:t xml:space="preserve"> Тяги</w:t>
      </w:r>
      <w:r w:rsidR="002B3D21" w:rsidRPr="005169B2">
        <w:rPr>
          <w:bCs/>
        </w:rPr>
        <w:t>;</w:t>
      </w:r>
    </w:p>
    <w:p w14:paraId="43704C3E" w14:textId="4C606F0B" w:rsidR="002B3D21" w:rsidRPr="002B3D21" w:rsidRDefault="001124E3" w:rsidP="002E6ACA">
      <w:pPr>
        <w:spacing w:after="0" w:line="276" w:lineRule="auto"/>
        <w:ind w:firstLine="709"/>
        <w:jc w:val="both"/>
        <w:rPr>
          <w:bCs/>
        </w:rPr>
      </w:pPr>
      <w:r>
        <w:t>–</w:t>
      </w:r>
      <w:r w:rsidR="002B3D21" w:rsidRPr="002B3D21">
        <w:rPr>
          <w:bCs/>
        </w:rPr>
        <w:t xml:space="preserve"> </w:t>
      </w:r>
      <w:r w:rsidR="002B3D21">
        <w:rPr>
          <w:bCs/>
        </w:rPr>
        <w:t>Температуры (уличный и комнатный)</w:t>
      </w:r>
      <w:r w:rsidR="002B3D21" w:rsidRPr="002B3D21">
        <w:rPr>
          <w:bCs/>
        </w:rPr>
        <w:t>;</w:t>
      </w:r>
    </w:p>
    <w:p w14:paraId="23177CDB" w14:textId="0FB8FBA5" w:rsidR="002B3D21" w:rsidRDefault="001124E3" w:rsidP="002E6ACA">
      <w:pPr>
        <w:spacing w:after="0" w:line="276" w:lineRule="auto"/>
        <w:ind w:firstLine="709"/>
        <w:jc w:val="both"/>
        <w:rPr>
          <w:bCs/>
          <w:lang w:val="en-US"/>
        </w:rPr>
      </w:pPr>
      <w:r>
        <w:t>–</w:t>
      </w:r>
      <w:r w:rsidR="002B3D21">
        <w:rPr>
          <w:bCs/>
        </w:rPr>
        <w:t xml:space="preserve"> Пламени</w:t>
      </w:r>
      <w:r w:rsidR="002B3D21">
        <w:rPr>
          <w:bCs/>
          <w:lang w:val="en-US"/>
        </w:rPr>
        <w:t>;</w:t>
      </w:r>
    </w:p>
    <w:p w14:paraId="34959AAD" w14:textId="3350137A" w:rsidR="002B3D21" w:rsidRDefault="001124E3" w:rsidP="002E6ACA">
      <w:pPr>
        <w:spacing w:after="0" w:line="276" w:lineRule="auto"/>
        <w:ind w:firstLine="709"/>
        <w:jc w:val="both"/>
        <w:rPr>
          <w:bCs/>
          <w:lang w:val="en-US"/>
        </w:rPr>
      </w:pPr>
      <w:r>
        <w:t>–</w:t>
      </w:r>
      <w:r w:rsidR="002B3D21">
        <w:rPr>
          <w:bCs/>
          <w:lang w:val="en-US"/>
        </w:rPr>
        <w:t xml:space="preserve"> </w:t>
      </w:r>
      <w:r w:rsidR="002B3D21">
        <w:rPr>
          <w:bCs/>
        </w:rPr>
        <w:t>Датчик давления</w:t>
      </w:r>
      <w:r w:rsidR="002B3D21">
        <w:rPr>
          <w:bCs/>
          <w:lang w:val="en-US"/>
        </w:rPr>
        <w:t>;</w:t>
      </w:r>
    </w:p>
    <w:p w14:paraId="2EEB25F7" w14:textId="27C78D6A" w:rsidR="002B3D21" w:rsidRDefault="001124E3" w:rsidP="002E6ACA">
      <w:pPr>
        <w:spacing w:after="0" w:line="276" w:lineRule="auto"/>
        <w:ind w:firstLine="709"/>
        <w:jc w:val="both"/>
        <w:rPr>
          <w:bCs/>
          <w:lang w:val="en-US"/>
        </w:rPr>
      </w:pPr>
      <w:r>
        <w:t>–</w:t>
      </w:r>
      <w:r w:rsidR="002B3D21">
        <w:rPr>
          <w:bCs/>
        </w:rPr>
        <w:t xml:space="preserve"> Перегрева</w:t>
      </w:r>
      <w:r w:rsidR="002B3D21">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26037FA4" w:rsidR="002B3D21" w:rsidRPr="00860161"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A84D04">
        <w:rPr>
          <w:bCs/>
        </w:rPr>
        <w:t>.</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1975132"/>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975133"/>
      <w:r>
        <w:rPr>
          <w:lang w:val="en-US"/>
        </w:rPr>
        <w:t xml:space="preserve">2.1 </w:t>
      </w:r>
      <w:r w:rsidR="00914154" w:rsidRPr="007E0035">
        <w:t>Анализ схемы электрической принципиальной</w:t>
      </w:r>
      <w:bookmarkEnd w:id="3"/>
    </w:p>
    <w:p w14:paraId="5BC9753A" w14:textId="4C4C9097" w:rsidR="00914154" w:rsidRPr="00B114F7" w:rsidRDefault="00450024" w:rsidP="00124125">
      <w:pPr>
        <w:spacing w:line="276" w:lineRule="auto"/>
        <w:jc w:val="both"/>
      </w:pPr>
      <w:r w:rsidRPr="00B114F7">
        <w:tab/>
        <w:t xml:space="preserve">Схема электрическая принципиальная </w:t>
      </w:r>
      <w:r w:rsidR="004A7890" w:rsidRPr="00B114F7">
        <w:t>системы</w:t>
      </w:r>
      <w:r w:rsidR="00780255">
        <w:t xml:space="preserve"> и схема электрическая принципиальная питания</w:t>
      </w:r>
      <w:r w:rsidRPr="00B114F7">
        <w:t xml:space="preserve"> представлен</w:t>
      </w:r>
      <w:r w:rsidR="00780255">
        <w:t>ы</w:t>
      </w:r>
      <w:r w:rsidRPr="00B114F7">
        <w:t xml:space="preserve"> </w:t>
      </w:r>
      <w:r w:rsidR="00780255">
        <w:t xml:space="preserve">в </w:t>
      </w:r>
      <w:r w:rsidR="00780255" w:rsidRPr="00780255">
        <w:rPr>
          <w:color w:val="FF0000"/>
        </w:rPr>
        <w:t>Приложении А</w:t>
      </w:r>
      <w:r w:rsidR="004A7890" w:rsidRPr="00B114F7">
        <w:t>.</w:t>
      </w:r>
    </w:p>
    <w:p w14:paraId="18044294" w14:textId="2DFEA375" w:rsidR="006F00F0" w:rsidRPr="006F00F0" w:rsidRDefault="006F00F0" w:rsidP="006F00F0">
      <w:pPr>
        <w:pStyle w:val="22"/>
      </w:pPr>
      <w:bookmarkStart w:id="4" w:name="_Toc71975134"/>
      <w:r w:rsidRPr="006F00F0">
        <w:t>2.</w:t>
      </w:r>
      <w:r w:rsidRPr="00E06328">
        <w:t xml:space="preserve">1.1 </w:t>
      </w:r>
      <w:r>
        <w:t>Описание схемы электрической принципиальной</w:t>
      </w:r>
      <w:bookmarkEnd w:id="4"/>
    </w:p>
    <w:p w14:paraId="4496DEB2" w14:textId="01AC6D54" w:rsidR="00523218" w:rsidRDefault="00523218" w:rsidP="002F0E9E">
      <w:pPr>
        <w:pStyle w:val="a3"/>
        <w:spacing w:after="0" w:line="276" w:lineRule="auto"/>
        <w:ind w:left="0" w:firstLine="709"/>
        <w:jc w:val="both"/>
      </w:pPr>
      <w:r>
        <w:t>Работа системы обеспечения безопасности котельной жилого дома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E74445">
        <w:rPr>
          <w:lang w:val="en-US"/>
        </w:rPr>
        <w:t>DD</w:t>
      </w:r>
      <w:r w:rsidR="00E74445" w:rsidRPr="00E74445">
        <w:t>7</w:t>
      </w:r>
      <w:r w:rsidR="002F0E9E" w:rsidRPr="00CC791F">
        <w:t>)</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0CE2F5DA"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t>328</w:t>
      </w:r>
      <w:r w:rsidR="002F0E9E" w:rsidRPr="00316E2E">
        <w:rPr>
          <w:lang w:val="en-US"/>
        </w:rPr>
        <w:t>P</w:t>
      </w:r>
      <w:r w:rsidR="002F0E9E" w:rsidRPr="00316E2E">
        <w:t xml:space="preserve"> </w:t>
      </w:r>
      <w:r w:rsidR="002F0E9E" w:rsidRPr="00CC791F">
        <w:t>(</w:t>
      </w:r>
      <w:r w:rsidR="00E74445">
        <w:rPr>
          <w:lang w:val="en-US"/>
        </w:rPr>
        <w:t>DD</w:t>
      </w:r>
      <w:r w:rsidR="00E74445" w:rsidRPr="00E74445">
        <w:t>7</w:t>
      </w:r>
      <w:r w:rsidR="002F0E9E" w:rsidRPr="00CC791F">
        <w:t>).</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proofErr w:type="spellStart"/>
      <w:r w:rsidR="00D855ED">
        <w:rPr>
          <w:lang w:val="en-US"/>
        </w:rPr>
        <w:t>ATmega</w:t>
      </w:r>
      <w:proofErr w:type="spellEnd"/>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E74445">
        <w:rPr>
          <w:lang w:val="en-US"/>
        </w:rPr>
        <w:t>DD</w:t>
      </w:r>
      <w:r w:rsidR="00E74445" w:rsidRPr="00E74445">
        <w:t>9</w:t>
      </w:r>
      <w:r w:rsidR="00D855ED" w:rsidRPr="00D855ED">
        <w:t>).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E74445">
        <w:rPr>
          <w:lang w:val="en-US"/>
        </w:rPr>
        <w:t>XS</w:t>
      </w:r>
      <w:r w:rsidR="00E74445" w:rsidRPr="00E74445">
        <w:t>3</w:t>
      </w:r>
      <w:r w:rsidR="00D855ED" w:rsidRPr="00CC791F">
        <w:t>)</w:t>
      </w:r>
      <w:r w:rsidR="00D855ED">
        <w:t xml:space="preserve"> необходим для прошивки и отладки системы.</w:t>
      </w:r>
    </w:p>
    <w:p w14:paraId="7CF72B2C" w14:textId="2CECD029"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 xml:space="preserve">-дисплей </w:t>
      </w:r>
      <w:r w:rsidR="00C76A77" w:rsidRPr="00C76A77">
        <w:t xml:space="preserve">LCD-20X4B </w:t>
      </w:r>
      <w:r w:rsidRPr="00CC791F">
        <w:t>размером 20 символов на 4 строки</w:t>
      </w:r>
      <w:r w:rsidR="00B66C62" w:rsidRPr="00B66C62">
        <w:t>.</w:t>
      </w:r>
      <w:r w:rsidR="00B66C62">
        <w:t xml:space="preserve"> </w:t>
      </w:r>
      <w:r w:rsidRPr="00CC791F">
        <w:t xml:space="preserve">К управляющей микросхеме </w:t>
      </w:r>
      <w:r w:rsidR="00E74445">
        <w:rPr>
          <w:lang w:val="en-US"/>
        </w:rPr>
        <w:t>DD</w:t>
      </w:r>
      <w:r w:rsidR="00E74445" w:rsidRPr="00E74445">
        <w:t>7</w:t>
      </w:r>
      <w:r w:rsidRPr="00CC791F">
        <w:t xml:space="preserve"> </w:t>
      </w:r>
      <w:r w:rsidR="00B66C62">
        <w:t>дисплей</w:t>
      </w:r>
      <w:r w:rsidRPr="00CC791F">
        <w:t xml:space="preserve">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00B66C62">
        <w:t>5</w:t>
      </w:r>
      <w:r w:rsidRPr="00CC791F">
        <w:t xml:space="preserve">).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4D1EF865" w:rsidR="00CB51D3" w:rsidRPr="00932F8E" w:rsidRDefault="00932F8E" w:rsidP="00932F8E">
      <w:pPr>
        <w:spacing w:after="0" w:line="276" w:lineRule="auto"/>
        <w:ind w:firstLine="709"/>
        <w:jc w:val="both"/>
      </w:pPr>
      <w:r>
        <w:lastRenderedPageBreak/>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разъём (</w:t>
      </w:r>
      <w:r w:rsidR="00CB51D3" w:rsidRPr="00CC791F">
        <w:rPr>
          <w:lang w:val="en-US"/>
        </w:rPr>
        <w:t>XS</w:t>
      </w:r>
      <w:r w:rsidR="00B66C62">
        <w:t>2</w:t>
      </w:r>
      <w:r w:rsidR="00CB51D3" w:rsidRPr="00CC791F">
        <w:t xml:space="preserve">).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 xml:space="preserve">6 подаются сигналы с клавиатуры через разъём </w:t>
      </w:r>
      <w:r w:rsidR="00B66C62">
        <w:rPr>
          <w:lang w:val="en-US"/>
        </w:rPr>
        <w:t>XS</w:t>
      </w:r>
      <w:r w:rsidR="00B66C62" w:rsidRPr="00B66C62">
        <w:t>2</w:t>
      </w:r>
      <w:r w:rsidR="00CB51D3" w:rsidRPr="00CC791F">
        <w:t xml:space="preserve">, который пронумерован для правильного подключения клавиатуры. Разъём </w:t>
      </w:r>
      <w:r w:rsidR="00B66C62">
        <w:rPr>
          <w:lang w:val="en-US"/>
        </w:rPr>
        <w:t>XS</w:t>
      </w:r>
      <w:r w:rsidR="00B66C62" w:rsidRPr="00B66C62">
        <w:t>2</w:t>
      </w:r>
      <w:r w:rsidR="00CB51D3" w:rsidRPr="00CC791F">
        <w:t xml:space="preserve">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6B5338CC"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разъём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00F34F67">
        <w:rPr>
          <w:lang w:val="en-US"/>
        </w:rPr>
        <w:t>XS</w:t>
      </w:r>
      <w:r w:rsidR="00F34F67" w:rsidRPr="00F34F67">
        <w:t>4</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F34F67">
        <w:rPr>
          <w:lang w:val="en-US"/>
        </w:rPr>
        <w:t>DD</w:t>
      </w:r>
      <w:r w:rsidR="00F34F67" w:rsidRPr="00F34F67">
        <w:t>8</w:t>
      </w:r>
      <w:r w:rsidR="00CB51D3" w:rsidRPr="00CC791F">
        <w:t>).</w:t>
      </w:r>
      <w:r w:rsidR="00CB51D3" w:rsidRPr="00CB51D3">
        <w:t xml:space="preserve"> </w:t>
      </w:r>
      <w:r w:rsidR="00CB51D3" w:rsidRPr="00CC791F">
        <w:t xml:space="preserve">Выводы разъёма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F34F67">
        <w:rPr>
          <w:lang w:val="en-US"/>
        </w:rPr>
        <w:t>DD</w:t>
      </w:r>
      <w:r w:rsidR="00F34F67" w:rsidRPr="00F34F67">
        <w:t>8</w:t>
      </w:r>
      <w:r w:rsidR="00CB51D3" w:rsidRPr="00CC791F">
        <w:t xml:space="preserve">. </w:t>
      </w:r>
      <w:r w:rsidR="00CB51D3">
        <w:t xml:space="preserve">Так как </w:t>
      </w:r>
      <w:r w:rsidR="00F34F67">
        <w:rPr>
          <w:lang w:val="en-US"/>
        </w:rPr>
        <w:t>DD</w:t>
      </w:r>
      <w:r w:rsidR="00F34F67" w:rsidRPr="00F34F67">
        <w:t>8</w:t>
      </w:r>
      <w:r w:rsidR="00CB51D3" w:rsidRPr="00484336">
        <w:t xml:space="preserve">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F34F67">
        <w:rPr>
          <w:lang w:val="en-US"/>
        </w:rPr>
        <w:t>DD</w:t>
      </w:r>
      <w:r w:rsidR="00F34F67" w:rsidRPr="00EE1181">
        <w:t>8</w:t>
      </w:r>
      <w:r w:rsidR="00CB51D3" w:rsidRPr="00CC791F">
        <w:t xml:space="preserve"> используется питающее напряжение цепи +5В.</w:t>
      </w:r>
    </w:p>
    <w:p w14:paraId="66C7914D" w14:textId="1D940F7B" w:rsidR="00993777" w:rsidRPr="00CC791F" w:rsidRDefault="00993777" w:rsidP="00316E2E">
      <w:pPr>
        <w:spacing w:after="0" w:line="276" w:lineRule="auto"/>
        <w:ind w:firstLine="709"/>
        <w:jc w:val="both"/>
      </w:pPr>
      <w:r w:rsidRPr="00CC791F">
        <w:rPr>
          <w:shd w:val="clear" w:color="auto" w:fill="FFFFFF"/>
        </w:rPr>
        <w:t xml:space="preserve">К микросхеме </w:t>
      </w:r>
      <w:r w:rsidR="00E74445">
        <w:rPr>
          <w:shd w:val="clear" w:color="auto" w:fill="FFFFFF"/>
          <w:lang w:val="en-US"/>
        </w:rPr>
        <w:t>DD</w:t>
      </w:r>
      <w:r w:rsidR="00E74445" w:rsidRPr="00E74445">
        <w:rPr>
          <w:shd w:val="clear" w:color="auto" w:fill="FFFFFF"/>
        </w:rPr>
        <w:t>7</w:t>
      </w:r>
      <w:r w:rsidRPr="00CC791F">
        <w:rPr>
          <w:shd w:val="clear" w:color="auto" w:fill="FFFFFF"/>
        </w:rPr>
        <w:t xml:space="preserve"> подключается </w:t>
      </w:r>
      <w:proofErr w:type="spellStart"/>
      <w:r w:rsidRPr="00CC791F">
        <w:rPr>
          <w:shd w:val="clear" w:color="auto" w:fill="FFFFFF"/>
        </w:rPr>
        <w:t>пьезодинамик</w:t>
      </w:r>
      <w:proofErr w:type="spellEnd"/>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435B1359"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с системой</w:t>
      </w:r>
      <w:r>
        <w:t>,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E74445">
        <w:rPr>
          <w:lang w:val="en-US"/>
        </w:rPr>
        <w:t>XS</w:t>
      </w:r>
      <w:r w:rsidR="00E74445" w:rsidRPr="00E74445">
        <w:t>3</w:t>
      </w:r>
      <w:r w:rsidR="00316E2E" w:rsidRPr="00CC791F">
        <w:t>)</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xml:space="preserve">, силовые разъёмы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разъём Х</w:t>
      </w:r>
      <w:r w:rsidR="00316E2E" w:rsidRPr="00CC791F">
        <w:rPr>
          <w:shd w:val="clear" w:color="auto" w:fill="FFFFFF"/>
          <w:lang w:val="en-US"/>
        </w:rPr>
        <w:t>S</w:t>
      </w:r>
      <w:r w:rsidR="004322CF" w:rsidRPr="004322CF">
        <w:rPr>
          <w:shd w:val="clear" w:color="auto" w:fill="FFFFFF"/>
        </w:rPr>
        <w:t>3</w:t>
      </w:r>
      <w:r w:rsidR="00316E2E" w:rsidRPr="00CC791F">
        <w:rPr>
          <w:shd w:val="clear" w:color="auto" w:fill="FFFFFF"/>
        </w:rPr>
        <w:t xml:space="preserve">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подключён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Для согласования уровней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 </w:t>
      </w:r>
      <w:r w:rsidR="00E74445">
        <w:rPr>
          <w:shd w:val="clear" w:color="auto" w:fill="FFFFFF"/>
          <w:lang w:val="en-US"/>
        </w:rPr>
        <w:t>XS</w:t>
      </w:r>
      <w:r w:rsidR="00E74445" w:rsidRPr="00E74445">
        <w:rPr>
          <w:shd w:val="clear" w:color="auto" w:fill="FFFFFF"/>
        </w:rPr>
        <w:t>3</w:t>
      </w:r>
      <w:r w:rsidR="00316E2E" w:rsidRPr="00CC791F">
        <w:rPr>
          <w:shd w:val="clear" w:color="auto" w:fill="FFFFFF"/>
        </w:rPr>
        <w:t xml:space="preserve">, к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подключаются поляризованные конденсаторы ёмкость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используется напряжение +5В.</w:t>
      </w:r>
    </w:p>
    <w:p w14:paraId="675777AD" w14:textId="179241FA"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Эта микросхема является </w:t>
      </w:r>
      <w:proofErr w:type="spellStart"/>
      <w:r w:rsidR="00316E2E" w:rsidRPr="00CC791F">
        <w:rPr>
          <w:shd w:val="clear" w:color="auto" w:fill="FFFFFF"/>
        </w:rPr>
        <w:t>двухдиапазонным</w:t>
      </w:r>
      <w:proofErr w:type="spellEnd"/>
      <w:r w:rsidR="00316E2E" w:rsidRPr="00CC791F">
        <w:rPr>
          <w:shd w:val="clear" w:color="auto" w:fill="FFFFFF"/>
        </w:rPr>
        <w:t xml:space="preserve">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w:t>
      </w:r>
      <w:r w:rsidR="00316E2E" w:rsidRPr="00CC791F">
        <w:rPr>
          <w:shd w:val="clear" w:color="auto" w:fill="FFFFFF"/>
        </w:rPr>
        <w:lastRenderedPageBreak/>
        <w:t xml:space="preserve">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используется батарейка </w:t>
      </w:r>
      <w:r w:rsidR="00316E2E" w:rsidRPr="00CC791F">
        <w:rPr>
          <w:shd w:val="clear" w:color="auto" w:fill="FFFFFF"/>
          <w:lang w:val="en-US"/>
        </w:rPr>
        <w:t>CR</w:t>
      </w:r>
      <w:r w:rsidR="00316E2E" w:rsidRPr="00CC791F">
        <w:rPr>
          <w:shd w:val="clear" w:color="auto" w:fill="FFFFFF"/>
        </w:rPr>
        <w:t xml:space="preserve">2032, устанавливаемая в разъём </w:t>
      </w:r>
      <w:r w:rsidR="0011292C">
        <w:rPr>
          <w:shd w:val="clear" w:color="auto" w:fill="FFFFFF"/>
          <w:lang w:val="en-US"/>
        </w:rPr>
        <w:t>XS</w:t>
      </w:r>
      <w:r w:rsidR="0011292C" w:rsidRPr="0011292C">
        <w:rPr>
          <w:shd w:val="clear" w:color="auto" w:fill="FFFFFF"/>
        </w:rPr>
        <w:t>5</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подключается </w:t>
      </w:r>
      <w:r>
        <w:rPr>
          <w:shd w:val="clear" w:color="auto" w:fill="FFFFFF"/>
          <w:lang w:val="en-US"/>
        </w:rPr>
        <w:t>SIM</w:t>
      </w:r>
      <w:r w:rsidR="00316E2E" w:rsidRPr="00CC791F">
        <w:rPr>
          <w:shd w:val="clear" w:color="auto" w:fill="FFFFFF"/>
        </w:rPr>
        <w:t xml:space="preserve"> карта через разъём </w:t>
      </w:r>
      <w:r w:rsidR="00316E2E" w:rsidRPr="00CC791F">
        <w:rPr>
          <w:shd w:val="clear" w:color="auto" w:fill="FFFFFF"/>
          <w:lang w:val="en-US"/>
        </w:rPr>
        <w:t>SIM</w:t>
      </w:r>
      <w:r w:rsidR="00316E2E" w:rsidRPr="00CC791F">
        <w:rPr>
          <w:shd w:val="clear" w:color="auto" w:fill="FFFFFF"/>
        </w:rPr>
        <w:t>5051 (</w:t>
      </w:r>
      <w:r w:rsidR="0011292C">
        <w:rPr>
          <w:shd w:val="clear" w:color="auto" w:fill="FFFFFF"/>
          <w:lang w:val="en-US"/>
        </w:rPr>
        <w:t>XS</w:t>
      </w:r>
      <w:r w:rsidR="0011292C" w:rsidRPr="0011292C">
        <w:rPr>
          <w:shd w:val="clear" w:color="auto" w:fill="FFFFFF"/>
        </w:rPr>
        <w:t>6</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4B516C" w:rsidRPr="004B516C">
        <w:rPr>
          <w:shd w:val="clear" w:color="auto" w:fill="FFFFFF"/>
        </w:rPr>
        <w:t>328</w:t>
      </w:r>
      <w:r w:rsidR="004B516C">
        <w:rPr>
          <w:shd w:val="clear" w:color="auto" w:fill="FFFFFF"/>
          <w:lang w:val="en-US"/>
        </w:rPr>
        <w:t>P</w:t>
      </w:r>
      <w:r w:rsidR="00316E2E" w:rsidRPr="00CC791F">
        <w:rPr>
          <w:shd w:val="clear" w:color="auto" w:fill="FFFFFF"/>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разъёму </w:t>
      </w:r>
      <w:r w:rsidR="00316E2E" w:rsidRPr="00CC791F">
        <w:t>RECE.20279.001E.01</w:t>
      </w:r>
      <w:r w:rsidR="00316E2E" w:rsidRPr="00CC791F">
        <w:rPr>
          <w:shd w:val="clear" w:color="auto" w:fill="FFFFFF"/>
        </w:rPr>
        <w:t xml:space="preserve"> (</w:t>
      </w:r>
      <w:r w:rsidR="0011292C">
        <w:rPr>
          <w:shd w:val="clear" w:color="auto" w:fill="FFFFFF"/>
          <w:lang w:val="en-US"/>
        </w:rPr>
        <w:t>XS</w:t>
      </w:r>
      <w:r w:rsidR="0011292C" w:rsidRPr="0011292C">
        <w:rPr>
          <w:shd w:val="clear" w:color="auto" w:fill="FFFFFF"/>
        </w:rPr>
        <w:t>7</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E74445">
        <w:rPr>
          <w:shd w:val="clear" w:color="auto" w:fill="FFFFFF"/>
          <w:lang w:val="en-US"/>
        </w:rPr>
        <w:t>DD</w:t>
      </w:r>
      <w:r w:rsidR="00E74445" w:rsidRPr="00E74445">
        <w:rPr>
          <w:shd w:val="clear" w:color="auto" w:fill="FFFFFF"/>
        </w:rPr>
        <w:t>7</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2660667A" w:rsidR="006F00F0" w:rsidRDefault="006F00F0" w:rsidP="006F00F0">
      <w:pPr>
        <w:pStyle w:val="22"/>
      </w:pPr>
      <w:bookmarkStart w:id="5" w:name="_Toc71975135"/>
      <w:r>
        <w:t>2.1.2 Описание схемы питания</w:t>
      </w:r>
      <w:bookmarkEnd w:id="5"/>
    </w:p>
    <w:p w14:paraId="5951E324" w14:textId="20D24E58" w:rsidR="00F92FA2" w:rsidRPr="00993777" w:rsidRDefault="00316E2E" w:rsidP="00993777">
      <w:pPr>
        <w:spacing w:before="240" w:after="0" w:line="276" w:lineRule="auto"/>
        <w:ind w:firstLine="709"/>
        <w:jc w:val="both"/>
      </w:pPr>
      <w:r w:rsidRPr="00CC791F">
        <w:t xml:space="preserve">Разъём </w:t>
      </w:r>
      <w:r w:rsidRPr="008F06A2">
        <w:rPr>
          <w:lang w:val="en-US"/>
        </w:rPr>
        <w:t>DCJ</w:t>
      </w:r>
      <w:r w:rsidRPr="008F06A2">
        <w:t>200-10</w:t>
      </w:r>
      <w:r w:rsidR="0011292C" w:rsidRPr="0011292C">
        <w:t xml:space="preserve"> (</w:t>
      </w:r>
      <w:r w:rsidR="0011292C">
        <w:rPr>
          <w:lang w:val="en-US"/>
        </w:rPr>
        <w:t>XS</w:t>
      </w:r>
      <w:r w:rsidR="0011292C" w:rsidRPr="0011292C">
        <w:t>1)</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подаётся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0011292C">
        <w:rPr>
          <w:lang w:val="en-US"/>
        </w:rPr>
        <w:t>DD</w:t>
      </w:r>
      <w:r w:rsidR="00D00E1F" w:rsidRPr="00D00E1F">
        <w:t>1</w:t>
      </w:r>
      <w:r w:rsidRPr="00CC791F">
        <w:t xml:space="preserve">)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proofErr w:type="spellStart"/>
      <w:r w:rsidRPr="00CC791F">
        <w:rPr>
          <w:lang w:val="en-US"/>
        </w:rPr>
        <w:t>ATmega</w:t>
      </w:r>
      <w:proofErr w:type="spellEnd"/>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975136"/>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7124C685"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w:t>
      </w:r>
      <w:r w:rsidR="00F92FA2">
        <w:lastRenderedPageBreak/>
        <w:t xml:space="preserve">не более </w:t>
      </w:r>
      <w:r w:rsidR="00F92FA2" w:rsidRPr="00F92FA2">
        <w:t>90%.</w:t>
      </w:r>
      <w:r w:rsidR="00D21033" w:rsidRPr="00D21033">
        <w:t xml:space="preserve"> </w:t>
      </w:r>
      <w:r w:rsidR="00F92FA2">
        <w:t>Основным назначением системы является эксплуатация в районе с умеренным климатом</w:t>
      </w:r>
      <w:r w:rsidR="006F00F0" w:rsidRPr="006F00F0">
        <w:t>.</w:t>
      </w:r>
    </w:p>
    <w:p w14:paraId="4C4492D9" w14:textId="7ED26579" w:rsidR="00F92FA2"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Pr="00F92FA2">
        <w:rPr>
          <w:color w:val="000000"/>
        </w:rPr>
        <w:t>.</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E76FDE3" w:rsidR="00F9759A" w:rsidRDefault="00F9759A" w:rsidP="00F9759A">
      <w:pPr>
        <w:spacing w:before="240" w:after="0" w:line="276" w:lineRule="auto"/>
        <w:jc w:val="both"/>
      </w:pPr>
      <w:r w:rsidRPr="00F9759A">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7" w:name="_Toc71975137"/>
      <w:r w:rsidRPr="000F37EE">
        <w:lastRenderedPageBreak/>
        <w:t>ВЫБОР И ОБОСНОВАНИЕ ЭЛЕМЕНТНОЙ БАЗЫ, УНИФИЦИРОВАННЫХ УЗЛОВ, УСТАНОВОЧНЫХ ИЗДЕЛИЙ И МАТЕРИАЛОВ КОНСТРУКЦИИ</w:t>
      </w:r>
      <w:bookmarkEnd w:id="7"/>
    </w:p>
    <w:p w14:paraId="7E4BDAF2" w14:textId="75AF676E"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надёжность, стабильность, экономичность и актуальность, так как выбор</w:t>
      </w:r>
      <w:r w:rsidR="008C6B11" w:rsidRPr="008C6B11">
        <w:t xml:space="preserve"> недорогих элементов, имеющих широкое применение </w:t>
      </w:r>
      <w:r w:rsidR="005A419D" w:rsidRPr="008C6B11">
        <w:t>в современных электронных средствах,</w:t>
      </w:r>
      <w:r>
        <w:t xml:space="preserve"> обеспечивает и </w:t>
      </w:r>
      <w:proofErr w:type="spellStart"/>
      <w:r>
        <w:t>ремонтоспособность</w:t>
      </w:r>
      <w:proofErr w:type="spellEnd"/>
      <w:r>
        <w:t xml:space="preserve">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bl>
    <w:p w14:paraId="713AA60B" w14:textId="5A433848"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9B1C8D" w:rsidRPr="00C438BC" w14:paraId="42A86772" w14:textId="77777777" w:rsidTr="00FD4DA8">
        <w:trPr>
          <w:trHeight w:val="242"/>
        </w:trPr>
        <w:tc>
          <w:tcPr>
            <w:tcW w:w="1823" w:type="dxa"/>
            <w:vAlign w:val="center"/>
          </w:tcPr>
          <w:p w14:paraId="59D12B44" w14:textId="3D84BAB8" w:rsidR="009B1C8D" w:rsidRPr="00C438BC" w:rsidRDefault="009B1C8D" w:rsidP="00BC1F9B">
            <w:pPr>
              <w:pStyle w:val="a7"/>
              <w:spacing w:after="0" w:line="276" w:lineRule="auto"/>
              <w:jc w:val="center"/>
              <w:rPr>
                <w:szCs w:val="28"/>
                <w:lang w:val="en-US"/>
              </w:rPr>
            </w:pPr>
            <w:r>
              <w:rPr>
                <w:szCs w:val="28"/>
                <w:lang w:val="en-US"/>
              </w:rPr>
              <w:t>DD3</w:t>
            </w:r>
          </w:p>
        </w:tc>
        <w:tc>
          <w:tcPr>
            <w:tcW w:w="1881" w:type="dxa"/>
            <w:vAlign w:val="center"/>
          </w:tcPr>
          <w:p w14:paraId="4875C2B8" w14:textId="60F20548" w:rsidR="009B1C8D" w:rsidRPr="00C438BC" w:rsidRDefault="009B1C8D" w:rsidP="00BC1F9B">
            <w:pPr>
              <w:pStyle w:val="a7"/>
              <w:spacing w:after="0" w:line="276" w:lineRule="auto"/>
              <w:jc w:val="center"/>
              <w:rPr>
                <w:color w:val="000000"/>
                <w:szCs w:val="28"/>
                <w:shd w:val="clear" w:color="auto" w:fill="FFFFFF"/>
              </w:rPr>
            </w:pPr>
            <w:r w:rsidRPr="009B1C8D">
              <w:rPr>
                <w:color w:val="000000"/>
                <w:szCs w:val="28"/>
                <w:shd w:val="clear" w:color="auto" w:fill="FFFFFF"/>
              </w:rPr>
              <w:t>LCD-20X4B</w:t>
            </w:r>
          </w:p>
        </w:tc>
        <w:tc>
          <w:tcPr>
            <w:tcW w:w="4237" w:type="dxa"/>
            <w:vAlign w:val="center"/>
          </w:tcPr>
          <w:p w14:paraId="1B72BB13" w14:textId="398E2C84" w:rsidR="009B1C8D" w:rsidRPr="00C438BC" w:rsidRDefault="009B1C8D" w:rsidP="009B1C8D">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w:t>
            </w:r>
            <w:r w:rsidRPr="0091326F">
              <w:rPr>
                <w:szCs w:val="28"/>
              </w:rPr>
              <w:t>5</w:t>
            </w:r>
            <w:r w:rsidRPr="00C438BC">
              <w:rPr>
                <w:szCs w:val="28"/>
              </w:rPr>
              <w:t>В;</w:t>
            </w:r>
          </w:p>
          <w:p w14:paraId="68BBDFB6" w14:textId="5C24AAF8" w:rsidR="009B1C8D" w:rsidRPr="009B1C8D" w:rsidRDefault="009B1C8D" w:rsidP="009B1C8D">
            <w:pPr>
              <w:pStyle w:val="a7"/>
              <w:spacing w:after="0" w:line="276" w:lineRule="auto"/>
              <w:rPr>
                <w:szCs w:val="28"/>
              </w:rPr>
            </w:pPr>
            <w:r w:rsidRPr="00C438BC">
              <w:rPr>
                <w:szCs w:val="28"/>
              </w:rPr>
              <w:t>Диапазон температур (-</w:t>
            </w:r>
            <w:r w:rsidR="00AB63A5">
              <w:rPr>
                <w:szCs w:val="28"/>
              </w:rPr>
              <w:t>3</w:t>
            </w:r>
            <w:r w:rsidRPr="0091326F">
              <w:rPr>
                <w:szCs w:val="28"/>
              </w:rPr>
              <w:t>0</w:t>
            </w:r>
            <w:r w:rsidRPr="00C438BC">
              <w:rPr>
                <w:szCs w:val="28"/>
              </w:rPr>
              <w:t>…+</w:t>
            </w:r>
            <w:r w:rsidR="002618D9">
              <w:rPr>
                <w:szCs w:val="28"/>
              </w:rPr>
              <w:t>8</w:t>
            </w:r>
            <w:r w:rsidRPr="0091326F">
              <w:rPr>
                <w:szCs w:val="28"/>
              </w:rPr>
              <w:t>0</w:t>
            </w:r>
            <w:r w:rsidRPr="00C438BC">
              <w:rPr>
                <w:szCs w:val="28"/>
              </w:rPr>
              <w:t>)</w:t>
            </w:r>
            <w:r w:rsidRPr="00C438BC">
              <w:rPr>
                <w:szCs w:val="28"/>
                <w:vertAlign w:val="superscript"/>
              </w:rPr>
              <w:t>0</w:t>
            </w:r>
            <w:r w:rsidRPr="00C438BC">
              <w:rPr>
                <w:szCs w:val="28"/>
              </w:rPr>
              <w:t>С</w:t>
            </w:r>
          </w:p>
        </w:tc>
        <w:tc>
          <w:tcPr>
            <w:tcW w:w="1403" w:type="dxa"/>
            <w:vAlign w:val="center"/>
          </w:tcPr>
          <w:p w14:paraId="0A824547" w14:textId="7085737E" w:rsidR="009B1C8D" w:rsidRPr="00EE1181" w:rsidRDefault="009B1C8D" w:rsidP="00BC1F9B">
            <w:pPr>
              <w:pStyle w:val="a7"/>
              <w:spacing w:after="0" w:line="276" w:lineRule="auto"/>
              <w:jc w:val="center"/>
              <w:rPr>
                <w:szCs w:val="28"/>
              </w:rPr>
            </w:pPr>
          </w:p>
        </w:tc>
      </w:tr>
      <w:tr w:rsidR="00BC1F9B" w:rsidRPr="00C438BC" w14:paraId="3DB175C8" w14:textId="77777777" w:rsidTr="00FD4DA8">
        <w:trPr>
          <w:trHeight w:val="242"/>
        </w:trPr>
        <w:tc>
          <w:tcPr>
            <w:tcW w:w="1823" w:type="dxa"/>
            <w:vAlign w:val="center"/>
          </w:tcPr>
          <w:p w14:paraId="020F7191" w14:textId="20AAA267" w:rsidR="00BC1F9B" w:rsidRPr="00C438BC" w:rsidRDefault="004322CF" w:rsidP="00BC1F9B">
            <w:pPr>
              <w:pStyle w:val="a7"/>
              <w:spacing w:after="0" w:line="276" w:lineRule="auto"/>
              <w:jc w:val="center"/>
              <w:rPr>
                <w:szCs w:val="28"/>
                <w:lang w:val="en-US"/>
              </w:rPr>
            </w:pPr>
            <w:r>
              <w:rPr>
                <w:szCs w:val="28"/>
                <w:lang w:val="en-US"/>
              </w:rPr>
              <w:t>DD4</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bl>
    <w:p w14:paraId="3251C1BD" w14:textId="05823533" w:rsidR="00500A9B" w:rsidRDefault="00500A9B"/>
    <w:p w14:paraId="6F3F8837" w14:textId="115FBAF7"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1F7F4E4D" w14:textId="77777777" w:rsidTr="00FD4DA8">
        <w:trPr>
          <w:trHeight w:val="242"/>
        </w:trPr>
        <w:tc>
          <w:tcPr>
            <w:tcW w:w="1823" w:type="dxa"/>
            <w:vAlign w:val="center"/>
          </w:tcPr>
          <w:p w14:paraId="5C0053B8" w14:textId="040AA010" w:rsidR="00BC1F9B" w:rsidRPr="00F34F67" w:rsidRDefault="00BC1F9B" w:rsidP="00BC1F9B">
            <w:pPr>
              <w:pStyle w:val="a7"/>
              <w:spacing w:after="0" w:line="276" w:lineRule="auto"/>
              <w:jc w:val="center"/>
              <w:rPr>
                <w:szCs w:val="28"/>
                <w:lang w:val="en-US"/>
              </w:rPr>
            </w:pPr>
            <w:r w:rsidRPr="00C438BC">
              <w:rPr>
                <w:szCs w:val="28"/>
                <w:lang w:val="en-US"/>
              </w:rPr>
              <w:t>DD</w:t>
            </w:r>
            <w:r w:rsidR="00B66C62">
              <w:rPr>
                <w:szCs w:val="28"/>
              </w:rPr>
              <w:t>5</w:t>
            </w:r>
            <w:r w:rsidRPr="00C438BC">
              <w:rPr>
                <w:szCs w:val="28"/>
                <w:lang w:val="en-US"/>
              </w:rPr>
              <w:t>, DD</w:t>
            </w:r>
            <w:r w:rsidR="00B66C62">
              <w:rPr>
                <w:szCs w:val="28"/>
              </w:rPr>
              <w:t>6</w:t>
            </w:r>
            <w:r w:rsidR="00F34F67">
              <w:rPr>
                <w:szCs w:val="28"/>
                <w:lang w:val="en-US"/>
              </w:rPr>
              <w:t>, DD8</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6FCBD5F4" w:rsidR="00BC1F9B" w:rsidRPr="00C438BC" w:rsidRDefault="00E74445" w:rsidP="00BC1F9B">
            <w:pPr>
              <w:pStyle w:val="a7"/>
              <w:spacing w:after="0" w:line="276" w:lineRule="auto"/>
              <w:jc w:val="center"/>
              <w:rPr>
                <w:szCs w:val="28"/>
                <w:lang w:val="en-US"/>
              </w:rPr>
            </w:pPr>
            <w:r>
              <w:rPr>
                <w:szCs w:val="28"/>
                <w:lang w:val="en-US"/>
              </w:rPr>
              <w:t>DD7</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t>DIP-28</w:t>
            </w:r>
          </w:p>
        </w:tc>
      </w:tr>
      <w:tr w:rsidR="00BC1F9B" w:rsidRPr="00C438BC" w14:paraId="0E2124F4" w14:textId="77777777" w:rsidTr="00FD4DA8">
        <w:trPr>
          <w:trHeight w:val="242"/>
        </w:trPr>
        <w:tc>
          <w:tcPr>
            <w:tcW w:w="1823" w:type="dxa"/>
            <w:vAlign w:val="center"/>
          </w:tcPr>
          <w:p w14:paraId="65A4051E" w14:textId="5C264B75" w:rsidR="00BC1F9B" w:rsidRPr="00C438BC" w:rsidRDefault="00E74445" w:rsidP="00BC1F9B">
            <w:pPr>
              <w:pStyle w:val="a7"/>
              <w:spacing w:after="0" w:line="276" w:lineRule="auto"/>
              <w:jc w:val="center"/>
              <w:rPr>
                <w:szCs w:val="28"/>
                <w:lang w:val="en-US"/>
              </w:rPr>
            </w:pPr>
            <w:r>
              <w:rPr>
                <w:szCs w:val="28"/>
                <w:lang w:val="en-US"/>
              </w:rPr>
              <w:t>DD9</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pPr>
            <w:proofErr w:type="spellStart"/>
            <w:r w:rsidRPr="00C438BC">
              <w:t>I</w:t>
            </w:r>
            <w:r w:rsidRPr="008C4F15">
              <w:rPr>
                <w:vertAlign w:val="subscript"/>
              </w:rPr>
              <w:t>к</w:t>
            </w:r>
            <w:proofErr w:type="spellEnd"/>
            <w:r w:rsidRPr="008C4F15">
              <w:rPr>
                <w:vertAlign w:val="subscript"/>
              </w:rPr>
              <w:t xml:space="preserve">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bl>
    <w:p w14:paraId="1B6D9446" w14:textId="55DDFD5F" w:rsidR="00500A9B" w:rsidRDefault="00500A9B"/>
    <w:p w14:paraId="404E0B57" w14:textId="0D15DCAE" w:rsidR="00500A9B" w:rsidRDefault="00500A9B"/>
    <w:p w14:paraId="1ABFAB0C" w14:textId="3F1931DC"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2D8EA8F2" w14:textId="77777777" w:rsidTr="00FD4DA8">
        <w:trPr>
          <w:trHeight w:val="242"/>
        </w:trPr>
        <w:tc>
          <w:tcPr>
            <w:tcW w:w="1823" w:type="dxa"/>
            <w:vAlign w:val="center"/>
          </w:tcPr>
          <w:p w14:paraId="7AD6E81A" w14:textId="0FAC051B" w:rsidR="00BC1F9B" w:rsidRPr="00C438BC" w:rsidRDefault="00B66C62" w:rsidP="00BC1F9B">
            <w:pPr>
              <w:pStyle w:val="a7"/>
              <w:spacing w:after="0" w:line="276" w:lineRule="auto"/>
              <w:jc w:val="center"/>
              <w:rPr>
                <w:szCs w:val="28"/>
              </w:rPr>
            </w:pPr>
            <w:r>
              <w:rPr>
                <w:szCs w:val="28"/>
                <w:lang w:val="en-US"/>
              </w:rPr>
              <w:t>XS2</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E4E8064" w:rsidR="00BC1F9B" w:rsidRPr="00C438BC" w:rsidRDefault="00E74445" w:rsidP="00BC1F9B">
            <w:pPr>
              <w:pStyle w:val="a7"/>
              <w:spacing w:after="0" w:line="276" w:lineRule="auto"/>
              <w:jc w:val="center"/>
              <w:rPr>
                <w:szCs w:val="28"/>
                <w:lang w:val="en-US"/>
              </w:rPr>
            </w:pPr>
            <w:r>
              <w:rPr>
                <w:szCs w:val="28"/>
                <w:lang w:val="en-US"/>
              </w:rPr>
              <w:t>XS3</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458B4843" w:rsidR="00BC1F9B" w:rsidRPr="00BA4C08" w:rsidRDefault="00F34F67" w:rsidP="00BC1F9B">
            <w:pPr>
              <w:pStyle w:val="a7"/>
              <w:spacing w:after="0" w:line="276" w:lineRule="auto"/>
              <w:jc w:val="center"/>
              <w:rPr>
                <w:szCs w:val="28"/>
                <w:lang w:val="en-US"/>
              </w:rPr>
            </w:pPr>
            <w:r>
              <w:rPr>
                <w:szCs w:val="28"/>
                <w:lang w:val="en-US"/>
              </w:rPr>
              <w:t>XS4</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2CD148AC" w:rsidR="00BC1F9B" w:rsidRPr="00C438BC" w:rsidRDefault="0011292C" w:rsidP="00BC1F9B">
            <w:pPr>
              <w:pStyle w:val="a7"/>
              <w:spacing w:after="0" w:line="276" w:lineRule="auto"/>
              <w:jc w:val="center"/>
              <w:rPr>
                <w:szCs w:val="28"/>
                <w:lang w:val="en-US"/>
              </w:rPr>
            </w:pPr>
            <w:r>
              <w:rPr>
                <w:szCs w:val="28"/>
                <w:lang w:val="en-US"/>
              </w:rPr>
              <w:t>XS5</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52D19D8D" w:rsidR="00BC1F9B" w:rsidRPr="00C438BC" w:rsidRDefault="0011292C" w:rsidP="00BC1F9B">
            <w:pPr>
              <w:pStyle w:val="a7"/>
              <w:spacing w:after="0" w:line="276" w:lineRule="auto"/>
              <w:jc w:val="center"/>
              <w:rPr>
                <w:szCs w:val="28"/>
                <w:lang w:val="en-US"/>
              </w:rPr>
            </w:pPr>
            <w:r>
              <w:rPr>
                <w:szCs w:val="28"/>
                <w:lang w:val="en-US"/>
              </w:rPr>
              <w:t>XS6</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2F391F70" w:rsidR="00BC1F9B" w:rsidRPr="00C438BC" w:rsidRDefault="0011292C" w:rsidP="00BC1F9B">
            <w:pPr>
              <w:pStyle w:val="a7"/>
              <w:spacing w:after="0" w:line="276" w:lineRule="auto"/>
              <w:jc w:val="center"/>
              <w:rPr>
                <w:szCs w:val="28"/>
                <w:lang w:val="en-US"/>
              </w:rPr>
            </w:pPr>
            <w:r>
              <w:rPr>
                <w:szCs w:val="28"/>
                <w:lang w:val="en-US"/>
              </w:rPr>
              <w:t>XS7</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12B6C889"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её элементов</w:t>
      </w:r>
    </w:p>
    <w:p w14:paraId="4A1E665E" w14:textId="79B713C7" w:rsidR="00F546C9" w:rsidRPr="00F546C9" w:rsidRDefault="00E06328" w:rsidP="002F3B5F">
      <w:pPr>
        <w:spacing w:before="240" w:after="0" w:line="276" w:lineRule="auto"/>
        <w:ind w:firstLine="709"/>
        <w:jc w:val="both"/>
      </w:pPr>
      <w:proofErr w:type="spellStart"/>
      <w:r>
        <w:t>Стеклостелиты</w:t>
      </w:r>
      <w:proofErr w:type="spellEnd"/>
      <w:r>
        <w:t xml:space="preserve">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lastRenderedPageBreak/>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её рабочая температура от -65°С до +155°С, что придаёт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 xml:space="preserve">Основным недостатком следует выделить предельные запасы прочности </w:t>
      </w:r>
      <w:proofErr w:type="spellStart"/>
      <w:r>
        <w:t>стеклотекстолила</w:t>
      </w:r>
      <w:proofErr w:type="spellEnd"/>
      <w:r>
        <w:t>, так как это</w:t>
      </w:r>
      <w:r w:rsidR="00F546C9" w:rsidRPr="00F546C9">
        <w:t xml:space="preserve"> требу</w:t>
      </w:r>
      <w:r>
        <w:t>е</w:t>
      </w:r>
      <w:r w:rsidR="00F546C9" w:rsidRPr="00F546C9">
        <w:t xml:space="preserve">т соблюдения определенных условий 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77777777" w:rsidR="00F546C9" w:rsidRPr="00F546C9" w:rsidRDefault="00F546C9" w:rsidP="00F546C9">
      <w:pPr>
        <w:spacing w:after="0" w:line="276" w:lineRule="auto"/>
        <w:ind w:firstLine="709"/>
        <w:jc w:val="both"/>
      </w:pPr>
      <w:r w:rsidRPr="00F546C9">
        <w:t>–</w:t>
      </w:r>
      <w:r w:rsidRPr="00F546C9">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pPr>
      <w:r w:rsidRPr="00F546C9">
        <w:t>–</w:t>
      </w:r>
      <w:r w:rsidRPr="00F546C9">
        <w:tab/>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5B3B54B0" w:rsidR="00F546C9" w:rsidRPr="00812DD5" w:rsidRDefault="00F546C9" w:rsidP="00F546C9">
      <w:pPr>
        <w:spacing w:before="240" w:after="120"/>
        <w:ind w:right="-1"/>
        <w:jc w:val="both"/>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lastRenderedPageBreak/>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электрорадиоэлементов выбираем припой ПОС-61. Для пайки SMD элементов выбираем паяльную пасту </w:t>
      </w:r>
      <w:proofErr w:type="spellStart"/>
      <w:r w:rsidR="00F546C9">
        <w:t>Mechnic</w:t>
      </w:r>
      <w:proofErr w:type="spellEnd"/>
      <w:r w:rsidR="00F546C9">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70AF08D4"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плёнка,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 xml:space="preserve">сам </w:t>
      </w:r>
      <w:proofErr w:type="gramStart"/>
      <w:r w:rsidR="00C4690C">
        <w:t>- это</w:t>
      </w:r>
      <w:proofErr w:type="gramEnd"/>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 xml:space="preserve">ля химической очистки соединяемых поверхностей и обеспечивающий прочность связи в области пайки, выбираем флюс </w:t>
      </w:r>
      <w:proofErr w:type="spellStart"/>
      <w:r w:rsidR="00F546C9">
        <w:t>Kester</w:t>
      </w:r>
      <w:proofErr w:type="spellEnd"/>
      <w:r w:rsidR="00F546C9">
        <w:t xml:space="preserve"> 959T.</w:t>
      </w:r>
    </w:p>
    <w:p w14:paraId="52D89201" w14:textId="59661225" w:rsidR="00035A35" w:rsidRDefault="00035A35">
      <w:r>
        <w:br w:type="page"/>
      </w:r>
    </w:p>
    <w:p w14:paraId="4BC10B4A" w14:textId="515AAE32" w:rsidR="00035A35" w:rsidRDefault="00035A35" w:rsidP="00035A35">
      <w:pPr>
        <w:pStyle w:val="1"/>
      </w:pPr>
      <w:bookmarkStart w:id="8" w:name="_Toc71975138"/>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4895252A"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1B04A26F" w:rsidR="00C84657" w:rsidRPr="00C84657" w:rsidRDefault="00C84657" w:rsidP="00C84657">
      <w:pPr>
        <w:spacing w:before="240" w:after="120"/>
        <w:ind w:right="-1"/>
        <w:jc w:val="both"/>
      </w:pPr>
      <w:r>
        <w:t>Таблица 4.1</w:t>
      </w:r>
      <w:r w:rsidRPr="00C84657">
        <w:t xml:space="preserve"> –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 xml:space="preserve">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4C362927" w14:textId="77777777" w:rsidR="00B810F7" w:rsidRDefault="00B810F7" w:rsidP="00035A35">
      <w:pPr>
        <w:pStyle w:val="aa"/>
        <w:rPr>
          <w:lang w:val="ru-RU"/>
        </w:rPr>
      </w:pPr>
    </w:p>
    <w:p w14:paraId="52A6995C" w14:textId="4E05E417" w:rsidR="00035A35" w:rsidRPr="00B20197" w:rsidRDefault="00C84657" w:rsidP="00035A35">
      <w:pPr>
        <w:pStyle w:val="aa"/>
        <w:rPr>
          <w:lang w:val="ru-RU"/>
        </w:rPr>
      </w:pPr>
      <w:r>
        <w:rPr>
          <w:lang w:val="ru-RU"/>
        </w:rPr>
        <w:t xml:space="preserve">Но при децентрализованной компоновке можно выделить некоторые недостатки: </w:t>
      </w:r>
      <w:r w:rsidR="00035A35" w:rsidRPr="00B20197">
        <w:rPr>
          <w:lang w:val="ru-RU"/>
        </w:rPr>
        <w:t>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 xml:space="preserve">омехи бывают двух типов: постоянные и </w:t>
      </w:r>
      <w:proofErr w:type="spellStart"/>
      <w:r w:rsidR="00035A35" w:rsidRPr="00D64275">
        <w:rPr>
          <w:lang w:val="ru-RU"/>
        </w:rPr>
        <w:t>перецеживающиеся</w:t>
      </w:r>
      <w:proofErr w:type="spellEnd"/>
      <w:r w:rsidR="00035A35" w:rsidRPr="00D64275">
        <w:rPr>
          <w:lang w:val="ru-RU"/>
        </w:rPr>
        <w:t>.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p>
    <w:p w14:paraId="4E2313E8" w14:textId="02788205" w:rsidR="00102A80" w:rsidRDefault="00102A80" w:rsidP="00102A80">
      <w:pPr>
        <w:pStyle w:val="1"/>
      </w:pPr>
      <w:bookmarkStart w:id="9" w:name="_Toc71975139"/>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47D094FD"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3177E4BF"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w:t>
      </w:r>
      <w:r w:rsidRPr="003429DC">
        <w:rPr>
          <w:szCs w:val="24"/>
        </w:rPr>
        <w:lastRenderedPageBreak/>
        <w:t>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50820666" w:rsidR="005B2658" w:rsidRPr="00381DF7" w:rsidRDefault="005B2658" w:rsidP="00A06F57">
      <w:pPr>
        <w:pStyle w:val="aa"/>
        <w:rPr>
          <w:b/>
          <w:bCs/>
          <w:lang w:val="ru-RU"/>
        </w:rPr>
      </w:pPr>
      <w:bookmarkStart w:id="10" w:name="о_6_2"/>
      <w:bookmarkEnd w:id="10"/>
      <w:r w:rsidRPr="00381DF7">
        <w:rPr>
          <w:lang w:val="ru-RU"/>
        </w:rPr>
        <w:t>Следует учитывать, что разрабатываемое устройство будет предназначено для эксплуатации в помещениях с искусственно регулируемыми климатическими условиями (с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EE1181" w:rsidRDefault="005B2658" w:rsidP="00A06F57">
      <w:pPr>
        <w:pStyle w:val="aa"/>
        <w:rPr>
          <w:b/>
          <w:bCs/>
          <w:lang w:val="ru-RU"/>
        </w:rPr>
      </w:pPr>
      <w:r w:rsidRPr="00EE1181">
        <w:rPr>
          <w:lang w:val="ru-RU"/>
        </w:rPr>
        <w:t>Герметизация является надежным средством защиты от воздействия от пыли, влажности и вредных веществ окружающей среды. Основная цель герметизации - предотвращение воздействия внешних климатических факторов.</w:t>
      </w:r>
    </w:p>
    <w:p w14:paraId="0C3DE7A8" w14:textId="7C9D730C"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 xml:space="preserve">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w:t>
      </w:r>
      <w:proofErr w:type="spellStart"/>
      <w:r w:rsidRPr="005B2658">
        <w:rPr>
          <w:b w:val="0"/>
          <w:bCs w:val="0"/>
          <w:lang w:eastAsia="en-US"/>
        </w:rPr>
        <w:t>элементоемкостью</w:t>
      </w:r>
      <w:proofErr w:type="spellEnd"/>
      <w:r w:rsidRPr="005B2658">
        <w:rPr>
          <w:b w:val="0"/>
          <w:bCs w:val="0"/>
          <w:lang w:eastAsia="en-US"/>
        </w:rPr>
        <w:t xml:space="preserve">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r>
        <w:br w:type="page"/>
      </w:r>
    </w:p>
    <w:p w14:paraId="36F43095" w14:textId="68014F3F" w:rsidR="00102A80" w:rsidRDefault="00102A80" w:rsidP="00102A80">
      <w:pPr>
        <w:pStyle w:val="1"/>
      </w:pPr>
      <w:bookmarkStart w:id="11" w:name="_Toc71975140"/>
      <w:r w:rsidRPr="00102A80">
        <w:lastRenderedPageBreak/>
        <w:t>РАСЧЁТ</w:t>
      </w:r>
      <w:r w:rsidR="007138B0">
        <w:t xml:space="preserve"> </w:t>
      </w:r>
      <w:r w:rsidRPr="00102A80">
        <w:t>КОНСТРУКТИВНО-ТЕХНОЛОГИЧЕСКИХ ПАРАМЕТРОВ РАЗРАБАТЫВАЕМОГО УСТРОЙСТВА</w:t>
      </w:r>
      <w:bookmarkEnd w:id="11"/>
      <w:r w:rsidRPr="00102A80">
        <w:t xml:space="preserve"> </w:t>
      </w:r>
    </w:p>
    <w:p w14:paraId="557C337B" w14:textId="18CFD119" w:rsidR="00102A80" w:rsidRDefault="00102A80" w:rsidP="00102A80">
      <w:pPr>
        <w:pStyle w:val="22"/>
        <w:numPr>
          <w:ilvl w:val="1"/>
          <w:numId w:val="15"/>
        </w:numPr>
      </w:pPr>
      <w:bookmarkStart w:id="12" w:name="_Toc71975141"/>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6E33F5" w:rsidRPr="00CC791F" w14:paraId="2A6AD928" w14:textId="77777777" w:rsidTr="00E06328">
        <w:tc>
          <w:tcPr>
            <w:tcW w:w="2513" w:type="pct"/>
          </w:tcPr>
          <w:p w14:paraId="31867C50" w14:textId="4F5FDDC2" w:rsidR="006E33F5" w:rsidRPr="00CC791F" w:rsidRDefault="006E33F5" w:rsidP="00A63B82">
            <w:pPr>
              <w:pStyle w:val="a3"/>
              <w:numPr>
                <w:ilvl w:val="0"/>
                <w:numId w:val="20"/>
              </w:numPr>
              <w:spacing w:after="0" w:line="276" w:lineRule="auto"/>
              <w:ind w:left="346"/>
              <w:rPr>
                <w:rFonts w:eastAsia="Times New Roman"/>
                <w:lang w:eastAsia="ru-RU"/>
              </w:rPr>
            </w:pPr>
            <w:r>
              <w:rPr>
                <w:rFonts w:eastAsia="Times New Roman"/>
                <w:lang w:val="en-US" w:eastAsia="ru-RU"/>
              </w:rPr>
              <w:t xml:space="preserve"> </w:t>
            </w:r>
            <w:r>
              <w:t xml:space="preserve">Дисплей </w:t>
            </w:r>
            <w:r w:rsidRPr="00461214">
              <w:t>LCD-20X4B</w:t>
            </w:r>
          </w:p>
        </w:tc>
        <w:tc>
          <w:tcPr>
            <w:tcW w:w="591" w:type="pct"/>
          </w:tcPr>
          <w:p w14:paraId="0F5BD3C5" w14:textId="40490C8A" w:rsidR="006E33F5" w:rsidRDefault="006E33F5"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50D7E3B7" w14:textId="5334A9A6" w:rsidR="006E33F5" w:rsidRPr="00CC791F" w:rsidRDefault="006E33F5" w:rsidP="00A63B82">
            <w:pPr>
              <w:tabs>
                <w:tab w:val="left" w:pos="593"/>
                <w:tab w:val="center" w:pos="884"/>
              </w:tabs>
              <w:spacing w:after="0" w:line="276" w:lineRule="auto"/>
              <w:jc w:val="center"/>
              <w:rPr>
                <w:rFonts w:eastAsia="Times New Roman"/>
                <w:lang w:eastAsia="ru-RU"/>
              </w:rPr>
            </w:pPr>
            <w:r>
              <w:rPr>
                <w:color w:val="000000"/>
              </w:rPr>
              <w:t>5880</w:t>
            </w:r>
          </w:p>
        </w:tc>
        <w:tc>
          <w:tcPr>
            <w:tcW w:w="776" w:type="pct"/>
            <w:vAlign w:val="center"/>
          </w:tcPr>
          <w:p w14:paraId="0547B156" w14:textId="62951111" w:rsidR="006E33F5" w:rsidRDefault="006E33F5" w:rsidP="00A63B82">
            <w:pPr>
              <w:spacing w:after="0" w:line="276" w:lineRule="auto"/>
              <w:jc w:val="center"/>
              <w:rPr>
                <w:color w:val="000000"/>
                <w:lang w:eastAsia="ru-RU"/>
              </w:rPr>
            </w:pPr>
            <w:r>
              <w:t>82320</w:t>
            </w:r>
          </w:p>
        </w:tc>
      </w:tr>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Разъём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4052E515" w:rsidR="007D763C" w:rsidRPr="00EB5869" w:rsidRDefault="000A2E3C"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=10251,57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70B2391" w:rsidR="007D763C" w:rsidRPr="00EB5869" w:rsidRDefault="000A2E3C"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 xml:space="preserve">10251,57 </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=20503,13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25CD3D6F"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A65A0D">
        <w:rPr>
          <w:rFonts w:eastAsia="Times New Roman"/>
        </w:rPr>
        <w:t>180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21600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43454DA0" w:rsidR="0078421F" w:rsidRPr="00EB5869" w:rsidRDefault="000A2E3C"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6F0CFA86" w:rsidR="0078421F" w:rsidRPr="00EB5869" w:rsidRDefault="000A2E3C"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975142"/>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 xml:space="preserve">.2 – Установочные объёмы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E06328">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 xml:space="preserve">.2 и результатам расчётов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0A617DF3" w:rsidR="0078421F" w:rsidRPr="008F7606" w:rsidRDefault="000A2E3C"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m:t>
                </m:r>
                <m:r>
                  <m:rPr>
                    <m:sty m:val="p"/>
                  </m:rPr>
                  <w:rPr>
                    <w:rFonts w:ascii="Cambria Math" w:eastAsia="Times New Roman" w:hAnsi="Cambria Math"/>
                    <w:lang w:val="en-US" w:eastAsia="ru-RU"/>
                  </w:rPr>
                  <m:t>25785,6</m:t>
                </m:r>
                <m:r>
                  <w:rPr>
                    <w:rFonts w:ascii="Cambria Math" w:eastAsia="Times New Roman" w:hAnsi="Cambria Math"/>
                    <w:vertAlign w:val="superscript"/>
                    <w:lang w:eastAsia="ru-RU"/>
                  </w:rPr>
                  <m:t xml:space="preserve">=247799,47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4B114581" w:rsidR="0078421F" w:rsidRPr="0007342F" w:rsidRDefault="0078421F" w:rsidP="00CD21A0">
      <w:pPr>
        <w:pStyle w:val="aa"/>
        <w:spacing w:before="240"/>
        <w:rPr>
          <w:lang w:val="ru-RU"/>
        </w:rPr>
      </w:pPr>
      <w:r w:rsidRPr="0007342F">
        <w:rPr>
          <w:lang w:val="ru-RU"/>
        </w:rPr>
        <w:t>Исходя из полученного объема и объема изделий электронной техники электронного средства с учётом элементов коммутации определяется размер корпуса 1</w:t>
      </w:r>
      <w:r w:rsidR="00EA08F7" w:rsidRPr="0007342F">
        <w:rPr>
          <w:lang w:val="ru-RU"/>
        </w:rPr>
        <w:t>40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200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 xml:space="preserve">10 </w:t>
      </w:r>
      <w:r w:rsidRPr="0007342F">
        <w:rPr>
          <w:lang w:val="ru-RU"/>
        </w:rPr>
        <w:t>мм.</w:t>
      </w:r>
    </w:p>
    <w:p w14:paraId="6E63E992" w14:textId="37DF3D6D" w:rsidR="0078421F" w:rsidRDefault="0078421F" w:rsidP="0078421F">
      <w:pPr>
        <w:shd w:val="clear" w:color="auto" w:fill="FFFFFF"/>
        <w:spacing w:after="0" w:line="276" w:lineRule="auto"/>
        <w:ind w:firstLine="700"/>
        <w:jc w:val="both"/>
        <w:rPr>
          <w:rFonts w:eastAsia="Times New Roman"/>
        </w:rPr>
      </w:pPr>
      <w:r>
        <w:rPr>
          <w:rFonts w:eastAsia="Times New Roman"/>
        </w:rPr>
        <w:t>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975143"/>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bl>
    <w:p w14:paraId="51D09095" w14:textId="494790ED" w:rsidR="00934E5B" w:rsidRDefault="00934E5B"/>
    <w:p w14:paraId="598FA40B" w14:textId="77ECAAD9" w:rsidR="00934E5B" w:rsidRDefault="00934E5B" w:rsidP="00934E5B">
      <w:pPr>
        <w:spacing w:after="0"/>
      </w:pPr>
      <w: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w:t>
            </w:r>
            <w:proofErr w:type="spellStart"/>
            <w:r w:rsidRPr="00084023">
              <w:t>δd</w:t>
            </w:r>
            <w:proofErr w:type="spellEnd"/>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w:t>
            </w:r>
            <w:proofErr w:type="spellStart"/>
            <w:r w:rsidRPr="00084023">
              <w:t>δp</w:t>
            </w:r>
            <w:proofErr w:type="spellEnd"/>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w:t>
            </w:r>
            <w:proofErr w:type="spellStart"/>
            <w:r w:rsidRPr="00084023">
              <w:t>δl</w:t>
            </w:r>
            <w:proofErr w:type="spellEnd"/>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0A2E3C"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0A2E3C"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3D549219" w14:textId="77777777" w:rsidR="00F22002" w:rsidRPr="000665E3" w:rsidRDefault="000A2E3C"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0A2E3C"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0A2E3C"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0A2E3C"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0A2E3C"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0A2E3C"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0A2E3C"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0A2E3C"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0A2E3C"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0A2E3C"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0A2E3C"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0A2E3C"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0A2E3C"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0A2E3C"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0A2E3C"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0A2E3C"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0A2E3C"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0A2E3C"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0A2E3C"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0A2E3C"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0A2E3C"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w:t>
      </w:r>
      <w:proofErr w:type="spellStart"/>
      <w:r w:rsidRPr="000665E3">
        <w:t>толщина</w:t>
      </w:r>
      <w:proofErr w:type="spellEnd"/>
      <w:r w:rsidRPr="000665E3">
        <w:t xml:space="preserve"> </w:t>
      </w:r>
      <w:proofErr w:type="spellStart"/>
      <w:r w:rsidRPr="000665E3">
        <w:t>фольги</w:t>
      </w:r>
      <w:proofErr w:type="spellEnd"/>
      <w:r w:rsidRPr="000665E3">
        <w:t xml:space="preserve">, </w:t>
      </w:r>
      <w:proofErr w:type="spellStart"/>
      <w:r w:rsidRPr="000665E3">
        <w:t>мм</w:t>
      </w:r>
      <w:proofErr w:type="spellEnd"/>
      <w:r w:rsidRPr="000665E3">
        <w:t>;</w:t>
      </w:r>
    </w:p>
    <w:p w14:paraId="7FE1E83E" w14:textId="379C3957" w:rsidR="00F22002" w:rsidRPr="0038685D" w:rsidRDefault="000A2E3C"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0A2E3C"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0A2E3C"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5" w:name="_Toc71975144"/>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3373824E"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D60529">
        <w:t>20</w:t>
      </w:r>
      <w:r w:rsidR="00823952" w:rsidRPr="00823952">
        <w:t>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w:t>
      </w:r>
      <w:r w:rsidR="00D60529">
        <w:t>4</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w:t>
      </w:r>
      <w:r w:rsidR="00D60529">
        <w:t>1</w:t>
      </w:r>
      <w:r>
        <w:t>0</w:t>
      </w:r>
      <w:r w:rsidRPr="003429DC">
        <w:t xml:space="preserve"> м).</w:t>
      </w:r>
    </w:p>
    <w:p w14:paraId="69FCE6DE" w14:textId="7DAB99D5" w:rsidR="00F22002" w:rsidRPr="00F22002" w:rsidRDefault="000A2E3C"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0,200∙0,140+0,040∙</m:t>
              </m:r>
              <m:d>
                <m:dPr>
                  <m:ctrlPr>
                    <w:rPr>
                      <w:rFonts w:ascii="Cambria Math" w:hAnsi="Cambria Math"/>
                      <w:i/>
                    </w:rPr>
                  </m:ctrlPr>
                </m:dPr>
                <m:e>
                  <m:r>
                    <w:rPr>
                      <w:rFonts w:ascii="Cambria Math" w:hAnsi="Cambria Math"/>
                    </w:rPr>
                    <m:t>0,200+0,14</m:t>
                  </m:r>
                </m:e>
              </m:d>
            </m:e>
          </m:d>
          <m:r>
            <w:rPr>
              <w:rFonts w:ascii="Cambria Math" w:hAnsi="Cambria Math"/>
            </w:rPr>
            <m:t xml:space="preserve">=0,063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384B5FBD" w:rsidR="00F22002" w:rsidRPr="00F23BC4" w:rsidRDefault="000A2E3C"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=0,059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0A2E3C"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3BF9354C" w:rsidR="00F23BC4" w:rsidRPr="00C37006" w:rsidRDefault="000A2E3C"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0,059</m:t>
              </m:r>
            </m:den>
          </m:f>
          <m:r>
            <w:rPr>
              <w:rFonts w:ascii="Cambria Math" w:hAnsi="Cambria Math"/>
            </w:rPr>
            <m:t>=151</m:t>
          </m:r>
          <m:r>
            <w:rPr>
              <w:rFonts w:ascii="Cambria Math" w:hAnsi="Cambria Math"/>
              <w:lang w:val="en-US"/>
            </w:rPr>
            <m:t>,52</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4DF21C5" w:rsidR="00F23BC4" w:rsidRPr="003429DC" w:rsidRDefault="000A2E3C"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0,063</m:t>
              </m:r>
            </m:den>
          </m:f>
          <m:r>
            <w:rPr>
              <w:rFonts w:ascii="Cambria Math" w:hAnsi="Cambria Math"/>
            </w:rPr>
            <m:t>=143,31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39DED0D" w:rsidR="00F23BC4" w:rsidRPr="00066AE7" w:rsidRDefault="000A2E3C"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=0,1472∙143,31-0,2963∙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3</m:t>
              </m:r>
            </m:sup>
          </m:sSup>
          <m:r>
            <w:rPr>
              <w:rFonts w:ascii="Cambria Math" w:hAnsi="Cambria Math"/>
            </w:rPr>
            <m:t>=15,93</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D4ED354" w:rsidR="00F23BC4" w:rsidRPr="007337BA" w:rsidRDefault="000A2E3C"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=0,1390∙151,52-0,1223∙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3</m:t>
              </m:r>
            </m:sup>
          </m:sSup>
          <m:r>
            <w:rPr>
              <w:rFonts w:ascii="Cambria Math" w:hAnsi="Cambria Math"/>
            </w:rPr>
            <m:t>=18,49</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0A2E3C"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0A2E3C"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135D2779" w:rsidR="00F23BC4" w:rsidRPr="003F681F" w:rsidRDefault="000A2E3C"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=15,93∙1,001=15,95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0A2E3C"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15ADA6D5" w:rsidR="00F23BC4" w:rsidRPr="003F681F" w:rsidRDefault="000A2E3C"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=15,95</m:t>
          </m:r>
          <m:r>
            <w:rPr>
              <w:rFonts w:ascii="Cambria Math" w:hAnsi="Cambria Math"/>
              <w:lang w:val="en-US"/>
            </w:rPr>
            <m:t>+(</m:t>
          </m:r>
          <m:r>
            <w:rPr>
              <w:rFonts w:ascii="Cambria Math" w:hAnsi="Cambria Math"/>
            </w:rPr>
            <m:t>18,49</m:t>
          </m:r>
          <m:r>
            <w:rPr>
              <w:rFonts w:ascii="Cambria Math" w:hAnsi="Cambria Math"/>
              <w:lang w:val="en-US"/>
            </w:rPr>
            <m:t>-</m:t>
          </m:r>
          <m:r>
            <w:rPr>
              <w:rFonts w:ascii="Cambria Math" w:hAnsi="Cambria Math"/>
            </w:rPr>
            <m:t>15,93</m:t>
          </m:r>
          <m:r>
            <w:rPr>
              <w:rFonts w:ascii="Cambria Math" w:hAnsi="Cambria Math"/>
              <w:lang w:val="en-US"/>
            </w:rPr>
            <m:t>)∙</m:t>
          </m:r>
          <m:r>
            <w:rPr>
              <w:rFonts w:ascii="Cambria Math"/>
            </w:rPr>
            <m:t>0,942</m:t>
          </m:r>
          <m:r>
            <w:rPr>
              <w:rFonts w:ascii="Cambria Math" w:hAnsi="Cambria Math"/>
            </w:rPr>
            <m:t>=18,36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CC897E" w:rsidR="00F23BC4" w:rsidRPr="00F23BC4" w:rsidRDefault="000A2E3C"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=15,95+40=55,95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0A2E3C"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21A6BD20" w:rsidR="00F23BC4" w:rsidRPr="00F23BC4" w:rsidRDefault="000A2E3C"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=18,36+40=58,36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pPr>
      <w:r w:rsidRPr="001F1B02">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975145"/>
      <w:r>
        <w:lastRenderedPageBreak/>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2C468DE6"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3F6EE1" w:rsidRPr="003F6EE1">
        <w:t>180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0A2E3C"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077300FA" w:rsidR="00F23BC4" w:rsidRPr="003429DC" w:rsidRDefault="000A2E3C"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4</m:t>
                  </m:r>
                </m:sup>
              </m:sSup>
            </m:e>
          </m:rad>
          <m:r>
            <w:rPr>
              <w:rFonts w:ascii="Cambria Math" w:hAnsi="Cambria Math"/>
            </w:rPr>
            <m:t>=60,99</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0A2E3C"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216C6217" w:rsidR="00D51278" w:rsidRPr="003429DC" w:rsidRDefault="000A2E3C"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0,18∙0,12</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0A2E3C"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E8069B8" w:rsidR="00D51278" w:rsidRPr="003429DC" w:rsidRDefault="000A2E3C"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 xml:space="preserve">=22,92 </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0A2E3C"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r w:rsidRPr="00CD41BB">
        <w:rPr>
          <w:lang w:val="ru-RU"/>
        </w:rPr>
        <w:t xml:space="preserve">где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391A3C19" w:rsidR="00D51278" w:rsidRPr="003429DC" w:rsidRDefault="000A2E3C"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=1620,54 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r w:rsidRPr="003429DC">
        <w:rPr>
          <w:i/>
        </w:rPr>
        <w:t>Гц</w:t>
      </w:r>
      <w:r w:rsidRPr="003429DC">
        <w:t xml:space="preserve"> &gt;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0A2E3C"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22B2AB72" w:rsidR="00D51278" w:rsidRPr="003429DC" w:rsidRDefault="000A2E3C"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7" w:name="_Toc71975146"/>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0A2E3C"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0A2E3C"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0A2E3C"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0A2E3C"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0A2E3C"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0A2E3C"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0A2E3C"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651FE9A2"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1452E3AA" w14:textId="68A20997" w:rsidR="005A419D" w:rsidRDefault="005A419D" w:rsidP="005A419D">
      <w:pPr>
        <w:pStyle w:val="22"/>
        <w:rPr>
          <w:rFonts w:eastAsia="Times New Roman"/>
          <w:lang w:eastAsia="ru-RU"/>
        </w:rPr>
      </w:pPr>
      <w:bookmarkStart w:id="18" w:name="_Toc71975147"/>
      <w:r>
        <w:rPr>
          <w:rFonts w:eastAsia="Times New Roman"/>
          <w:lang w:eastAsia="ru-RU"/>
        </w:rPr>
        <w:t>6.7 Оценка надежности устройства</w:t>
      </w:r>
      <w:bookmarkEnd w:id="18"/>
    </w:p>
    <w:p w14:paraId="2B56D726" w14:textId="08233F70" w:rsidR="00072927" w:rsidRDefault="00072927" w:rsidP="00072927">
      <w:pPr>
        <w:pStyle w:val="aa"/>
        <w:rPr>
          <w:lang w:val="ru-RU" w:eastAsia="ru-RU"/>
        </w:rPr>
      </w:pPr>
      <w:r>
        <w:rPr>
          <w:lang w:val="ru-RU" w:eastAsia="ru-RU"/>
        </w:rPr>
        <w:t>Свойство изделия сохранять во времени в установленных пределах значения параметров, которые отвечают за работоспособность в заданных режимах и условиях применения, определяется как надежность.</w:t>
      </w:r>
    </w:p>
    <w:p w14:paraId="4B454DB4" w14:textId="0D24BD8F" w:rsidR="00072927" w:rsidRDefault="00BF6EA5" w:rsidP="00072927">
      <w:pPr>
        <w:pStyle w:val="aa"/>
        <w:rPr>
          <w:lang w:val="ru-RU" w:eastAsia="ru-RU"/>
        </w:rPr>
      </w:pPr>
      <w:r>
        <w:rPr>
          <w:lang w:val="ru-RU" w:eastAsia="ru-RU"/>
        </w:rPr>
        <w:t>Надежность радиоэлектронных средств напрямую зависит от следующих факторов: качество и количество электрорадиоэлементов, входящих в него</w:t>
      </w:r>
      <w:r w:rsidRPr="00BF6EA5">
        <w:rPr>
          <w:lang w:val="ru-RU" w:eastAsia="ru-RU"/>
        </w:rPr>
        <w:t xml:space="preserve">, </w:t>
      </w:r>
      <w:r>
        <w:rPr>
          <w:lang w:val="ru-RU" w:eastAsia="ru-RU"/>
        </w:rPr>
        <w:t>условия эксплуатации, качества сборки, а также от своевременности обслуживания и ремонта.</w:t>
      </w:r>
    </w:p>
    <w:p w14:paraId="5588CBD9" w14:textId="164B9508" w:rsidR="00BF6EA5" w:rsidRDefault="00BF6EA5" w:rsidP="00072927">
      <w:pPr>
        <w:pStyle w:val="aa"/>
        <w:rPr>
          <w:lang w:val="ru-RU" w:eastAsia="ru-RU"/>
        </w:rPr>
      </w:pPr>
      <w:r>
        <w:rPr>
          <w:lang w:val="ru-RU" w:eastAsia="ru-RU"/>
        </w:rPr>
        <w:t>К качественным характеристикам надежности относятся:</w:t>
      </w:r>
    </w:p>
    <w:p w14:paraId="6CA12294" w14:textId="4D286E54" w:rsidR="00BF6EA5" w:rsidRPr="00A06F57" w:rsidRDefault="00BF6EA5" w:rsidP="00072927">
      <w:pPr>
        <w:pStyle w:val="aa"/>
        <w:rPr>
          <w:lang w:val="ru-RU" w:eastAsia="ru-RU"/>
        </w:rPr>
      </w:pPr>
      <w:r w:rsidRPr="00A06F57">
        <w:rPr>
          <w:lang w:val="ru-RU"/>
        </w:rPr>
        <w:t>–</w:t>
      </w:r>
      <w:r>
        <w:rPr>
          <w:lang w:val="ru-RU"/>
        </w:rPr>
        <w:t xml:space="preserve"> </w:t>
      </w:r>
      <w:r>
        <w:rPr>
          <w:lang w:val="ru-RU" w:eastAsia="ru-RU"/>
        </w:rPr>
        <w:t>Безотказность</w:t>
      </w:r>
      <w:r w:rsidRPr="00A06F57">
        <w:rPr>
          <w:lang w:val="ru-RU" w:eastAsia="ru-RU"/>
        </w:rPr>
        <w:t>;</w:t>
      </w:r>
    </w:p>
    <w:p w14:paraId="231D63CF" w14:textId="3F06E172" w:rsidR="0047416C" w:rsidRDefault="0047416C" w:rsidP="0047416C">
      <w:pPr>
        <w:spacing w:after="0"/>
        <w:ind w:right="-1" w:firstLine="720"/>
        <w:jc w:val="both"/>
      </w:pPr>
      <w:r w:rsidRPr="003429DC">
        <w:t xml:space="preserve">– </w:t>
      </w:r>
      <w:r>
        <w:t>Д</w:t>
      </w:r>
      <w:r w:rsidRPr="003429DC">
        <w:t>олговечность;</w:t>
      </w:r>
    </w:p>
    <w:p w14:paraId="0603A870" w14:textId="72372EF1" w:rsidR="0047416C" w:rsidRPr="0047416C" w:rsidRDefault="0047416C" w:rsidP="0047416C">
      <w:pPr>
        <w:spacing w:after="0"/>
        <w:ind w:right="-1" w:firstLine="720"/>
        <w:jc w:val="both"/>
      </w:pPr>
      <w:r w:rsidRPr="003429DC">
        <w:t xml:space="preserve">– </w:t>
      </w:r>
      <w:r>
        <w:t>С</w:t>
      </w:r>
      <w:r w:rsidRPr="003429DC">
        <w:t>охраняемость</w:t>
      </w:r>
      <w:r w:rsidRPr="0047416C">
        <w:t>;</w:t>
      </w:r>
    </w:p>
    <w:p w14:paraId="1A8CCBBB" w14:textId="02C662CB" w:rsidR="00BF6EA5" w:rsidRPr="0047416C" w:rsidRDefault="00BF6EA5" w:rsidP="00BF6EA5">
      <w:pPr>
        <w:spacing w:after="0"/>
        <w:ind w:right="-1" w:firstLine="720"/>
        <w:jc w:val="both"/>
      </w:pPr>
      <w:r w:rsidRPr="003429DC">
        <w:t xml:space="preserve">– </w:t>
      </w:r>
      <w:r>
        <w:t>Р</w:t>
      </w:r>
      <w:r w:rsidRPr="003429DC">
        <w:t>емонтопригодность</w:t>
      </w:r>
      <w:r w:rsidR="0047416C" w:rsidRPr="0047416C">
        <w:t>.</w:t>
      </w:r>
    </w:p>
    <w:p w14:paraId="60ADF6B0" w14:textId="3373F8EC" w:rsidR="0047416C" w:rsidRDefault="0047416C" w:rsidP="0047416C">
      <w:pPr>
        <w:pStyle w:val="aa"/>
        <w:rPr>
          <w:lang w:val="ru-RU" w:eastAsia="ru-RU"/>
        </w:rPr>
      </w:pPr>
      <w:r>
        <w:rPr>
          <w:lang w:val="ru-RU" w:eastAsia="ru-RU"/>
        </w:rPr>
        <w:t xml:space="preserve">Безотказность – это </w:t>
      </w:r>
      <w:r>
        <w:rPr>
          <w:lang w:val="ru-RU"/>
        </w:rPr>
        <w:t>способность</w:t>
      </w:r>
      <w:r w:rsidRPr="0047416C">
        <w:rPr>
          <w:lang w:val="ru-RU"/>
        </w:rPr>
        <w:t xml:space="preserve"> </w:t>
      </w:r>
      <w:r>
        <w:rPr>
          <w:lang w:val="ru-RU" w:eastAsia="ru-RU"/>
        </w:rPr>
        <w:t>устройства сохранять работоспособность в течение определенного времени.</w:t>
      </w:r>
    </w:p>
    <w:p w14:paraId="42F902AE" w14:textId="774F5403" w:rsidR="0047416C" w:rsidRDefault="0047416C" w:rsidP="0047416C">
      <w:pPr>
        <w:pStyle w:val="aa"/>
        <w:rPr>
          <w:lang w:val="ru-RU"/>
        </w:rPr>
      </w:pPr>
      <w:r>
        <w:rPr>
          <w:lang w:val="ru-RU" w:eastAsia="ru-RU"/>
        </w:rPr>
        <w:lastRenderedPageBreak/>
        <w:t xml:space="preserve">Долговечность – это </w:t>
      </w:r>
      <w:r>
        <w:rPr>
          <w:lang w:val="ru-RU"/>
        </w:rPr>
        <w:t>способность</w:t>
      </w:r>
      <w:r w:rsidRPr="0047416C">
        <w:rPr>
          <w:lang w:val="ru-RU"/>
        </w:rPr>
        <w:t xml:space="preserve"> </w:t>
      </w:r>
      <w:r>
        <w:rPr>
          <w:lang w:val="ru-RU"/>
        </w:rPr>
        <w:t>устройства</w:t>
      </w:r>
      <w:r w:rsidRPr="0047416C">
        <w:rPr>
          <w:lang w:val="ru-RU"/>
        </w:rPr>
        <w:t xml:space="preserve">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2DAF8C79" w14:textId="42F199B3" w:rsidR="0047416C" w:rsidRPr="0047416C" w:rsidRDefault="0047416C" w:rsidP="0047416C">
      <w:pPr>
        <w:pStyle w:val="aa"/>
        <w:rPr>
          <w:lang w:val="ru-RU"/>
        </w:rPr>
      </w:pPr>
      <w:r w:rsidRPr="0047416C">
        <w:rPr>
          <w:lang w:val="ru-RU"/>
        </w:rPr>
        <w:t xml:space="preserve">Сохраняемость – </w:t>
      </w:r>
      <w:r>
        <w:rPr>
          <w:lang w:val="ru-RU"/>
        </w:rPr>
        <w:t>это способность</w:t>
      </w:r>
      <w:r w:rsidRPr="0047416C">
        <w:rPr>
          <w:lang w:val="ru-RU"/>
        </w:rPr>
        <w:t xml:space="preserve"> </w:t>
      </w:r>
      <w:r>
        <w:rPr>
          <w:lang w:val="ru-RU"/>
        </w:rPr>
        <w:t>устройства</w:t>
      </w:r>
      <w:r w:rsidRPr="0047416C">
        <w:rPr>
          <w:lang w:val="ru-RU"/>
        </w:rPr>
        <w:t xml:space="preserve"> непрерывно находиться в исправном состоянии при хранении и транспортировании.</w:t>
      </w:r>
    </w:p>
    <w:p w14:paraId="0E2D1281" w14:textId="36602995" w:rsidR="0047416C" w:rsidRPr="003429DC" w:rsidRDefault="0047416C" w:rsidP="0047416C">
      <w:pPr>
        <w:spacing w:after="0"/>
        <w:ind w:right="-1" w:firstLine="720"/>
        <w:jc w:val="both"/>
      </w:pPr>
      <w:r w:rsidRPr="003429DC">
        <w:t>Ремонтопригодность</w:t>
      </w:r>
      <w:r w:rsidRPr="003429DC">
        <w:rPr>
          <w:smallCaps/>
          <w:noProof/>
        </w:rPr>
        <w:t xml:space="preserve"> </w:t>
      </w:r>
      <w:r w:rsidRPr="003429DC">
        <w:rPr>
          <w:noProof/>
        </w:rPr>
        <w:t>–</w:t>
      </w:r>
      <w:r w:rsidRPr="003429DC">
        <w:t xml:space="preserve"> </w:t>
      </w:r>
      <w:r>
        <w:t>это способность</w:t>
      </w:r>
      <w:r w:rsidRPr="0047416C">
        <w:t xml:space="preserve"> </w:t>
      </w:r>
      <w:r>
        <w:t>устройства</w:t>
      </w:r>
      <w:r w:rsidRPr="003429DC">
        <w:t>,</w:t>
      </w:r>
      <w:r>
        <w:t xml:space="preserve"> которое</w:t>
      </w:r>
      <w:r w:rsidRPr="003429DC">
        <w:t xml:space="preserve"> заключа</w:t>
      </w:r>
      <w:r>
        <w:t>ется</w:t>
      </w:r>
      <w:r w:rsidRPr="003429DC">
        <w:t xml:space="preserve">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150E646D" w14:textId="307A5D0F" w:rsidR="00741E57" w:rsidRDefault="00741E57" w:rsidP="00741E57">
      <w:pPr>
        <w:spacing w:after="0"/>
        <w:ind w:right="-1" w:firstLine="720"/>
        <w:jc w:val="both"/>
      </w:pPr>
      <w:r w:rsidRPr="003429DC">
        <w:t xml:space="preserve">Предельное состояние – это </w:t>
      </w:r>
      <w:r>
        <w:t>способность</w:t>
      </w:r>
      <w:r w:rsidRPr="003429DC">
        <w:t xml:space="preserve"> устройства, при котором его дальнейшая эксплуатация должна быть прекращена.</w:t>
      </w:r>
    </w:p>
    <w:p w14:paraId="6150CFA1" w14:textId="219E7B29" w:rsidR="00741E57" w:rsidRDefault="0043241E" w:rsidP="00741E57">
      <w:pPr>
        <w:spacing w:after="0"/>
        <w:ind w:right="-1" w:firstLine="720"/>
        <w:jc w:val="both"/>
      </w:pPr>
      <w:r>
        <w:t>Для периода нормальной эксплуатации выполним расчет при следующих допущениях:</w:t>
      </w:r>
    </w:p>
    <w:p w14:paraId="046E7318" w14:textId="5A6FE462"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О</w:t>
      </w:r>
      <w:r w:rsidRPr="003429DC">
        <w:rPr>
          <w:color w:val="000000"/>
        </w:rPr>
        <w:t>тказы элементов случайны и независимы;</w:t>
      </w:r>
    </w:p>
    <w:p w14:paraId="1C420BDB" w14:textId="4520D886"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У</w:t>
      </w:r>
      <w:r w:rsidRPr="003429DC">
        <w:rPr>
          <w:color w:val="000000"/>
        </w:rPr>
        <w:t>читываются только случайные отказы;</w:t>
      </w:r>
    </w:p>
    <w:p w14:paraId="2CCD8383" w14:textId="05F501C7" w:rsidR="0043241E" w:rsidRPr="003429DC" w:rsidRDefault="0043241E" w:rsidP="0043241E">
      <w:pPr>
        <w:shd w:val="clear" w:color="auto" w:fill="FFFFFF"/>
        <w:autoSpaceDE w:val="0"/>
        <w:autoSpaceDN w:val="0"/>
        <w:adjustRightInd w:val="0"/>
        <w:spacing w:after="0"/>
        <w:ind w:right="-1" w:firstLine="720"/>
        <w:jc w:val="both"/>
        <w:rPr>
          <w:color w:val="000000"/>
        </w:rPr>
      </w:pPr>
      <w:r w:rsidRPr="003429DC">
        <w:t>–</w:t>
      </w:r>
      <w:r w:rsidRPr="003429DC">
        <w:rPr>
          <w:color w:val="000000"/>
        </w:rPr>
        <w:t xml:space="preserve"> </w:t>
      </w:r>
      <w:r>
        <w:rPr>
          <w:color w:val="000000"/>
        </w:rPr>
        <w:t>И</w:t>
      </w:r>
      <w:r w:rsidRPr="003429DC">
        <w:rPr>
          <w:color w:val="000000"/>
        </w:rPr>
        <w:t xml:space="preserve">меет место экспоненциальный закон надежности устройства. </w:t>
      </w:r>
    </w:p>
    <w:p w14:paraId="5B1A78F0" w14:textId="0AE993F1" w:rsidR="0043241E" w:rsidRPr="003429DC" w:rsidRDefault="0043241E" w:rsidP="00741E57">
      <w:pPr>
        <w:spacing w:after="0"/>
        <w:ind w:right="-1" w:firstLine="720"/>
        <w:jc w:val="both"/>
      </w:pPr>
      <w:r w:rsidRPr="0043241E">
        <w:t>Исходными данными для расчета являются значения интенсивности отказов для всех электрорадиоэлементов, установленных на печатной плате.</w:t>
      </w:r>
    </w:p>
    <w:p w14:paraId="5F8A739D" w14:textId="2912C435" w:rsidR="00035A35" w:rsidRDefault="0043241E" w:rsidP="0047416C">
      <w:pPr>
        <w:pStyle w:val="aa"/>
        <w:rPr>
          <w:lang w:val="ru-RU"/>
        </w:rPr>
      </w:pPr>
      <w:r w:rsidRPr="0043241E">
        <w:rPr>
          <w:lang w:val="ru-RU"/>
        </w:rPr>
        <w:t xml:space="preserve">Заданное время работы </w:t>
      </w:r>
      <w:proofErr w:type="spellStart"/>
      <w:r w:rsidRPr="0043241E">
        <w:rPr>
          <w:lang w:val="ru-RU"/>
        </w:rPr>
        <w:t>t</w:t>
      </w:r>
      <w:r w:rsidRPr="0043241E">
        <w:rPr>
          <w:vertAlign w:val="subscript"/>
          <w:lang w:val="ru-RU"/>
        </w:rPr>
        <w:t>З</w:t>
      </w:r>
      <w:proofErr w:type="spellEnd"/>
      <w:r w:rsidRPr="0043241E">
        <w:rPr>
          <w:lang w:val="ru-RU"/>
        </w:rPr>
        <w:t xml:space="preserve"> составляет 12000 ч.</w:t>
      </w:r>
    </w:p>
    <w:p w14:paraId="4FFDF68D" w14:textId="02D3E590" w:rsidR="00B97B1F" w:rsidRDefault="00B97B1F" w:rsidP="0047416C">
      <w:pPr>
        <w:pStyle w:val="aa"/>
        <w:rPr>
          <w:lang w:val="ru-RU"/>
        </w:rPr>
      </w:pPr>
      <w:r>
        <w:rPr>
          <w:lang w:val="ru-RU"/>
        </w:rPr>
        <w:t xml:space="preserve">Таблица </w:t>
      </w:r>
      <w:r w:rsidRPr="00B97B1F">
        <w:rPr>
          <w:lang w:val="ru-RU"/>
        </w:rPr>
        <w:t xml:space="preserve">6.5 </w:t>
      </w:r>
      <w:r>
        <w:rPr>
          <w:lang w:val="ru-RU"/>
        </w:rPr>
        <w:t>содержит интенсивность отказов каждого элемента.</w:t>
      </w:r>
    </w:p>
    <w:p w14:paraId="37B06BA9" w14:textId="5D53CBD5" w:rsidR="00B97B1F" w:rsidRDefault="00B97B1F" w:rsidP="00B97B1F">
      <w:pPr>
        <w:spacing w:before="240" w:after="0"/>
        <w:ind w:right="283"/>
        <w:jc w:val="both"/>
        <w:rPr>
          <w:szCs w:val="24"/>
        </w:rPr>
      </w:pPr>
      <w:r>
        <w:t xml:space="preserve">Таблица 6.5 - </w:t>
      </w:r>
      <w:r w:rsidRPr="006E5E84">
        <w:rPr>
          <w:szCs w:val="24"/>
        </w:rPr>
        <w:t>Значение интенсивности отказов отдельных элементов</w:t>
      </w:r>
    </w:p>
    <w:tbl>
      <w:tblPr>
        <w:tblStyle w:val="a6"/>
        <w:tblW w:w="0" w:type="auto"/>
        <w:tblLayout w:type="fixed"/>
        <w:tblLook w:val="04A0" w:firstRow="1" w:lastRow="0" w:firstColumn="1" w:lastColumn="0" w:noHBand="0" w:noVBand="1"/>
      </w:tblPr>
      <w:tblGrid>
        <w:gridCol w:w="4673"/>
        <w:gridCol w:w="1276"/>
        <w:gridCol w:w="1843"/>
        <w:gridCol w:w="1553"/>
      </w:tblGrid>
      <w:tr w:rsidR="00B97B1F" w14:paraId="589B31A9" w14:textId="77777777" w:rsidTr="00B97B1F">
        <w:tc>
          <w:tcPr>
            <w:tcW w:w="4673" w:type="dxa"/>
            <w:vAlign w:val="center"/>
          </w:tcPr>
          <w:p w14:paraId="3CE6347A" w14:textId="77777777" w:rsidR="00B97B1F" w:rsidRPr="00B97B1F" w:rsidRDefault="00B97B1F" w:rsidP="003B214B">
            <w:pPr>
              <w:autoSpaceDE w:val="0"/>
              <w:autoSpaceDN w:val="0"/>
              <w:adjustRightInd w:val="0"/>
              <w:ind w:right="-1"/>
              <w:jc w:val="center"/>
              <w:rPr>
                <w:color w:val="000000"/>
              </w:rPr>
            </w:pPr>
            <w:r w:rsidRPr="00B97B1F">
              <w:rPr>
                <w:color w:val="000000"/>
              </w:rPr>
              <w:t>Группа элементов</w:t>
            </w:r>
          </w:p>
        </w:tc>
        <w:tc>
          <w:tcPr>
            <w:tcW w:w="1276" w:type="dxa"/>
            <w:vAlign w:val="center"/>
          </w:tcPr>
          <w:p w14:paraId="6677F393" w14:textId="77777777" w:rsidR="00B97B1F" w:rsidRPr="00B97B1F" w:rsidRDefault="00B97B1F" w:rsidP="003B214B">
            <w:pPr>
              <w:autoSpaceDE w:val="0"/>
              <w:autoSpaceDN w:val="0"/>
              <w:adjustRightInd w:val="0"/>
              <w:ind w:right="-1"/>
              <w:jc w:val="center"/>
              <w:rPr>
                <w:color w:val="000000"/>
              </w:rPr>
            </w:pPr>
            <w:r w:rsidRPr="00B97B1F">
              <w:rPr>
                <w:color w:val="000000"/>
              </w:rPr>
              <w:t xml:space="preserve">Кол-во элементов в группе,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oMath>
          </w:p>
        </w:tc>
        <w:tc>
          <w:tcPr>
            <w:tcW w:w="1843" w:type="dxa"/>
            <w:vAlign w:val="center"/>
          </w:tcPr>
          <w:p w14:paraId="22C844A4" w14:textId="0161D10F" w:rsidR="00B97B1F" w:rsidRPr="00B97B1F" w:rsidRDefault="00B97B1F" w:rsidP="003B214B">
            <w:pPr>
              <w:autoSpaceDE w:val="0"/>
              <w:autoSpaceDN w:val="0"/>
              <w:adjustRightInd w:val="0"/>
              <w:ind w:right="-1"/>
              <w:jc w:val="center"/>
              <w:rPr>
                <w:i/>
                <w:color w:val="000000"/>
              </w:rPr>
            </w:pPr>
            <w:r w:rsidRPr="00B97B1F">
              <w:rPr>
                <w:color w:val="000000"/>
              </w:rPr>
              <w:t xml:space="preserve">Интенсивность отказов для элементов группы,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w:p>
        </w:tc>
        <w:tc>
          <w:tcPr>
            <w:tcW w:w="1553" w:type="dxa"/>
            <w:vAlign w:val="center"/>
          </w:tcPr>
          <w:p w14:paraId="77FE132D" w14:textId="77777777" w:rsidR="00B97B1F" w:rsidRPr="00B97B1F" w:rsidRDefault="00B97B1F" w:rsidP="00B97B1F">
            <w:pPr>
              <w:autoSpaceDE w:val="0"/>
              <w:autoSpaceDN w:val="0"/>
              <w:adjustRightInd w:val="0"/>
              <w:ind w:right="-1"/>
              <w:jc w:val="center"/>
              <w:rPr>
                <w:color w:val="000000"/>
              </w:rPr>
            </w:pPr>
            <w:r w:rsidRPr="00B97B1F">
              <w:rPr>
                <w:color w:val="000000"/>
              </w:rPr>
              <w:t>Произведение</w:t>
            </w:r>
          </w:p>
          <w:p w14:paraId="6932B01D" w14:textId="5F775E19" w:rsidR="00B97B1F" w:rsidRPr="00B97B1F" w:rsidRDefault="00B97B1F" w:rsidP="00B97B1F">
            <w:pPr>
              <w:autoSpaceDE w:val="0"/>
              <w:autoSpaceDN w:val="0"/>
              <w:adjustRightInd w:val="0"/>
              <w:ind w:right="-1"/>
              <w:jc w:val="center"/>
              <w:rPr>
                <w:color w:val="000000"/>
              </w:rPr>
            </w:pPr>
            <m:oMathPara>
              <m:oMath>
                <m:r>
                  <w:rPr>
                    <w:rFonts w:ascii="Cambria Math" w:eastAsiaTheme="minorEastAsia" w:hAnsi="Cambria Math"/>
                    <w:color w:val="000000"/>
                    <w:lang w:val="en-US"/>
                  </w:rPr>
                  <m:t xml:space="preserve">     </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n</m:t>
                    </m:r>
                  </m:e>
                  <m:sub>
                    <m:r>
                      <w:rPr>
                        <w:rFonts w:ascii="Cambria Math" w:eastAsiaTheme="minorEastAsia" w:hAnsi="Cambria Math"/>
                        <w:color w:val="000000"/>
                        <w:lang w:val="en-US"/>
                      </w:rPr>
                      <m:t>i</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m:oMathPara>
          </w:p>
        </w:tc>
      </w:tr>
      <w:tr w:rsidR="00B97B1F" w14:paraId="40F698CB" w14:textId="77777777" w:rsidTr="00B97B1F">
        <w:tc>
          <w:tcPr>
            <w:tcW w:w="4673" w:type="dxa"/>
            <w:vAlign w:val="center"/>
          </w:tcPr>
          <w:p w14:paraId="54CCF42A" w14:textId="1F8F81BF" w:rsidR="00B97B1F" w:rsidRPr="00B97B1F" w:rsidRDefault="00B97B1F" w:rsidP="003B214B">
            <w:r w:rsidRPr="00B97B1F">
              <w:t xml:space="preserve">Микропроцессор </w:t>
            </w:r>
            <w:r w:rsidRPr="00B97B1F">
              <w:rPr>
                <w:lang w:val="en-US"/>
              </w:rPr>
              <w:t>A</w:t>
            </w:r>
            <w:r>
              <w:rPr>
                <w:lang w:val="en-US"/>
              </w:rPr>
              <w:t>T</w:t>
            </w:r>
            <w:r w:rsidRPr="00B97B1F">
              <w:rPr>
                <w:lang w:val="en-US"/>
              </w:rPr>
              <w:t>mega328P</w:t>
            </w:r>
          </w:p>
        </w:tc>
        <w:tc>
          <w:tcPr>
            <w:tcW w:w="1276" w:type="dxa"/>
            <w:vAlign w:val="center"/>
          </w:tcPr>
          <w:p w14:paraId="55BFCBF1" w14:textId="77777777" w:rsidR="00B97B1F" w:rsidRPr="00B97B1F" w:rsidRDefault="00B97B1F" w:rsidP="003B214B">
            <w:pPr>
              <w:jc w:val="center"/>
              <w:rPr>
                <w:lang w:val="en-US"/>
              </w:rPr>
            </w:pPr>
            <w:r w:rsidRPr="00B97B1F">
              <w:rPr>
                <w:lang w:val="en-US"/>
              </w:rPr>
              <w:t>1</w:t>
            </w:r>
          </w:p>
        </w:tc>
        <w:tc>
          <w:tcPr>
            <w:tcW w:w="1843" w:type="dxa"/>
            <w:vAlign w:val="center"/>
          </w:tcPr>
          <w:p w14:paraId="39FFD0D7" w14:textId="77777777" w:rsidR="00B97B1F" w:rsidRPr="00B97B1F" w:rsidRDefault="00B97B1F" w:rsidP="003B214B">
            <w:pPr>
              <w:autoSpaceDE w:val="0"/>
              <w:autoSpaceDN w:val="0"/>
              <w:adjustRightInd w:val="0"/>
              <w:ind w:right="-1"/>
              <w:jc w:val="center"/>
              <w:rPr>
                <w:color w:val="000000"/>
                <w:lang w:val="en-US"/>
              </w:rPr>
            </w:pPr>
            <w:r w:rsidRPr="00B97B1F">
              <w:rPr>
                <w:color w:val="000000"/>
                <w:lang w:val="en-US"/>
              </w:rPr>
              <w:t>0,023</w:t>
            </w:r>
          </w:p>
        </w:tc>
        <w:tc>
          <w:tcPr>
            <w:tcW w:w="1553" w:type="dxa"/>
            <w:vAlign w:val="center"/>
          </w:tcPr>
          <w:p w14:paraId="25FB9E5A" w14:textId="77777777" w:rsidR="00B97B1F" w:rsidRPr="00B97B1F" w:rsidRDefault="00B97B1F" w:rsidP="003B214B">
            <w:pPr>
              <w:autoSpaceDE w:val="0"/>
              <w:autoSpaceDN w:val="0"/>
              <w:adjustRightInd w:val="0"/>
              <w:ind w:right="-1"/>
              <w:jc w:val="center"/>
              <w:rPr>
                <w:color w:val="000000"/>
                <w:lang w:val="en-US"/>
              </w:rPr>
            </w:pPr>
            <w:r w:rsidRPr="00B97B1F">
              <w:rPr>
                <w:color w:val="000000"/>
              </w:rPr>
              <w:t>0</w:t>
            </w:r>
            <w:r w:rsidRPr="00B97B1F">
              <w:rPr>
                <w:color w:val="000000"/>
                <w:lang w:val="en-US"/>
              </w:rPr>
              <w:t>,023</w:t>
            </w:r>
          </w:p>
        </w:tc>
      </w:tr>
      <w:tr w:rsidR="009100A9" w14:paraId="4DAE7981" w14:textId="77777777" w:rsidTr="00B97B1F">
        <w:tc>
          <w:tcPr>
            <w:tcW w:w="4673" w:type="dxa"/>
            <w:vAlign w:val="center"/>
          </w:tcPr>
          <w:p w14:paraId="32BFB33F" w14:textId="4AB060A8" w:rsidR="009100A9" w:rsidRPr="00B97B1F" w:rsidRDefault="009100A9" w:rsidP="003B214B">
            <w:r w:rsidRPr="003459FC">
              <w:t>Микросхема цифровая SIM900</w:t>
            </w:r>
            <w:r w:rsidRPr="003459FC">
              <w:rPr>
                <w:lang w:val="en-US"/>
              </w:rPr>
              <w:t>A</w:t>
            </w:r>
          </w:p>
        </w:tc>
        <w:tc>
          <w:tcPr>
            <w:tcW w:w="1276" w:type="dxa"/>
            <w:vAlign w:val="center"/>
          </w:tcPr>
          <w:p w14:paraId="7F4C3C11" w14:textId="4120A5DE" w:rsidR="009100A9" w:rsidRPr="00B97B1F" w:rsidRDefault="009100A9" w:rsidP="003B214B">
            <w:pPr>
              <w:jc w:val="center"/>
              <w:rPr>
                <w:lang w:val="en-US"/>
              </w:rPr>
            </w:pPr>
            <w:r>
              <w:rPr>
                <w:lang w:val="en-US"/>
              </w:rPr>
              <w:t>1</w:t>
            </w:r>
          </w:p>
        </w:tc>
        <w:tc>
          <w:tcPr>
            <w:tcW w:w="1843" w:type="dxa"/>
            <w:vAlign w:val="center"/>
          </w:tcPr>
          <w:p w14:paraId="2AA9639E" w14:textId="180E3D61" w:rsidR="009100A9" w:rsidRPr="00B97B1F" w:rsidRDefault="00C76A77" w:rsidP="003B214B">
            <w:pPr>
              <w:autoSpaceDE w:val="0"/>
              <w:autoSpaceDN w:val="0"/>
              <w:adjustRightInd w:val="0"/>
              <w:ind w:right="-1"/>
              <w:jc w:val="center"/>
              <w:rPr>
                <w:color w:val="000000"/>
                <w:lang w:val="en-US"/>
              </w:rPr>
            </w:pPr>
            <w:r>
              <w:rPr>
                <w:color w:val="000000"/>
                <w:lang w:val="en-US"/>
              </w:rPr>
              <w:t>0,023</w:t>
            </w:r>
          </w:p>
        </w:tc>
        <w:tc>
          <w:tcPr>
            <w:tcW w:w="1553" w:type="dxa"/>
            <w:vAlign w:val="center"/>
          </w:tcPr>
          <w:p w14:paraId="3F5F7F96" w14:textId="2D9029C8" w:rsidR="009100A9" w:rsidRPr="00B97B1F" w:rsidRDefault="00C76A77" w:rsidP="003B214B">
            <w:pPr>
              <w:autoSpaceDE w:val="0"/>
              <w:autoSpaceDN w:val="0"/>
              <w:adjustRightInd w:val="0"/>
              <w:ind w:right="-1"/>
              <w:jc w:val="center"/>
              <w:rPr>
                <w:color w:val="000000"/>
              </w:rPr>
            </w:pPr>
            <w:r>
              <w:rPr>
                <w:color w:val="000000"/>
                <w:lang w:val="en-US"/>
              </w:rPr>
              <w:t>0,023</w:t>
            </w:r>
          </w:p>
        </w:tc>
      </w:tr>
      <w:tr w:rsidR="009100A9" w14:paraId="50763AF7" w14:textId="77777777" w:rsidTr="00B97B1F">
        <w:tc>
          <w:tcPr>
            <w:tcW w:w="4673" w:type="dxa"/>
            <w:vAlign w:val="center"/>
          </w:tcPr>
          <w:p w14:paraId="4BDE6EFC" w14:textId="51449E7E" w:rsidR="009100A9" w:rsidRPr="00B97B1F" w:rsidRDefault="009100A9" w:rsidP="003B214B">
            <w:r>
              <w:t xml:space="preserve">Микросхема аналоговая </w:t>
            </w:r>
            <w:r w:rsidRPr="002F760B">
              <w:t>MIC29302WT</w:t>
            </w:r>
          </w:p>
        </w:tc>
        <w:tc>
          <w:tcPr>
            <w:tcW w:w="1276" w:type="dxa"/>
            <w:vAlign w:val="center"/>
          </w:tcPr>
          <w:p w14:paraId="2F548407" w14:textId="11953288" w:rsidR="009100A9" w:rsidRPr="00B97B1F" w:rsidRDefault="009100A9" w:rsidP="003B214B">
            <w:pPr>
              <w:jc w:val="center"/>
              <w:rPr>
                <w:lang w:val="en-US"/>
              </w:rPr>
            </w:pPr>
            <w:r>
              <w:rPr>
                <w:lang w:val="en-US"/>
              </w:rPr>
              <w:t>1</w:t>
            </w:r>
          </w:p>
        </w:tc>
        <w:tc>
          <w:tcPr>
            <w:tcW w:w="1843" w:type="dxa"/>
            <w:vAlign w:val="center"/>
          </w:tcPr>
          <w:p w14:paraId="5859C926" w14:textId="6392BE1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07869106" w14:textId="15623AED"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4719FA9E" w14:textId="77777777" w:rsidTr="00B97B1F">
        <w:tc>
          <w:tcPr>
            <w:tcW w:w="4673" w:type="dxa"/>
            <w:vAlign w:val="center"/>
          </w:tcPr>
          <w:p w14:paraId="469DF922" w14:textId="0595D326" w:rsidR="009100A9" w:rsidRPr="00B97B1F" w:rsidRDefault="009100A9" w:rsidP="003B214B">
            <w:r>
              <w:t xml:space="preserve">Микросхема аналоговая </w:t>
            </w:r>
            <w:r w:rsidRPr="002F760B">
              <w:t>NCP1117ST50T3G</w:t>
            </w:r>
          </w:p>
        </w:tc>
        <w:tc>
          <w:tcPr>
            <w:tcW w:w="1276" w:type="dxa"/>
            <w:vAlign w:val="center"/>
          </w:tcPr>
          <w:p w14:paraId="356B568F" w14:textId="4494447E" w:rsidR="009100A9" w:rsidRPr="00B97B1F" w:rsidRDefault="009100A9" w:rsidP="003B214B">
            <w:pPr>
              <w:jc w:val="center"/>
              <w:rPr>
                <w:lang w:val="en-US"/>
              </w:rPr>
            </w:pPr>
            <w:r>
              <w:rPr>
                <w:lang w:val="en-US"/>
              </w:rPr>
              <w:t>1</w:t>
            </w:r>
          </w:p>
        </w:tc>
        <w:tc>
          <w:tcPr>
            <w:tcW w:w="1843" w:type="dxa"/>
            <w:vAlign w:val="center"/>
          </w:tcPr>
          <w:p w14:paraId="71E4712E" w14:textId="747B4107"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63D6EB9E" w14:textId="377AACD1"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003BF359" w14:textId="77777777" w:rsidTr="00B97B1F">
        <w:tc>
          <w:tcPr>
            <w:tcW w:w="4673" w:type="dxa"/>
            <w:vAlign w:val="center"/>
          </w:tcPr>
          <w:p w14:paraId="3D823000" w14:textId="0F7E4658" w:rsidR="009100A9" w:rsidRDefault="009100A9" w:rsidP="003B214B">
            <w:r>
              <w:t xml:space="preserve">Микросхема аналоговая </w:t>
            </w:r>
            <w:r w:rsidRPr="002F760B">
              <w:t>MAX232</w:t>
            </w:r>
          </w:p>
        </w:tc>
        <w:tc>
          <w:tcPr>
            <w:tcW w:w="1276" w:type="dxa"/>
            <w:vAlign w:val="center"/>
          </w:tcPr>
          <w:p w14:paraId="46783D7A" w14:textId="793E49EB" w:rsidR="009100A9" w:rsidRDefault="009100A9" w:rsidP="003B214B">
            <w:pPr>
              <w:jc w:val="center"/>
              <w:rPr>
                <w:lang w:val="en-US"/>
              </w:rPr>
            </w:pPr>
            <w:r>
              <w:rPr>
                <w:lang w:val="en-US"/>
              </w:rPr>
              <w:t>1</w:t>
            </w:r>
          </w:p>
        </w:tc>
        <w:tc>
          <w:tcPr>
            <w:tcW w:w="1843" w:type="dxa"/>
            <w:vAlign w:val="center"/>
          </w:tcPr>
          <w:p w14:paraId="0DDB441F" w14:textId="7844B0C1"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2FD101B9" w14:textId="7E3DCC5A"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75C89212" w14:textId="77777777" w:rsidTr="00B97B1F">
        <w:tc>
          <w:tcPr>
            <w:tcW w:w="4673" w:type="dxa"/>
            <w:vAlign w:val="center"/>
          </w:tcPr>
          <w:p w14:paraId="5CF11309" w14:textId="406FE2A7" w:rsidR="009100A9" w:rsidRDefault="009100A9" w:rsidP="003B214B">
            <w:r>
              <w:t xml:space="preserve">Микросхема аналоговая </w:t>
            </w:r>
            <w:r>
              <w:rPr>
                <w:lang w:val="en-US"/>
              </w:rPr>
              <w:t>PCF8574</w:t>
            </w:r>
          </w:p>
        </w:tc>
        <w:tc>
          <w:tcPr>
            <w:tcW w:w="1276" w:type="dxa"/>
            <w:vAlign w:val="center"/>
          </w:tcPr>
          <w:p w14:paraId="27743336" w14:textId="493ABA13" w:rsidR="009100A9" w:rsidRPr="00190507" w:rsidRDefault="00190507" w:rsidP="003B214B">
            <w:pPr>
              <w:jc w:val="center"/>
            </w:pPr>
            <w:r>
              <w:t>3</w:t>
            </w:r>
          </w:p>
        </w:tc>
        <w:tc>
          <w:tcPr>
            <w:tcW w:w="1843" w:type="dxa"/>
            <w:vAlign w:val="center"/>
          </w:tcPr>
          <w:p w14:paraId="2FDD6A85" w14:textId="23D59CCC"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5C4C4A3B" w14:textId="539F0337" w:rsidR="009100A9" w:rsidRPr="00931CDA" w:rsidRDefault="00190507" w:rsidP="003B214B">
            <w:pPr>
              <w:autoSpaceDE w:val="0"/>
              <w:autoSpaceDN w:val="0"/>
              <w:adjustRightInd w:val="0"/>
              <w:ind w:right="-1"/>
              <w:jc w:val="center"/>
              <w:rPr>
                <w:color w:val="000000"/>
                <w:lang w:val="en-US"/>
              </w:rPr>
            </w:pPr>
            <w:r>
              <w:rPr>
                <w:color w:val="000000"/>
                <w:lang w:val="en-US"/>
              </w:rPr>
              <w:t>0,084</w:t>
            </w:r>
          </w:p>
        </w:tc>
      </w:tr>
      <w:tr w:rsidR="009100A9" w14:paraId="7F646017" w14:textId="77777777" w:rsidTr="00B97B1F">
        <w:tc>
          <w:tcPr>
            <w:tcW w:w="4673" w:type="dxa"/>
            <w:vAlign w:val="center"/>
          </w:tcPr>
          <w:p w14:paraId="13FC26B7" w14:textId="3223CF48" w:rsidR="009100A9" w:rsidRDefault="00931CDA" w:rsidP="003B214B">
            <w:proofErr w:type="spellStart"/>
            <w:r w:rsidRPr="00B97B1F">
              <w:t>Пьезодинамик</w:t>
            </w:r>
            <w:proofErr w:type="spellEnd"/>
          </w:p>
        </w:tc>
        <w:tc>
          <w:tcPr>
            <w:tcW w:w="1276" w:type="dxa"/>
            <w:vAlign w:val="center"/>
          </w:tcPr>
          <w:p w14:paraId="4B65F659" w14:textId="76E2F49F" w:rsidR="009100A9" w:rsidRDefault="009100A9" w:rsidP="003B214B">
            <w:pPr>
              <w:jc w:val="center"/>
              <w:rPr>
                <w:lang w:val="en-US"/>
              </w:rPr>
            </w:pPr>
            <w:r>
              <w:rPr>
                <w:lang w:val="en-US"/>
              </w:rPr>
              <w:t>1</w:t>
            </w:r>
          </w:p>
        </w:tc>
        <w:tc>
          <w:tcPr>
            <w:tcW w:w="1843" w:type="dxa"/>
            <w:vAlign w:val="center"/>
          </w:tcPr>
          <w:p w14:paraId="21A89332" w14:textId="5E3DB6BB" w:rsidR="009100A9" w:rsidRPr="00B97B1F" w:rsidRDefault="00931CDA" w:rsidP="003B214B">
            <w:pPr>
              <w:autoSpaceDE w:val="0"/>
              <w:autoSpaceDN w:val="0"/>
              <w:adjustRightInd w:val="0"/>
              <w:ind w:right="-1"/>
              <w:jc w:val="center"/>
              <w:rPr>
                <w:color w:val="000000"/>
                <w:lang w:val="en-US"/>
              </w:rPr>
            </w:pPr>
            <w:r w:rsidRPr="00B97B1F">
              <w:rPr>
                <w:color w:val="000000"/>
                <w:lang w:val="en-US"/>
              </w:rPr>
              <w:t>0,027</w:t>
            </w:r>
          </w:p>
        </w:tc>
        <w:tc>
          <w:tcPr>
            <w:tcW w:w="1553" w:type="dxa"/>
            <w:vAlign w:val="center"/>
          </w:tcPr>
          <w:p w14:paraId="5B2396FD" w14:textId="00980352" w:rsidR="009100A9" w:rsidRPr="00B97B1F" w:rsidRDefault="00931CDA" w:rsidP="003B214B">
            <w:pPr>
              <w:autoSpaceDE w:val="0"/>
              <w:autoSpaceDN w:val="0"/>
              <w:adjustRightInd w:val="0"/>
              <w:ind w:right="-1"/>
              <w:jc w:val="center"/>
              <w:rPr>
                <w:color w:val="000000"/>
              </w:rPr>
            </w:pPr>
            <w:r w:rsidRPr="00B97B1F">
              <w:rPr>
                <w:color w:val="000000"/>
                <w:lang w:val="en-US"/>
              </w:rPr>
              <w:t>0,027</w:t>
            </w:r>
          </w:p>
        </w:tc>
      </w:tr>
      <w:tr w:rsidR="009100A9" w14:paraId="531DE013" w14:textId="77777777" w:rsidTr="00B97B1F">
        <w:tc>
          <w:tcPr>
            <w:tcW w:w="4673" w:type="dxa"/>
            <w:vAlign w:val="center"/>
          </w:tcPr>
          <w:p w14:paraId="58C443B0" w14:textId="0705E37F" w:rsidR="009100A9" w:rsidRDefault="009100A9" w:rsidP="003B214B">
            <w:r w:rsidRPr="003459FC">
              <w:t xml:space="preserve">LCD-дисплей </w:t>
            </w:r>
            <w:r w:rsidR="00C76A77" w:rsidRPr="00B97B1F">
              <w:t>LCD-20X4B</w:t>
            </w:r>
          </w:p>
        </w:tc>
        <w:tc>
          <w:tcPr>
            <w:tcW w:w="1276" w:type="dxa"/>
            <w:vAlign w:val="center"/>
          </w:tcPr>
          <w:p w14:paraId="7C6593FF" w14:textId="1D1EBFAF" w:rsidR="009100A9" w:rsidRDefault="009100A9" w:rsidP="003B214B">
            <w:pPr>
              <w:jc w:val="center"/>
              <w:rPr>
                <w:lang w:val="en-US"/>
              </w:rPr>
            </w:pPr>
            <w:r>
              <w:rPr>
                <w:lang w:val="en-US"/>
              </w:rPr>
              <w:t>1</w:t>
            </w:r>
          </w:p>
        </w:tc>
        <w:tc>
          <w:tcPr>
            <w:tcW w:w="1843" w:type="dxa"/>
            <w:vAlign w:val="center"/>
          </w:tcPr>
          <w:p w14:paraId="5FEB8E67" w14:textId="7DA91AEF" w:rsidR="009100A9" w:rsidRPr="00B97B1F" w:rsidRDefault="00931CDA" w:rsidP="003B214B">
            <w:pPr>
              <w:autoSpaceDE w:val="0"/>
              <w:autoSpaceDN w:val="0"/>
              <w:adjustRightInd w:val="0"/>
              <w:ind w:right="-1"/>
              <w:jc w:val="center"/>
              <w:rPr>
                <w:color w:val="000000"/>
                <w:lang w:val="en-US"/>
              </w:rPr>
            </w:pPr>
            <w:r w:rsidRPr="00B97B1F">
              <w:rPr>
                <w:color w:val="000000"/>
                <w:lang w:val="en-US"/>
              </w:rPr>
              <w:t>0,21</w:t>
            </w:r>
          </w:p>
        </w:tc>
        <w:tc>
          <w:tcPr>
            <w:tcW w:w="1553" w:type="dxa"/>
            <w:vAlign w:val="center"/>
          </w:tcPr>
          <w:p w14:paraId="6AC2ED7E" w14:textId="5B7B34DD" w:rsidR="009100A9" w:rsidRPr="00B97B1F" w:rsidRDefault="00931CDA" w:rsidP="003B214B">
            <w:pPr>
              <w:autoSpaceDE w:val="0"/>
              <w:autoSpaceDN w:val="0"/>
              <w:adjustRightInd w:val="0"/>
              <w:ind w:right="-1"/>
              <w:jc w:val="center"/>
              <w:rPr>
                <w:color w:val="000000"/>
              </w:rPr>
            </w:pPr>
            <w:r w:rsidRPr="00B97B1F">
              <w:rPr>
                <w:color w:val="000000"/>
                <w:lang w:val="en-US"/>
              </w:rPr>
              <w:t>0,21</w:t>
            </w:r>
          </w:p>
        </w:tc>
      </w:tr>
      <w:tr w:rsidR="009100A9" w14:paraId="4CE2EAF4" w14:textId="77777777" w:rsidTr="00B97B1F">
        <w:tc>
          <w:tcPr>
            <w:tcW w:w="4673" w:type="dxa"/>
            <w:vAlign w:val="center"/>
          </w:tcPr>
          <w:p w14:paraId="0F571861" w14:textId="42D36FC5" w:rsidR="009100A9" w:rsidRDefault="009100A9" w:rsidP="003B214B">
            <w:r>
              <w:t>Светодиод</w:t>
            </w:r>
          </w:p>
        </w:tc>
        <w:tc>
          <w:tcPr>
            <w:tcW w:w="1276" w:type="dxa"/>
            <w:vAlign w:val="center"/>
          </w:tcPr>
          <w:p w14:paraId="1B4EEEB9" w14:textId="0EDD79EF" w:rsidR="009100A9" w:rsidRDefault="009100A9" w:rsidP="003B214B">
            <w:pPr>
              <w:jc w:val="center"/>
              <w:rPr>
                <w:lang w:val="en-US"/>
              </w:rPr>
            </w:pPr>
            <w:r>
              <w:rPr>
                <w:lang w:val="en-US"/>
              </w:rPr>
              <w:t>3</w:t>
            </w:r>
          </w:p>
        </w:tc>
        <w:tc>
          <w:tcPr>
            <w:tcW w:w="1843" w:type="dxa"/>
            <w:vAlign w:val="center"/>
          </w:tcPr>
          <w:p w14:paraId="3E28EC80" w14:textId="6BEDA031" w:rsidR="009100A9" w:rsidRPr="00B97B1F" w:rsidRDefault="00931CDA" w:rsidP="003B214B">
            <w:pPr>
              <w:autoSpaceDE w:val="0"/>
              <w:autoSpaceDN w:val="0"/>
              <w:adjustRightInd w:val="0"/>
              <w:ind w:right="-1"/>
              <w:jc w:val="center"/>
              <w:rPr>
                <w:color w:val="000000"/>
                <w:lang w:val="en-US"/>
              </w:rPr>
            </w:pPr>
            <w:r w:rsidRPr="00B97B1F">
              <w:rPr>
                <w:color w:val="000000"/>
                <w:lang w:val="en-US"/>
              </w:rPr>
              <w:t>0,034</w:t>
            </w:r>
          </w:p>
        </w:tc>
        <w:tc>
          <w:tcPr>
            <w:tcW w:w="1553" w:type="dxa"/>
            <w:vAlign w:val="center"/>
          </w:tcPr>
          <w:p w14:paraId="4305B44E" w14:textId="45394CEE" w:rsidR="009100A9" w:rsidRPr="00931CDA" w:rsidRDefault="00931CDA" w:rsidP="003B214B">
            <w:pPr>
              <w:autoSpaceDE w:val="0"/>
              <w:autoSpaceDN w:val="0"/>
              <w:adjustRightInd w:val="0"/>
              <w:ind w:right="-1"/>
              <w:jc w:val="center"/>
              <w:rPr>
                <w:color w:val="000000"/>
                <w:lang w:val="en-US"/>
              </w:rPr>
            </w:pPr>
            <w:r>
              <w:rPr>
                <w:color w:val="000000"/>
                <w:lang w:val="en-US"/>
              </w:rPr>
              <w:t>0,102</w:t>
            </w:r>
          </w:p>
        </w:tc>
      </w:tr>
      <w:tr w:rsidR="009100A9" w14:paraId="03A7F2EB" w14:textId="77777777" w:rsidTr="00B97B1F">
        <w:tc>
          <w:tcPr>
            <w:tcW w:w="4673" w:type="dxa"/>
            <w:vAlign w:val="center"/>
          </w:tcPr>
          <w:p w14:paraId="581B508D" w14:textId="516DAEE1" w:rsidR="009100A9" w:rsidRDefault="009100A9" w:rsidP="003B214B">
            <w:r w:rsidRPr="003459FC">
              <w:t>Конденсатор</w:t>
            </w:r>
            <w:r w:rsidRPr="00392077">
              <w:rPr>
                <w:lang w:val="en-US"/>
              </w:rPr>
              <w:t xml:space="preserve"> Electrolytic</w:t>
            </w:r>
          </w:p>
        </w:tc>
        <w:tc>
          <w:tcPr>
            <w:tcW w:w="1276" w:type="dxa"/>
            <w:vAlign w:val="center"/>
          </w:tcPr>
          <w:p w14:paraId="2AEE0B10" w14:textId="00AA4C6A" w:rsidR="009100A9" w:rsidRDefault="009100A9" w:rsidP="003B214B">
            <w:pPr>
              <w:jc w:val="center"/>
              <w:rPr>
                <w:lang w:val="en-US"/>
              </w:rPr>
            </w:pPr>
            <w:r>
              <w:rPr>
                <w:lang w:val="en-US"/>
              </w:rPr>
              <w:t>9</w:t>
            </w:r>
          </w:p>
        </w:tc>
        <w:tc>
          <w:tcPr>
            <w:tcW w:w="1843" w:type="dxa"/>
            <w:vAlign w:val="center"/>
          </w:tcPr>
          <w:p w14:paraId="092B367D" w14:textId="030F638D"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,173</w:t>
            </w:r>
          </w:p>
        </w:tc>
        <w:tc>
          <w:tcPr>
            <w:tcW w:w="1553" w:type="dxa"/>
            <w:vAlign w:val="center"/>
          </w:tcPr>
          <w:p w14:paraId="59D60C6F" w14:textId="0C6D0279" w:rsidR="009100A9" w:rsidRPr="00931CDA" w:rsidRDefault="00931CDA" w:rsidP="003B214B">
            <w:pPr>
              <w:autoSpaceDE w:val="0"/>
              <w:autoSpaceDN w:val="0"/>
              <w:adjustRightInd w:val="0"/>
              <w:ind w:right="-1"/>
              <w:jc w:val="center"/>
              <w:rPr>
                <w:color w:val="000000"/>
                <w:lang w:val="en-US"/>
              </w:rPr>
            </w:pPr>
            <w:r>
              <w:rPr>
                <w:color w:val="000000"/>
                <w:lang w:val="en-US"/>
              </w:rPr>
              <w:t>1,557</w:t>
            </w:r>
          </w:p>
        </w:tc>
      </w:tr>
      <w:tr w:rsidR="009100A9" w14:paraId="5A5EAE5C" w14:textId="77777777" w:rsidTr="00B97B1F">
        <w:tc>
          <w:tcPr>
            <w:tcW w:w="4673" w:type="dxa"/>
            <w:vAlign w:val="center"/>
          </w:tcPr>
          <w:p w14:paraId="0FA544F4" w14:textId="638966C6" w:rsidR="009100A9" w:rsidRDefault="009100A9" w:rsidP="003B214B">
            <w:r w:rsidRPr="003459FC">
              <w:t>Конденсатор</w:t>
            </w:r>
            <w:r w:rsidRPr="00392077">
              <w:t xml:space="preserve"> </w:t>
            </w:r>
            <w:r w:rsidRPr="00392077">
              <w:rPr>
                <w:lang w:val="en-US"/>
              </w:rPr>
              <w:t>SMD</w:t>
            </w:r>
            <w:r w:rsidRPr="00392077">
              <w:t xml:space="preserve"> 1206</w:t>
            </w:r>
          </w:p>
        </w:tc>
        <w:tc>
          <w:tcPr>
            <w:tcW w:w="1276" w:type="dxa"/>
            <w:vAlign w:val="center"/>
          </w:tcPr>
          <w:p w14:paraId="525307B3" w14:textId="503355CB" w:rsidR="009100A9" w:rsidRDefault="009100A9" w:rsidP="003B214B">
            <w:pPr>
              <w:jc w:val="center"/>
              <w:rPr>
                <w:lang w:val="en-US"/>
              </w:rPr>
            </w:pPr>
            <w:r>
              <w:rPr>
                <w:lang w:val="en-US"/>
              </w:rPr>
              <w:t>1</w:t>
            </w:r>
          </w:p>
        </w:tc>
        <w:tc>
          <w:tcPr>
            <w:tcW w:w="1843" w:type="dxa"/>
            <w:vAlign w:val="center"/>
          </w:tcPr>
          <w:p w14:paraId="565B4DAB" w14:textId="5F27147F" w:rsidR="009100A9" w:rsidRPr="00931CDA"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c>
          <w:tcPr>
            <w:tcW w:w="1553" w:type="dxa"/>
            <w:vAlign w:val="center"/>
          </w:tcPr>
          <w:p w14:paraId="07BF8BB1" w14:textId="6E72FF4B" w:rsidR="009100A9" w:rsidRPr="00B97B1F"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r>
      <w:tr w:rsidR="009100A9" w14:paraId="6BF4DECE" w14:textId="77777777" w:rsidTr="00B97B1F">
        <w:tc>
          <w:tcPr>
            <w:tcW w:w="4673" w:type="dxa"/>
            <w:vAlign w:val="center"/>
          </w:tcPr>
          <w:p w14:paraId="4207A92C" w14:textId="75800B05" w:rsidR="009100A9" w:rsidRDefault="009100A9" w:rsidP="003B214B">
            <w:r w:rsidRPr="003459FC">
              <w:t>Конденсатор</w:t>
            </w:r>
            <w:r w:rsidRPr="00392077">
              <w:t xml:space="preserve"> </w:t>
            </w:r>
            <w:r w:rsidRPr="00392077">
              <w:rPr>
                <w:lang w:val="en-US"/>
              </w:rPr>
              <w:t>SMD</w:t>
            </w:r>
            <w:r w:rsidRPr="00392077">
              <w:t xml:space="preserve"> 0805</w:t>
            </w:r>
          </w:p>
        </w:tc>
        <w:tc>
          <w:tcPr>
            <w:tcW w:w="1276" w:type="dxa"/>
            <w:vAlign w:val="center"/>
          </w:tcPr>
          <w:p w14:paraId="3AF1CE5B" w14:textId="5AB7A6DD" w:rsidR="009100A9" w:rsidRDefault="009100A9" w:rsidP="003B214B">
            <w:pPr>
              <w:jc w:val="center"/>
              <w:rPr>
                <w:lang w:val="en-US"/>
              </w:rPr>
            </w:pPr>
            <w:r>
              <w:rPr>
                <w:lang w:val="en-US"/>
              </w:rPr>
              <w:t>10</w:t>
            </w:r>
          </w:p>
        </w:tc>
        <w:tc>
          <w:tcPr>
            <w:tcW w:w="1843" w:type="dxa"/>
            <w:vAlign w:val="center"/>
          </w:tcPr>
          <w:p w14:paraId="69865CF0" w14:textId="4CB8D2BC" w:rsidR="009100A9" w:rsidRPr="00B97B1F" w:rsidRDefault="00931CDA" w:rsidP="003B214B">
            <w:pPr>
              <w:autoSpaceDE w:val="0"/>
              <w:autoSpaceDN w:val="0"/>
              <w:adjustRightInd w:val="0"/>
              <w:ind w:right="-1"/>
              <w:jc w:val="center"/>
              <w:rPr>
                <w:color w:val="000000"/>
                <w:lang w:val="en-US"/>
              </w:rPr>
            </w:pPr>
            <w:r w:rsidRPr="00B97B1F">
              <w:rPr>
                <w:color w:val="000000"/>
                <w:lang w:val="en-US"/>
              </w:rPr>
              <w:t>0,</w:t>
            </w:r>
            <w:r>
              <w:rPr>
                <w:color w:val="000000"/>
              </w:rPr>
              <w:t>022</w:t>
            </w:r>
          </w:p>
        </w:tc>
        <w:tc>
          <w:tcPr>
            <w:tcW w:w="1553" w:type="dxa"/>
            <w:vAlign w:val="center"/>
          </w:tcPr>
          <w:p w14:paraId="62A841E5" w14:textId="402CA309"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,22</w:t>
            </w:r>
          </w:p>
        </w:tc>
      </w:tr>
    </w:tbl>
    <w:p w14:paraId="234B787D" w14:textId="6B5C7C6E" w:rsidR="00190507" w:rsidRDefault="00190507" w:rsidP="00190507">
      <w:pPr>
        <w:spacing w:after="0"/>
      </w:pPr>
      <w:r>
        <w:lastRenderedPageBreak/>
        <w:t>Продолжение таблицы 6.5</w:t>
      </w:r>
    </w:p>
    <w:tbl>
      <w:tblPr>
        <w:tblStyle w:val="a6"/>
        <w:tblW w:w="0" w:type="auto"/>
        <w:tblLayout w:type="fixed"/>
        <w:tblLook w:val="04A0" w:firstRow="1" w:lastRow="0" w:firstColumn="1" w:lastColumn="0" w:noHBand="0" w:noVBand="1"/>
      </w:tblPr>
      <w:tblGrid>
        <w:gridCol w:w="4673"/>
        <w:gridCol w:w="1276"/>
        <w:gridCol w:w="1843"/>
        <w:gridCol w:w="1553"/>
      </w:tblGrid>
      <w:tr w:rsidR="009100A9" w14:paraId="5F2B442C" w14:textId="77777777" w:rsidTr="00B97B1F">
        <w:tc>
          <w:tcPr>
            <w:tcW w:w="4673" w:type="dxa"/>
            <w:vAlign w:val="center"/>
          </w:tcPr>
          <w:p w14:paraId="4F78FA27" w14:textId="0A1A5EF6" w:rsidR="009100A9" w:rsidRPr="003459FC" w:rsidRDefault="009100A9" w:rsidP="003B214B">
            <w:r w:rsidRPr="003459FC">
              <w:t xml:space="preserve">Кварцевый резонатор </w:t>
            </w:r>
            <w:r w:rsidRPr="00392077">
              <w:t>HC-49S</w:t>
            </w:r>
          </w:p>
        </w:tc>
        <w:tc>
          <w:tcPr>
            <w:tcW w:w="1276" w:type="dxa"/>
            <w:vAlign w:val="center"/>
          </w:tcPr>
          <w:p w14:paraId="6F2185A7" w14:textId="13F03E60" w:rsidR="009100A9" w:rsidRDefault="009100A9" w:rsidP="003B214B">
            <w:pPr>
              <w:jc w:val="center"/>
              <w:rPr>
                <w:lang w:val="en-US"/>
              </w:rPr>
            </w:pPr>
            <w:r>
              <w:rPr>
                <w:lang w:val="en-US"/>
              </w:rPr>
              <w:t>1</w:t>
            </w:r>
          </w:p>
        </w:tc>
        <w:tc>
          <w:tcPr>
            <w:tcW w:w="1843" w:type="dxa"/>
            <w:vAlign w:val="center"/>
          </w:tcPr>
          <w:p w14:paraId="74114F8D" w14:textId="14DE625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,026</w:t>
            </w:r>
          </w:p>
        </w:tc>
        <w:tc>
          <w:tcPr>
            <w:tcW w:w="1553" w:type="dxa"/>
            <w:vAlign w:val="center"/>
          </w:tcPr>
          <w:p w14:paraId="5725C60A" w14:textId="2D093044"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,026</w:t>
            </w:r>
          </w:p>
        </w:tc>
      </w:tr>
      <w:tr w:rsidR="009100A9" w14:paraId="4CDBEDD7" w14:textId="77777777" w:rsidTr="00B97B1F">
        <w:tc>
          <w:tcPr>
            <w:tcW w:w="4673" w:type="dxa"/>
            <w:vAlign w:val="center"/>
          </w:tcPr>
          <w:p w14:paraId="1C947C25" w14:textId="34CEBE07" w:rsidR="009100A9" w:rsidRPr="003459FC" w:rsidRDefault="009100A9" w:rsidP="003B214B">
            <w:r w:rsidRPr="003459FC">
              <w:t xml:space="preserve">Резистор </w:t>
            </w:r>
            <w:r>
              <w:rPr>
                <w:lang w:val="en-US"/>
              </w:rPr>
              <w:t>SMD</w:t>
            </w:r>
            <w:r w:rsidRPr="003459FC">
              <w:t xml:space="preserve"> 0805</w:t>
            </w:r>
          </w:p>
        </w:tc>
        <w:tc>
          <w:tcPr>
            <w:tcW w:w="1276" w:type="dxa"/>
            <w:vAlign w:val="center"/>
          </w:tcPr>
          <w:p w14:paraId="076B4C45" w14:textId="36CEC898" w:rsidR="009100A9" w:rsidRDefault="009100A9" w:rsidP="003B214B">
            <w:pPr>
              <w:jc w:val="center"/>
              <w:rPr>
                <w:lang w:val="en-US"/>
              </w:rPr>
            </w:pPr>
            <w:r>
              <w:rPr>
                <w:lang w:val="en-US"/>
              </w:rPr>
              <w:t>18</w:t>
            </w:r>
          </w:p>
        </w:tc>
        <w:tc>
          <w:tcPr>
            <w:tcW w:w="1843" w:type="dxa"/>
            <w:vAlign w:val="center"/>
          </w:tcPr>
          <w:p w14:paraId="3A59A8B7" w14:textId="6EAAD97F" w:rsidR="009100A9" w:rsidRPr="00931CDA" w:rsidRDefault="00931CDA" w:rsidP="003B214B">
            <w:pPr>
              <w:autoSpaceDE w:val="0"/>
              <w:autoSpaceDN w:val="0"/>
              <w:adjustRightInd w:val="0"/>
              <w:ind w:right="-1"/>
              <w:jc w:val="center"/>
              <w:rPr>
                <w:color w:val="000000"/>
              </w:rPr>
            </w:pPr>
            <w:r w:rsidRPr="00B97B1F">
              <w:rPr>
                <w:color w:val="000000"/>
                <w:lang w:val="en-US"/>
              </w:rPr>
              <w:t>0,044</w:t>
            </w:r>
          </w:p>
        </w:tc>
        <w:tc>
          <w:tcPr>
            <w:tcW w:w="1553" w:type="dxa"/>
            <w:vAlign w:val="center"/>
          </w:tcPr>
          <w:p w14:paraId="1CAA506C" w14:textId="5D353307" w:rsidR="009100A9" w:rsidRPr="00931CDA" w:rsidRDefault="00931CDA" w:rsidP="003B214B">
            <w:pPr>
              <w:autoSpaceDE w:val="0"/>
              <w:autoSpaceDN w:val="0"/>
              <w:adjustRightInd w:val="0"/>
              <w:ind w:right="-1"/>
              <w:jc w:val="center"/>
              <w:rPr>
                <w:color w:val="000000"/>
                <w:lang w:val="en-US"/>
              </w:rPr>
            </w:pPr>
            <w:r>
              <w:rPr>
                <w:color w:val="000000"/>
                <w:lang w:val="en-US"/>
              </w:rPr>
              <w:t>0,792</w:t>
            </w:r>
          </w:p>
        </w:tc>
      </w:tr>
      <w:tr w:rsidR="009100A9" w14:paraId="326F4CEC" w14:textId="77777777" w:rsidTr="00B97B1F">
        <w:tc>
          <w:tcPr>
            <w:tcW w:w="4673" w:type="dxa"/>
            <w:vAlign w:val="center"/>
          </w:tcPr>
          <w:p w14:paraId="56F65294" w14:textId="1B94E0C6" w:rsidR="009100A9" w:rsidRPr="003459FC" w:rsidRDefault="009100A9" w:rsidP="003B214B">
            <w:r>
              <w:t xml:space="preserve">Транзистор </w:t>
            </w:r>
            <w:r w:rsidRPr="000F35EC">
              <w:t>BC547</w:t>
            </w:r>
          </w:p>
        </w:tc>
        <w:tc>
          <w:tcPr>
            <w:tcW w:w="1276" w:type="dxa"/>
            <w:vAlign w:val="center"/>
          </w:tcPr>
          <w:p w14:paraId="42CAD20E" w14:textId="2A02851C" w:rsidR="009100A9" w:rsidRDefault="009100A9" w:rsidP="003B214B">
            <w:pPr>
              <w:jc w:val="center"/>
              <w:rPr>
                <w:lang w:val="en-US"/>
              </w:rPr>
            </w:pPr>
            <w:r>
              <w:rPr>
                <w:lang w:val="en-US"/>
              </w:rPr>
              <w:t>4</w:t>
            </w:r>
          </w:p>
        </w:tc>
        <w:tc>
          <w:tcPr>
            <w:tcW w:w="1843" w:type="dxa"/>
            <w:vAlign w:val="center"/>
          </w:tcPr>
          <w:p w14:paraId="79E93834" w14:textId="1275ADCE" w:rsidR="009100A9" w:rsidRPr="004141D7" w:rsidRDefault="004141D7" w:rsidP="003B214B">
            <w:pPr>
              <w:autoSpaceDE w:val="0"/>
              <w:autoSpaceDN w:val="0"/>
              <w:adjustRightInd w:val="0"/>
              <w:ind w:right="-1"/>
              <w:jc w:val="center"/>
              <w:rPr>
                <w:color w:val="000000"/>
              </w:rPr>
            </w:pPr>
            <w:r w:rsidRPr="00B97B1F">
              <w:rPr>
                <w:color w:val="000000"/>
                <w:lang w:val="en-US"/>
              </w:rPr>
              <w:t>0,065</w:t>
            </w:r>
          </w:p>
        </w:tc>
        <w:tc>
          <w:tcPr>
            <w:tcW w:w="1553" w:type="dxa"/>
            <w:vAlign w:val="center"/>
          </w:tcPr>
          <w:p w14:paraId="031E09EC" w14:textId="23D410FA" w:rsidR="009100A9" w:rsidRPr="004141D7" w:rsidRDefault="004141D7" w:rsidP="003B214B">
            <w:pPr>
              <w:autoSpaceDE w:val="0"/>
              <w:autoSpaceDN w:val="0"/>
              <w:adjustRightInd w:val="0"/>
              <w:ind w:right="-1"/>
              <w:jc w:val="center"/>
              <w:rPr>
                <w:color w:val="000000"/>
                <w:lang w:val="en-US"/>
              </w:rPr>
            </w:pPr>
            <w:r>
              <w:rPr>
                <w:color w:val="000000"/>
                <w:lang w:val="en-US"/>
              </w:rPr>
              <w:t>0,26</w:t>
            </w:r>
          </w:p>
        </w:tc>
      </w:tr>
      <w:tr w:rsidR="009100A9" w14:paraId="6ABB0F4B" w14:textId="77777777" w:rsidTr="00B97B1F">
        <w:tc>
          <w:tcPr>
            <w:tcW w:w="4673" w:type="dxa"/>
            <w:vAlign w:val="center"/>
          </w:tcPr>
          <w:p w14:paraId="0C7F3CA0" w14:textId="5A0E07D6" w:rsidR="009100A9" w:rsidRPr="003459FC" w:rsidRDefault="009100A9" w:rsidP="003B214B">
            <w:r w:rsidRPr="003459FC">
              <w:t>Разъ</w:t>
            </w:r>
            <w:r>
              <w:t>е</w:t>
            </w:r>
            <w:r w:rsidRPr="003459FC">
              <w:t>м 2</w:t>
            </w:r>
            <w:r>
              <w:rPr>
                <w:lang w:val="en-US"/>
              </w:rPr>
              <w:t>4</w:t>
            </w:r>
            <w:r w:rsidRPr="003459FC">
              <w:t>-контактный</w:t>
            </w:r>
          </w:p>
        </w:tc>
        <w:tc>
          <w:tcPr>
            <w:tcW w:w="1276" w:type="dxa"/>
            <w:vAlign w:val="center"/>
          </w:tcPr>
          <w:p w14:paraId="08456F1D" w14:textId="3A54A2F4" w:rsidR="009100A9" w:rsidRDefault="009100A9" w:rsidP="003B214B">
            <w:pPr>
              <w:jc w:val="center"/>
              <w:rPr>
                <w:lang w:val="en-US"/>
              </w:rPr>
            </w:pPr>
            <w:r>
              <w:rPr>
                <w:lang w:val="en-US"/>
              </w:rPr>
              <w:t>1</w:t>
            </w:r>
          </w:p>
        </w:tc>
        <w:tc>
          <w:tcPr>
            <w:tcW w:w="1843" w:type="dxa"/>
            <w:vAlign w:val="center"/>
          </w:tcPr>
          <w:p w14:paraId="6AC46CB8" w14:textId="48045A3D"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0C8BD019" w14:textId="6A06A296"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9100A9" w14:paraId="034E4553" w14:textId="77777777" w:rsidTr="00B97B1F">
        <w:tc>
          <w:tcPr>
            <w:tcW w:w="4673" w:type="dxa"/>
            <w:vAlign w:val="center"/>
          </w:tcPr>
          <w:p w14:paraId="2278C57D" w14:textId="7A397502" w:rsidR="009100A9" w:rsidRPr="003459FC" w:rsidRDefault="00C76A77" w:rsidP="003B214B">
            <w:r>
              <w:t>Разъем 7-контактный</w:t>
            </w:r>
          </w:p>
        </w:tc>
        <w:tc>
          <w:tcPr>
            <w:tcW w:w="1276" w:type="dxa"/>
            <w:vAlign w:val="center"/>
          </w:tcPr>
          <w:p w14:paraId="0E3D1279" w14:textId="3844C00B" w:rsidR="009100A9" w:rsidRDefault="00C76A77" w:rsidP="003B214B">
            <w:pPr>
              <w:jc w:val="center"/>
              <w:rPr>
                <w:lang w:val="en-US"/>
              </w:rPr>
            </w:pPr>
            <w:r>
              <w:rPr>
                <w:lang w:val="en-US"/>
              </w:rPr>
              <w:t>1</w:t>
            </w:r>
          </w:p>
        </w:tc>
        <w:tc>
          <w:tcPr>
            <w:tcW w:w="1843" w:type="dxa"/>
            <w:vAlign w:val="center"/>
          </w:tcPr>
          <w:p w14:paraId="57FA5910" w14:textId="1B98444A"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3A37A1FD" w14:textId="3B807EA9"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C76A77" w14:paraId="25A9B8BA" w14:textId="77777777" w:rsidTr="00B97B1F">
        <w:tc>
          <w:tcPr>
            <w:tcW w:w="4673" w:type="dxa"/>
            <w:vAlign w:val="center"/>
          </w:tcPr>
          <w:p w14:paraId="0870BF36" w14:textId="64F1000C" w:rsidR="00C76A77" w:rsidRPr="003459FC" w:rsidRDefault="00C76A77" w:rsidP="003B214B">
            <w:r>
              <w:t xml:space="preserve">Разъем питания </w:t>
            </w:r>
            <w:r w:rsidRPr="000F35EC">
              <w:t>ADC-029</w:t>
            </w:r>
          </w:p>
        </w:tc>
        <w:tc>
          <w:tcPr>
            <w:tcW w:w="1276" w:type="dxa"/>
            <w:vAlign w:val="center"/>
          </w:tcPr>
          <w:p w14:paraId="686424BA" w14:textId="76444881" w:rsidR="00C76A77" w:rsidRDefault="00C76A77" w:rsidP="003B214B">
            <w:pPr>
              <w:jc w:val="center"/>
              <w:rPr>
                <w:lang w:val="en-US"/>
              </w:rPr>
            </w:pPr>
            <w:r>
              <w:rPr>
                <w:lang w:val="en-US"/>
              </w:rPr>
              <w:t>1</w:t>
            </w:r>
          </w:p>
        </w:tc>
        <w:tc>
          <w:tcPr>
            <w:tcW w:w="1843" w:type="dxa"/>
            <w:vAlign w:val="center"/>
          </w:tcPr>
          <w:p w14:paraId="64E1D08E" w14:textId="236FFCA5"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60AC162" w14:textId="1A3C1A03"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C76A77" w14:paraId="5E6C2E26" w14:textId="77777777" w:rsidTr="00B97B1F">
        <w:tc>
          <w:tcPr>
            <w:tcW w:w="4673" w:type="dxa"/>
            <w:vAlign w:val="center"/>
          </w:tcPr>
          <w:p w14:paraId="08FE6325" w14:textId="78FEE37B" w:rsidR="00C76A77" w:rsidRDefault="00C76A77" w:rsidP="003B214B">
            <w:r>
              <w:t xml:space="preserve">Разъем </w:t>
            </w:r>
            <w:r w:rsidRPr="001F3A6B">
              <w:rPr>
                <w:lang w:val="en-US"/>
              </w:rPr>
              <w:t>RS-232</w:t>
            </w:r>
          </w:p>
        </w:tc>
        <w:tc>
          <w:tcPr>
            <w:tcW w:w="1276" w:type="dxa"/>
            <w:vAlign w:val="center"/>
          </w:tcPr>
          <w:p w14:paraId="222E34CC" w14:textId="349E6324" w:rsidR="00C76A77" w:rsidRDefault="00C76A77" w:rsidP="003B214B">
            <w:pPr>
              <w:jc w:val="center"/>
              <w:rPr>
                <w:lang w:val="en-US"/>
              </w:rPr>
            </w:pPr>
            <w:r>
              <w:rPr>
                <w:lang w:val="en-US"/>
              </w:rPr>
              <w:t>1</w:t>
            </w:r>
          </w:p>
        </w:tc>
        <w:tc>
          <w:tcPr>
            <w:tcW w:w="1843" w:type="dxa"/>
            <w:vAlign w:val="center"/>
          </w:tcPr>
          <w:p w14:paraId="61AC2BFB" w14:textId="6611FAE4"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25202D07" w14:textId="5AD2F19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66EC827C" w14:textId="77777777" w:rsidTr="00B97B1F">
        <w:tc>
          <w:tcPr>
            <w:tcW w:w="4673" w:type="dxa"/>
            <w:vAlign w:val="center"/>
          </w:tcPr>
          <w:p w14:paraId="1F20E825" w14:textId="716EC5E1" w:rsidR="00C76A77" w:rsidRDefault="00C76A77" w:rsidP="003B214B">
            <w:r>
              <w:t xml:space="preserve">Разъем </w:t>
            </w:r>
            <w:r w:rsidRPr="001F3A6B">
              <w:rPr>
                <w:lang w:val="en-US"/>
              </w:rPr>
              <w:t>CR2032</w:t>
            </w:r>
          </w:p>
        </w:tc>
        <w:tc>
          <w:tcPr>
            <w:tcW w:w="1276" w:type="dxa"/>
            <w:vAlign w:val="center"/>
          </w:tcPr>
          <w:p w14:paraId="4C76857E" w14:textId="3B4E33AB" w:rsidR="00C76A77" w:rsidRDefault="00C76A77" w:rsidP="003B214B">
            <w:pPr>
              <w:jc w:val="center"/>
              <w:rPr>
                <w:lang w:val="en-US"/>
              </w:rPr>
            </w:pPr>
            <w:r>
              <w:rPr>
                <w:lang w:val="en-US"/>
              </w:rPr>
              <w:t>1</w:t>
            </w:r>
          </w:p>
        </w:tc>
        <w:tc>
          <w:tcPr>
            <w:tcW w:w="1843" w:type="dxa"/>
            <w:vAlign w:val="center"/>
          </w:tcPr>
          <w:p w14:paraId="79EC197F" w14:textId="698A215D"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19B1E76" w14:textId="732ED6E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7ADA9E5C" w14:textId="77777777" w:rsidTr="00B97B1F">
        <w:tc>
          <w:tcPr>
            <w:tcW w:w="4673" w:type="dxa"/>
            <w:vAlign w:val="center"/>
          </w:tcPr>
          <w:p w14:paraId="2BA7353E" w14:textId="3E13AB45" w:rsidR="00C76A77" w:rsidRDefault="00C76A77" w:rsidP="003B214B">
            <w:r>
              <w:t xml:space="preserve">Разъем </w:t>
            </w:r>
            <w:r>
              <w:rPr>
                <w:lang w:val="en-US"/>
              </w:rPr>
              <w:t>SIM5051</w:t>
            </w:r>
          </w:p>
        </w:tc>
        <w:tc>
          <w:tcPr>
            <w:tcW w:w="1276" w:type="dxa"/>
            <w:vAlign w:val="center"/>
          </w:tcPr>
          <w:p w14:paraId="48B2539B" w14:textId="42210DEC" w:rsidR="00C76A77" w:rsidRDefault="00C76A77" w:rsidP="003B214B">
            <w:pPr>
              <w:jc w:val="center"/>
              <w:rPr>
                <w:lang w:val="en-US"/>
              </w:rPr>
            </w:pPr>
            <w:r>
              <w:rPr>
                <w:lang w:val="en-US"/>
              </w:rPr>
              <w:t>1</w:t>
            </w:r>
          </w:p>
        </w:tc>
        <w:tc>
          <w:tcPr>
            <w:tcW w:w="1843" w:type="dxa"/>
            <w:vAlign w:val="center"/>
          </w:tcPr>
          <w:p w14:paraId="7C3E311B" w14:textId="66F67DBB"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8EEC3CE" w14:textId="194262DA"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19F65602" w14:textId="77777777" w:rsidTr="00B97B1F">
        <w:tc>
          <w:tcPr>
            <w:tcW w:w="4673" w:type="dxa"/>
            <w:vAlign w:val="center"/>
          </w:tcPr>
          <w:p w14:paraId="133236AF" w14:textId="4530E670" w:rsidR="00C76A77" w:rsidRPr="003459FC" w:rsidRDefault="00C76A77" w:rsidP="003B214B">
            <w:r>
              <w:t xml:space="preserve">Разъем </w:t>
            </w:r>
            <w:r>
              <w:rPr>
                <w:lang w:val="en-US"/>
              </w:rPr>
              <w:t>RECE.20279</w:t>
            </w:r>
          </w:p>
        </w:tc>
        <w:tc>
          <w:tcPr>
            <w:tcW w:w="1276" w:type="dxa"/>
            <w:vAlign w:val="center"/>
          </w:tcPr>
          <w:p w14:paraId="08688F2D" w14:textId="091FF8AB" w:rsidR="00C76A77" w:rsidRDefault="00C76A77" w:rsidP="003B214B">
            <w:pPr>
              <w:jc w:val="center"/>
              <w:rPr>
                <w:lang w:val="en-US"/>
              </w:rPr>
            </w:pPr>
            <w:r>
              <w:rPr>
                <w:lang w:val="en-US"/>
              </w:rPr>
              <w:t>1</w:t>
            </w:r>
          </w:p>
        </w:tc>
        <w:tc>
          <w:tcPr>
            <w:tcW w:w="1843" w:type="dxa"/>
            <w:vAlign w:val="center"/>
          </w:tcPr>
          <w:p w14:paraId="2E495C48" w14:textId="14C1AFC1"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F661311" w14:textId="6580397B"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B97B1F" w14:paraId="09A0F95B" w14:textId="77777777" w:rsidTr="00B97B1F">
        <w:tc>
          <w:tcPr>
            <w:tcW w:w="4673" w:type="dxa"/>
            <w:vAlign w:val="center"/>
          </w:tcPr>
          <w:p w14:paraId="76A83291" w14:textId="77777777" w:rsidR="00B97B1F" w:rsidRPr="00B97B1F" w:rsidRDefault="00B97B1F" w:rsidP="003B214B">
            <w:r w:rsidRPr="00B97B1F">
              <w:t>Печатный монтаж</w:t>
            </w:r>
          </w:p>
        </w:tc>
        <w:tc>
          <w:tcPr>
            <w:tcW w:w="1276" w:type="dxa"/>
            <w:vAlign w:val="center"/>
          </w:tcPr>
          <w:p w14:paraId="2DA8EC13" w14:textId="77777777" w:rsidR="00B97B1F" w:rsidRPr="00B97B1F" w:rsidRDefault="00B97B1F" w:rsidP="003B214B">
            <w:pPr>
              <w:jc w:val="center"/>
            </w:pPr>
            <w:r w:rsidRPr="00B97B1F">
              <w:t>223</w:t>
            </w:r>
          </w:p>
        </w:tc>
        <w:tc>
          <w:tcPr>
            <w:tcW w:w="1843" w:type="dxa"/>
            <w:vAlign w:val="center"/>
          </w:tcPr>
          <w:p w14:paraId="44755112" w14:textId="77777777" w:rsidR="00B97B1F" w:rsidRPr="00B97B1F" w:rsidRDefault="00B97B1F" w:rsidP="003B214B">
            <w:pPr>
              <w:autoSpaceDE w:val="0"/>
              <w:autoSpaceDN w:val="0"/>
              <w:adjustRightInd w:val="0"/>
              <w:ind w:right="-1"/>
              <w:jc w:val="center"/>
              <w:rPr>
                <w:color w:val="000000"/>
              </w:rPr>
            </w:pPr>
            <w:r w:rsidRPr="00B97B1F">
              <w:rPr>
                <w:color w:val="000000"/>
              </w:rPr>
              <w:t>0</w:t>
            </w:r>
            <w:r w:rsidRPr="00B97B1F">
              <w:rPr>
                <w:color w:val="000000"/>
                <w:lang w:val="en-US"/>
              </w:rPr>
              <w:t>,</w:t>
            </w:r>
            <w:r w:rsidRPr="00B97B1F">
              <w:rPr>
                <w:color w:val="000000"/>
              </w:rPr>
              <w:t>000017</w:t>
            </w:r>
          </w:p>
        </w:tc>
        <w:tc>
          <w:tcPr>
            <w:tcW w:w="1553" w:type="dxa"/>
            <w:vAlign w:val="center"/>
          </w:tcPr>
          <w:p w14:paraId="63B3F3E8" w14:textId="77777777" w:rsidR="00B97B1F" w:rsidRPr="00B97B1F" w:rsidRDefault="00B97B1F" w:rsidP="003B214B">
            <w:pPr>
              <w:autoSpaceDE w:val="0"/>
              <w:autoSpaceDN w:val="0"/>
              <w:adjustRightInd w:val="0"/>
              <w:ind w:right="-1"/>
              <w:jc w:val="center"/>
              <w:rPr>
                <w:color w:val="000000"/>
              </w:rPr>
            </w:pPr>
            <w:r w:rsidRPr="00B97B1F">
              <w:rPr>
                <w:color w:val="000000"/>
                <w:lang w:val="en-US"/>
              </w:rPr>
              <w:t>0</w:t>
            </w:r>
            <w:r w:rsidRPr="00B97B1F">
              <w:rPr>
                <w:color w:val="000000"/>
              </w:rPr>
              <w:t>,003791</w:t>
            </w:r>
          </w:p>
        </w:tc>
      </w:tr>
      <w:tr w:rsidR="00B97B1F" w14:paraId="53C5D156" w14:textId="77777777" w:rsidTr="00B97B1F">
        <w:tc>
          <w:tcPr>
            <w:tcW w:w="4673" w:type="dxa"/>
            <w:vAlign w:val="center"/>
          </w:tcPr>
          <w:p w14:paraId="7F8AC503" w14:textId="77777777" w:rsidR="00B97B1F" w:rsidRPr="00B97B1F" w:rsidRDefault="000A2E3C" w:rsidP="003B214B">
            <m:oMathPara>
              <m:oMathParaPr>
                <m:jc m:val="left"/>
              </m:oMathParaP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oMath>
            </m:oMathPara>
          </w:p>
        </w:tc>
        <w:tc>
          <w:tcPr>
            <w:tcW w:w="1276" w:type="dxa"/>
            <w:vAlign w:val="center"/>
          </w:tcPr>
          <w:p w14:paraId="09B503B2" w14:textId="77777777" w:rsidR="00B97B1F" w:rsidRPr="00B97B1F" w:rsidRDefault="00B97B1F" w:rsidP="003B214B">
            <w:pPr>
              <w:jc w:val="center"/>
            </w:pPr>
          </w:p>
        </w:tc>
        <w:tc>
          <w:tcPr>
            <w:tcW w:w="1843" w:type="dxa"/>
            <w:vAlign w:val="center"/>
          </w:tcPr>
          <w:p w14:paraId="005B8408" w14:textId="77777777" w:rsidR="00B97B1F" w:rsidRPr="00B97B1F" w:rsidRDefault="00B97B1F" w:rsidP="003B214B">
            <w:pPr>
              <w:autoSpaceDE w:val="0"/>
              <w:autoSpaceDN w:val="0"/>
              <w:adjustRightInd w:val="0"/>
              <w:ind w:right="-1"/>
              <w:jc w:val="center"/>
              <w:rPr>
                <w:color w:val="000000"/>
              </w:rPr>
            </w:pPr>
          </w:p>
        </w:tc>
        <w:tc>
          <w:tcPr>
            <w:tcW w:w="1553" w:type="dxa"/>
            <w:vAlign w:val="center"/>
          </w:tcPr>
          <w:p w14:paraId="51E4DB81" w14:textId="7B1C9C27" w:rsidR="00B97B1F" w:rsidRPr="00A868E8" w:rsidRDefault="00D4593B" w:rsidP="003B214B">
            <w:pPr>
              <w:autoSpaceDE w:val="0"/>
              <w:autoSpaceDN w:val="0"/>
              <w:adjustRightInd w:val="0"/>
              <w:ind w:right="-1"/>
              <w:jc w:val="center"/>
              <w:rPr>
                <w:color w:val="000000"/>
                <w:lang w:val="en-US"/>
              </w:rPr>
            </w:pPr>
            <w:r>
              <w:rPr>
                <w:color w:val="000000"/>
                <w:lang w:val="en-US"/>
              </w:rPr>
              <w:t>4,0</w:t>
            </w:r>
            <w:r w:rsidR="00190507">
              <w:rPr>
                <w:color w:val="000000"/>
                <w:lang w:val="en-US"/>
              </w:rPr>
              <w:t>77</w:t>
            </w:r>
          </w:p>
        </w:tc>
      </w:tr>
    </w:tbl>
    <w:p w14:paraId="6E4AD78F" w14:textId="493C63C1" w:rsidR="00D4593B" w:rsidRDefault="00D4593B" w:rsidP="00D4593B">
      <w:pPr>
        <w:pStyle w:val="a7"/>
        <w:spacing w:before="240" w:line="276" w:lineRule="auto"/>
        <w:ind w:right="-2" w:firstLine="720"/>
        <w:rPr>
          <w:szCs w:val="28"/>
        </w:rPr>
      </w:pPr>
      <w:r w:rsidRPr="003429DC">
        <w:rPr>
          <w:szCs w:val="28"/>
        </w:rPr>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w:t>
      </w:r>
      <w:proofErr w:type="spellStart"/>
      <w:r w:rsidRPr="003429DC">
        <w:rPr>
          <w:szCs w:val="28"/>
        </w:rPr>
        <w:t>К</w:t>
      </w:r>
      <w:r w:rsidRPr="003429DC">
        <w:rPr>
          <w:szCs w:val="28"/>
          <w:vertAlign w:val="subscript"/>
        </w:rPr>
        <w:t>э</w:t>
      </w:r>
      <w:proofErr w:type="spellEnd"/>
      <w:r w:rsidRPr="003429DC">
        <w:rPr>
          <w:szCs w:val="28"/>
          <w:vertAlign w:val="subscript"/>
        </w:rPr>
        <w:t xml:space="preserve"> </w:t>
      </w:r>
      <w:r w:rsidRPr="003429DC">
        <w:rPr>
          <w:szCs w:val="28"/>
        </w:rPr>
        <w:t>= 5)</w:t>
      </w:r>
      <w:r w:rsidRPr="00D4593B">
        <w:rPr>
          <w:szCs w:val="28"/>
        </w:rPr>
        <w:t>:</w:t>
      </w:r>
    </w:p>
    <w:p w14:paraId="76F31114" w14:textId="460D20ED" w:rsidR="00D4593B" w:rsidRPr="001B21B0" w:rsidRDefault="000A2E3C" w:rsidP="00D4593B">
      <w:pPr>
        <w:pStyle w:val="a7"/>
        <w:spacing w:line="276" w:lineRule="auto"/>
        <w:ind w:right="-2" w:firstLine="720"/>
        <w:rPr>
          <w:i/>
          <w:szCs w:val="28"/>
        </w:rPr>
      </w:pPr>
      <m:oMathPara>
        <m:oMath>
          <m:sSub>
            <m:sSubPr>
              <m:ctrlPr>
                <w:rPr>
                  <w:rFonts w:ascii="Cambria Math" w:hAnsi="Cambria Math"/>
                  <w:szCs w:val="28"/>
                </w:rPr>
              </m:ctrlPr>
            </m:sSubPr>
            <m:e>
              <m:r>
                <m:rPr>
                  <m:sty m:val="p"/>
                </m:rPr>
                <w:rPr>
                  <w:rFonts w:ascii="Cambria Math" w:hAnsi="Cambria Math"/>
                  <w:szCs w:val="28"/>
                </w:rPr>
                <w:sym w:font="Symbol" w:char="F06C"/>
              </m:r>
            </m:e>
            <m:sub>
              <m:r>
                <m:rPr>
                  <m:sty m:val="p"/>
                </m:rPr>
                <w:rPr>
                  <w:rFonts w:ascii="Cambria Math" w:hAnsi="Cambria Math"/>
                  <w:szCs w:val="28"/>
                  <w:vertAlign w:val="subscript"/>
                </w:rPr>
                <w:sym w:font="Symbol" w:char="F053"/>
              </m:r>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m:rPr>
              <m:sty m:val="p"/>
            </m:rPr>
            <w:rPr>
              <w:rFonts w:ascii="Cambria Math" w:hAnsi="Cambria Math"/>
              <w:color w:val="000000"/>
              <w:lang w:val="en-US"/>
            </w:rPr>
            <m:t>4,077</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*5=20,385*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14:paraId="1B2954C8" w14:textId="76F1D669" w:rsidR="001061EB" w:rsidRDefault="001061EB" w:rsidP="001061EB">
      <w:pPr>
        <w:pStyle w:val="a7"/>
        <w:ind w:firstLine="709"/>
        <w:rPr>
          <w:szCs w:val="28"/>
        </w:rPr>
      </w:pPr>
      <w:r w:rsidRPr="003429DC">
        <w:rPr>
          <w:szCs w:val="28"/>
        </w:rPr>
        <w:t>Наработка на отказ:</w:t>
      </w:r>
    </w:p>
    <w:p w14:paraId="36BB745A" w14:textId="457A1214" w:rsidR="001061EB" w:rsidRPr="001061EB" w:rsidRDefault="000A2E3C" w:rsidP="001061EB">
      <w:pPr>
        <w:pStyle w:val="a7"/>
        <w:ind w:firstLine="709"/>
        <w:rPr>
          <w:i/>
          <w:szCs w:val="28"/>
        </w:rPr>
      </w:pPr>
      <m:oMathPara>
        <m:oMath>
          <m:sSub>
            <m:sSubPr>
              <m:ctrlPr>
                <w:rPr>
                  <w:rFonts w:ascii="Cambria Math" w:hAnsi="Cambria Math"/>
                  <w:i/>
                  <w:szCs w:val="28"/>
                </w:rPr>
              </m:ctrlPr>
            </m:sSubPr>
            <m:e>
              <m:r>
                <w:rPr>
                  <w:rFonts w:ascii="Cambria Math" w:hAnsi="Cambria Math"/>
                  <w:szCs w:val="28"/>
                </w:rPr>
                <m:t>Т</m:t>
              </m:r>
            </m:e>
            <m:sub>
              <m:r>
                <w:rPr>
                  <w:rFonts w:ascii="Cambria Math" w:hAnsi="Cambria Math"/>
                  <w:szCs w:val="28"/>
                </w:rPr>
                <m:t>О</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rPr>
                <m:t>1</m:t>
              </m:r>
              <m:ctrlPr>
                <w:rPr>
                  <w:rFonts w:ascii="Cambria Math" w:hAnsi="Cambria Math"/>
                  <w:i/>
                  <w:szCs w:val="28"/>
                </w:rPr>
              </m:ctrlPr>
            </m:num>
            <m:den>
              <m:r>
                <w:rPr>
                  <w:rFonts w:ascii="Cambria Math" w:hAnsi="Cambria Math"/>
                  <w:szCs w:val="28"/>
                  <w:lang w:val="en-US"/>
                </w:rPr>
                <m:t>20,385</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den>
          </m:f>
          <m:r>
            <w:rPr>
              <w:rFonts w:ascii="Cambria Math" w:hAnsi="Cambria Math"/>
              <w:szCs w:val="28"/>
              <w:lang w:val="en-US"/>
            </w:rPr>
            <m:t>=49056</m:t>
          </m:r>
          <m:r>
            <w:rPr>
              <w:rFonts w:ascii="Cambria Math" w:hAnsi="Cambria Math"/>
              <w:szCs w:val="28"/>
            </w:rPr>
            <m:t xml:space="preserve"> ч</m:t>
          </m:r>
        </m:oMath>
      </m:oMathPara>
    </w:p>
    <w:p w14:paraId="74787D4A" w14:textId="4D5995EF" w:rsidR="001061EB" w:rsidRDefault="001061EB" w:rsidP="001061EB">
      <w:pPr>
        <w:pStyle w:val="a7"/>
        <w:spacing w:before="240"/>
        <w:ind w:firstLine="709"/>
        <w:rPr>
          <w:szCs w:val="28"/>
        </w:rPr>
      </w:pPr>
      <w:r w:rsidRPr="003429DC">
        <w:rPr>
          <w:szCs w:val="28"/>
        </w:rPr>
        <w:t xml:space="preserve">Вероятность безотказной работы за время </w:t>
      </w:r>
      <w:r>
        <w:rPr>
          <w:szCs w:val="28"/>
          <w:lang w:val="en-US"/>
        </w:rPr>
        <w:t>t</w:t>
      </w:r>
      <w:r w:rsidRPr="001061EB">
        <w:rPr>
          <w:szCs w:val="28"/>
          <w:vertAlign w:val="subscript"/>
        </w:rPr>
        <w:t>З</w:t>
      </w:r>
      <w:r>
        <w:rPr>
          <w:szCs w:val="28"/>
        </w:rPr>
        <w:t>:</w:t>
      </w:r>
    </w:p>
    <w:p w14:paraId="00D9C898" w14:textId="28A1788A" w:rsidR="001061EB" w:rsidRPr="001061EB" w:rsidRDefault="001061EB" w:rsidP="001061EB">
      <w:pPr>
        <w:pStyle w:val="a7"/>
        <w:spacing w:before="240"/>
        <w:ind w:firstLine="709"/>
        <w:rPr>
          <w:i/>
          <w:szCs w:val="28"/>
          <w:lang w:val="en-US"/>
        </w:rPr>
      </w:pPr>
      <m:oMathPara>
        <m:oMath>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З</m:t>
                  </m:r>
                </m:sub>
              </m:sSub>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 xml:space="preserve">- </m:t>
              </m:r>
              <m:f>
                <m:fPr>
                  <m:ctrlPr>
                    <w:rPr>
                      <w:rFonts w:ascii="Cambria Math" w:hAnsi="Cambria Math"/>
                      <w:i/>
                      <w:szCs w:val="28"/>
                      <w:lang w:val="en-US"/>
                    </w:rPr>
                  </m:ctrlPr>
                </m:fPr>
                <m:num>
                  <m:r>
                    <w:rPr>
                      <w:rFonts w:ascii="Cambria Math" w:hAnsi="Cambria Math"/>
                      <w:szCs w:val="28"/>
                      <w:lang w:val="en-US"/>
                    </w:rPr>
                    <m:t>12000</m:t>
                  </m:r>
                </m:num>
                <m:den>
                  <m:r>
                    <w:rPr>
                      <w:rFonts w:ascii="Cambria Math" w:hAnsi="Cambria Math"/>
                      <w:szCs w:val="28"/>
                      <w:lang w:val="en-US"/>
                    </w:rPr>
                    <m:t>49056</m:t>
                  </m:r>
                </m:den>
              </m:f>
            </m:sup>
          </m:sSup>
          <m:r>
            <w:rPr>
              <w:rFonts w:ascii="Cambria Math" w:hAnsi="Cambria Math"/>
              <w:szCs w:val="28"/>
              <w:lang w:val="en-US"/>
            </w:rPr>
            <m:t>=0,78</m:t>
          </m:r>
        </m:oMath>
      </m:oMathPara>
    </w:p>
    <w:p w14:paraId="77105C73" w14:textId="734C9B8C" w:rsidR="001061EB" w:rsidRDefault="001061EB" w:rsidP="001061EB">
      <w:pPr>
        <w:pStyle w:val="a7"/>
        <w:spacing w:before="240" w:line="276" w:lineRule="auto"/>
        <w:ind w:right="-2" w:firstLine="709"/>
        <w:jc w:val="both"/>
        <w:rPr>
          <w:szCs w:val="28"/>
        </w:rPr>
      </w:pPr>
      <w:r w:rsidRPr="003429DC">
        <w:rPr>
          <w:color w:val="000000"/>
          <w:szCs w:val="28"/>
        </w:rPr>
        <w:t>В результате расч</w:t>
      </w:r>
      <w:r w:rsidR="00C0492E">
        <w:rPr>
          <w:color w:val="000000"/>
          <w:szCs w:val="28"/>
        </w:rPr>
        <w:t>е</w:t>
      </w:r>
      <w:r w:rsidRPr="003429DC">
        <w:rPr>
          <w:color w:val="000000"/>
          <w:szCs w:val="28"/>
        </w:rPr>
        <w:t>та над</w:t>
      </w:r>
      <w:r w:rsidR="00C0492E">
        <w:rPr>
          <w:color w:val="000000"/>
          <w:szCs w:val="28"/>
        </w:rPr>
        <w:t>е</w:t>
      </w:r>
      <w:r w:rsidRPr="003429DC">
        <w:rPr>
          <w:color w:val="000000"/>
          <w:szCs w:val="28"/>
        </w:rPr>
        <w:t xml:space="preserve">жности получено, что </w:t>
      </w:r>
      <w:r w:rsidRPr="003429DC">
        <w:rPr>
          <w:szCs w:val="28"/>
        </w:rPr>
        <w:t xml:space="preserve">вероятность безотказной работы за заданное время </w:t>
      </w:r>
      <w:r w:rsidR="00C0492E">
        <w:rPr>
          <w:szCs w:val="28"/>
          <w:lang w:val="en-US"/>
        </w:rPr>
        <w:t>t</w:t>
      </w:r>
      <w:r w:rsidR="00C0492E" w:rsidRPr="001061EB">
        <w:rPr>
          <w:szCs w:val="28"/>
          <w:vertAlign w:val="subscript"/>
        </w:rPr>
        <w:t>З</w:t>
      </w:r>
      <w:r>
        <w:rPr>
          <w:szCs w:val="28"/>
        </w:rPr>
        <w:t xml:space="preserve"> совпадает с заданной 0,</w:t>
      </w:r>
      <w:r w:rsidRPr="001061EB">
        <w:rPr>
          <w:szCs w:val="28"/>
        </w:rPr>
        <w:t>7</w:t>
      </w:r>
      <w:r w:rsidRPr="00C0492E">
        <w:rPr>
          <w:szCs w:val="28"/>
        </w:rPr>
        <w:t>8</w:t>
      </w:r>
      <w:r>
        <w:rPr>
          <w:szCs w:val="28"/>
        </w:rPr>
        <w:t>.</w:t>
      </w:r>
    </w:p>
    <w:p w14:paraId="5CF83B4D" w14:textId="09FB5CC0" w:rsidR="009C2BE4" w:rsidRDefault="009C2BE4" w:rsidP="009C2BE4">
      <w:pPr>
        <w:pStyle w:val="22"/>
      </w:pPr>
      <w:bookmarkStart w:id="19" w:name="_Toc71975148"/>
      <w:r>
        <w:t xml:space="preserve">6.8 </w:t>
      </w:r>
      <w:r w:rsidRPr="009C2BE4">
        <w:t>Обеспечение требований эргономики и инженерной психологии</w:t>
      </w:r>
      <w:bookmarkEnd w:id="19"/>
    </w:p>
    <w:p w14:paraId="1810F9BA"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14:paraId="5E490978" w14:textId="1C967552"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szCs w:val="24"/>
        </w:rPr>
        <w:t xml:space="preserve"> Г</w:t>
      </w:r>
      <w:r w:rsidRPr="003429DC">
        <w:rPr>
          <w:szCs w:val="24"/>
        </w:rPr>
        <w:t>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14:paraId="32FD2393" w14:textId="7DA880ED"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color w:val="000000"/>
          <w:szCs w:val="24"/>
        </w:rPr>
        <w:t xml:space="preserve"> </w:t>
      </w:r>
      <w:r>
        <w:rPr>
          <w:szCs w:val="24"/>
        </w:rPr>
        <w:t>А</w:t>
      </w:r>
      <w:r w:rsidRPr="003429DC">
        <w:rPr>
          <w:szCs w:val="24"/>
        </w:rPr>
        <w:t>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14:paraId="344A9638" w14:textId="406760EC"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t xml:space="preserve"> </w:t>
      </w:r>
      <w:r>
        <w:rPr>
          <w:color w:val="000000"/>
          <w:szCs w:val="24"/>
        </w:rPr>
        <w:t>Ф</w:t>
      </w:r>
      <w:r w:rsidRPr="003429DC">
        <w:rPr>
          <w:color w:val="000000"/>
          <w:szCs w:val="24"/>
        </w:rPr>
        <w:t>изиологические и психофизиологические (соответствие конструкции изделия силовым, скоростным, зрительным возможностям человека);</w:t>
      </w:r>
    </w:p>
    <w:p w14:paraId="2C71B7B0" w14:textId="26D85435"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lastRenderedPageBreak/>
        <w:t>–</w:t>
      </w:r>
      <w:r>
        <w:t xml:space="preserve"> </w:t>
      </w:r>
      <w:r>
        <w:rPr>
          <w:color w:val="000000"/>
          <w:szCs w:val="24"/>
        </w:rPr>
        <w:t>П</w:t>
      </w:r>
      <w:r w:rsidRPr="003429DC">
        <w:rPr>
          <w:color w:val="000000"/>
          <w:szCs w:val="24"/>
        </w:rPr>
        <w:t>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14:paraId="21A0B082" w14:textId="36DFFF1F"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w:t>
      </w:r>
      <w:r>
        <w:rPr>
          <w:color w:val="000000"/>
          <w:szCs w:val="24"/>
        </w:rPr>
        <w:t>ь</w:t>
      </w:r>
      <w:r w:rsidRPr="003429DC">
        <w:rPr>
          <w:color w:val="000000"/>
          <w:szCs w:val="24"/>
        </w:rPr>
        <w:t xml:space="preserve">ся </w:t>
      </w:r>
      <w:r>
        <w:rPr>
          <w:color w:val="000000"/>
          <w:szCs w:val="24"/>
        </w:rPr>
        <w:t>п</w:t>
      </w:r>
      <w:r w:rsidRPr="003429DC">
        <w:rPr>
          <w:color w:val="000000"/>
          <w:szCs w:val="24"/>
        </w:rPr>
        <w:t>о следующим правилам:</w:t>
      </w:r>
    </w:p>
    <w:p w14:paraId="2CA02F56" w14:textId="785D4F8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функциям;</w:t>
      </w:r>
    </w:p>
    <w:p w14:paraId="1844D45B" w14:textId="43D84D0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важности;</w:t>
      </w:r>
    </w:p>
    <w:p w14:paraId="23935FEE" w14:textId="724B2D6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удобству пользования;</w:t>
      </w:r>
    </w:p>
    <w:p w14:paraId="67D40221" w14:textId="15BB12D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последовательности пользования;</w:t>
      </w:r>
    </w:p>
    <w:p w14:paraId="4B628F91" w14:textId="5DCFE9C0"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частоте пользования.</w:t>
      </w:r>
    </w:p>
    <w:p w14:paraId="1F2A96E1"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14:paraId="3FEAEA1D" w14:textId="613CFAD7"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З</w:t>
      </w:r>
      <w:r w:rsidRPr="003429DC">
        <w:rPr>
          <w:color w:val="000000"/>
          <w:szCs w:val="24"/>
        </w:rPr>
        <w:t>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14:paraId="3224331A" w14:textId="45510486"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К</w:t>
      </w:r>
      <w:r w:rsidRPr="003429DC">
        <w:rPr>
          <w:color w:val="000000"/>
          <w:szCs w:val="24"/>
        </w:rPr>
        <w:t>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14:paraId="31C93ABF" w14:textId="21F677F1"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t>–</w:t>
      </w:r>
      <w:r w:rsidR="007E348A">
        <w:t xml:space="preserve"> О</w:t>
      </w:r>
      <w:r w:rsidRPr="003429DC">
        <w:rPr>
          <w:color w:val="000000"/>
          <w:szCs w:val="24"/>
        </w:rPr>
        <w:t>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14:paraId="0FDF841C"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14:paraId="0CDBEE08"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14:paraId="6C4763CC" w14:textId="65B0EBCA"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 xml:space="preserve">щее правило: органы индикации располагают вверху, органы управления </w:t>
      </w:r>
      <w:r w:rsidR="00BC68FF" w:rsidRPr="003429DC">
        <w:t>–</w:t>
      </w:r>
      <w:r w:rsidRPr="003429DC">
        <w:rPr>
          <w:color w:val="000000"/>
          <w:szCs w:val="24"/>
        </w:rPr>
        <w:t>в средней части и органы подключения - внизу лицевой панели.</w:t>
      </w:r>
    </w:p>
    <w:p w14:paraId="09CC8079" w14:textId="2C2A6200"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348A">
        <w:rPr>
          <w:color w:val="000000"/>
          <w:szCs w:val="24"/>
        </w:rPr>
        <w:t>внизу</w:t>
      </w:r>
      <w:r>
        <w:rPr>
          <w:color w:val="000000"/>
          <w:szCs w:val="24"/>
        </w:rPr>
        <w:t xml:space="preserve"> </w:t>
      </w:r>
      <w:r w:rsidRPr="00610D3F">
        <w:rPr>
          <w:color w:val="000000"/>
          <w:szCs w:val="24"/>
        </w:rPr>
        <w:t>корпуса</w:t>
      </w:r>
      <w:r w:rsidR="007E348A">
        <w:rPr>
          <w:color w:val="000000"/>
          <w:szCs w:val="24"/>
        </w:rPr>
        <w:t>.</w:t>
      </w:r>
    </w:p>
    <w:p w14:paraId="70FE6F31" w14:textId="6BFC98CB" w:rsidR="00F776A6" w:rsidRDefault="00F776A6">
      <w:pPr>
        <w:rPr>
          <w:color w:val="000000"/>
          <w:szCs w:val="24"/>
        </w:rPr>
      </w:pPr>
      <w:r>
        <w:rPr>
          <w:color w:val="000000"/>
          <w:szCs w:val="24"/>
        </w:rPr>
        <w:br w:type="page"/>
      </w:r>
    </w:p>
    <w:p w14:paraId="547E9676" w14:textId="49F0DE91" w:rsidR="00F776A6" w:rsidRDefault="00F776A6" w:rsidP="00F776A6">
      <w:pPr>
        <w:pStyle w:val="1"/>
      </w:pPr>
      <w:bookmarkStart w:id="20" w:name="_Toc71975149"/>
      <w:r>
        <w:lastRenderedPageBreak/>
        <w:t>Проектирование программного обеспечения</w:t>
      </w:r>
      <w:bookmarkEnd w:id="20"/>
    </w:p>
    <w:p w14:paraId="3897381E" w14:textId="48561728" w:rsidR="00374872" w:rsidRPr="00374872" w:rsidRDefault="00374872" w:rsidP="00374872">
      <w:pPr>
        <w:pStyle w:val="22"/>
      </w:pPr>
      <w:bookmarkStart w:id="21" w:name="_Toc71975150"/>
      <w:r>
        <w:t>7.1 Разработка схемы алгоритма работы системы и программы</w:t>
      </w:r>
      <w:bookmarkEnd w:id="21"/>
    </w:p>
    <w:p w14:paraId="09B6BF9E" w14:textId="3D274A1B" w:rsidR="00F776A6" w:rsidRDefault="00F776A6" w:rsidP="00F776A6">
      <w:pPr>
        <w:pStyle w:val="aa"/>
        <w:rPr>
          <w:lang w:val="ru-RU"/>
        </w:rPr>
      </w:pPr>
      <w:r>
        <w:rPr>
          <w:lang w:val="ru-RU"/>
        </w:rPr>
        <w:t xml:space="preserve">Разрабатываемая система обеспечения безопасности котельной жилого дома состоит из </w:t>
      </w:r>
      <w:proofErr w:type="spellStart"/>
      <w:r>
        <w:rPr>
          <w:lang w:val="ru-RU"/>
        </w:rPr>
        <w:t>программно</w:t>
      </w:r>
      <w:proofErr w:type="spellEnd"/>
      <w:r>
        <w:rPr>
          <w:lang w:val="ru-RU"/>
        </w:rPr>
        <w:t xml:space="preserve"> доступных средств микроконтроллера: </w:t>
      </w:r>
      <w:r w:rsidR="00374872">
        <w:rPr>
          <w:lang w:val="ru-RU"/>
        </w:rPr>
        <w:t>переменных</w:t>
      </w:r>
      <w:r>
        <w:rPr>
          <w:lang w:val="ru-RU"/>
        </w:rPr>
        <w:t xml:space="preserve">, констант, ОЗУ, таймера, а </w:t>
      </w:r>
      <w:r w:rsidR="00374872">
        <w:rPr>
          <w:lang w:val="ru-RU"/>
        </w:rPr>
        <w:t>также портов ввода</w:t>
      </w:r>
      <w:r w:rsidR="00374872" w:rsidRPr="00374872">
        <w:rPr>
          <w:lang w:val="ru-RU"/>
        </w:rPr>
        <w:t>/</w:t>
      </w:r>
      <w:r w:rsidR="00374872">
        <w:rPr>
          <w:lang w:val="ru-RU"/>
        </w:rPr>
        <w:t>вывода. Работа системы заключается в считывании данных с датчиков и их обработке на основе написанного алгоритма.</w:t>
      </w:r>
    </w:p>
    <w:p w14:paraId="2752BBBC" w14:textId="7B10AE05" w:rsidR="00374872" w:rsidRDefault="00374872" w:rsidP="00F776A6">
      <w:pPr>
        <w:pStyle w:val="aa"/>
        <w:rPr>
          <w:color w:val="FF0000"/>
          <w:lang w:val="ru-RU"/>
        </w:rPr>
      </w:pPr>
      <w:r>
        <w:rPr>
          <w:lang w:val="ru-RU"/>
        </w:rPr>
        <w:t xml:space="preserve">Блок-схема алгоритма программного обеспечения приведена на чертеже </w:t>
      </w:r>
      <w:r w:rsidRPr="00374872">
        <w:rPr>
          <w:color w:val="FF0000"/>
          <w:lang w:val="ru-RU"/>
        </w:rPr>
        <w:t>ГУИР 425720.003 ПД</w:t>
      </w:r>
      <w:r>
        <w:rPr>
          <w:color w:val="FF0000"/>
          <w:lang w:val="ru-RU"/>
        </w:rPr>
        <w:t xml:space="preserve"> в приложении В.</w:t>
      </w:r>
    </w:p>
    <w:p w14:paraId="5133CFC5" w14:textId="5AF8C405" w:rsidR="00374872" w:rsidRDefault="00374872" w:rsidP="00F776A6">
      <w:pPr>
        <w:pStyle w:val="aa"/>
        <w:rPr>
          <w:lang w:val="ru-RU"/>
        </w:rPr>
      </w:pPr>
      <w:r>
        <w:rPr>
          <w:lang w:val="ru-RU"/>
        </w:rPr>
        <w:t xml:space="preserve">Код программы приведен в </w:t>
      </w:r>
      <w:r w:rsidRPr="00374872">
        <w:rPr>
          <w:color w:val="FF0000"/>
          <w:lang w:val="ru-RU"/>
        </w:rPr>
        <w:t>приложении Г</w:t>
      </w:r>
      <w:r>
        <w:rPr>
          <w:lang w:val="ru-RU"/>
        </w:rPr>
        <w:t>.</w:t>
      </w:r>
    </w:p>
    <w:p w14:paraId="1484D59A" w14:textId="3BFFE696" w:rsidR="00374872" w:rsidRDefault="00374872" w:rsidP="00374872">
      <w:pPr>
        <w:pStyle w:val="22"/>
      </w:pPr>
      <w:bookmarkStart w:id="22" w:name="_Toc71975151"/>
      <w:r>
        <w:t>7.2 Описание алгоритма работы системы и программы</w:t>
      </w:r>
      <w:bookmarkEnd w:id="22"/>
    </w:p>
    <w:p w14:paraId="633DD96A" w14:textId="668A4166" w:rsidR="00374872" w:rsidRDefault="00374872" w:rsidP="00374872">
      <w:pPr>
        <w:pStyle w:val="aa"/>
        <w:rPr>
          <w:lang w:val="ru-RU"/>
        </w:rPr>
      </w:pPr>
      <w:r>
        <w:rPr>
          <w:lang w:val="ru-RU"/>
        </w:rPr>
        <w:t xml:space="preserve">Для прототипирования и симуляции работы устройства была выбрана платформа </w:t>
      </w:r>
      <w:r>
        <w:t>Arduino</w:t>
      </w:r>
      <w:r w:rsidRPr="00374872">
        <w:rPr>
          <w:lang w:val="ru-RU"/>
        </w:rPr>
        <w:t xml:space="preserve"> </w:t>
      </w:r>
      <w:r>
        <w:t>Uno</w:t>
      </w:r>
      <w:r w:rsidRPr="00374872">
        <w:rPr>
          <w:lang w:val="ru-RU"/>
        </w:rPr>
        <w:t xml:space="preserve">, </w:t>
      </w:r>
      <w:r>
        <w:rPr>
          <w:lang w:val="ru-RU"/>
        </w:rPr>
        <w:t xml:space="preserve">которая выполнена на основе микроконтроллера </w:t>
      </w:r>
      <w:proofErr w:type="spellStart"/>
      <w:r>
        <w:t>ATmega</w:t>
      </w:r>
      <w:proofErr w:type="spellEnd"/>
      <w:r w:rsidRPr="00374872">
        <w:rPr>
          <w:lang w:val="ru-RU"/>
        </w:rPr>
        <w:t>328</w:t>
      </w:r>
      <w:r>
        <w:t>P</w:t>
      </w:r>
      <w:r w:rsidRPr="00374872">
        <w:rPr>
          <w:lang w:val="ru-RU"/>
        </w:rPr>
        <w:t xml:space="preserve">. </w:t>
      </w:r>
      <w:r>
        <w:rPr>
          <w:lang w:val="ru-RU"/>
        </w:rPr>
        <w:t>Для обмена данными используются двунаправленные выводы платформы.</w:t>
      </w:r>
    </w:p>
    <w:p w14:paraId="60FBE0C9" w14:textId="554E7AA2" w:rsidR="00374872" w:rsidRDefault="00374872" w:rsidP="00374872">
      <w:pPr>
        <w:pStyle w:val="aa"/>
        <w:rPr>
          <w:lang w:val="ru-RU"/>
        </w:rPr>
      </w:pPr>
      <w:r>
        <w:rPr>
          <w:lang w:val="ru-RU"/>
        </w:rPr>
        <w:t>Программное обеспечение написано</w:t>
      </w:r>
      <w:r w:rsidRPr="00374872">
        <w:rPr>
          <w:lang w:val="ru-RU"/>
        </w:rPr>
        <w:t xml:space="preserve"> </w:t>
      </w:r>
      <w:r>
        <w:rPr>
          <w:lang w:val="ru-RU"/>
        </w:rPr>
        <w:t xml:space="preserve">на языке программирования </w:t>
      </w:r>
      <w:r>
        <w:t>C</w:t>
      </w:r>
      <w:r w:rsidRPr="00374872">
        <w:rPr>
          <w:lang w:val="ru-RU"/>
        </w:rPr>
        <w:t>++</w:t>
      </w:r>
      <w:r>
        <w:rPr>
          <w:lang w:val="ru-RU"/>
        </w:rPr>
        <w:t xml:space="preserve"> в среде разработки </w:t>
      </w:r>
      <w:r>
        <w:t>Arduino</w:t>
      </w:r>
      <w:r w:rsidRPr="00374872">
        <w:rPr>
          <w:lang w:val="ru-RU"/>
        </w:rPr>
        <w:t xml:space="preserve"> </w:t>
      </w:r>
      <w:r>
        <w:t>IDE</w:t>
      </w:r>
      <w:r w:rsidRPr="00374872">
        <w:rPr>
          <w:lang w:val="ru-RU"/>
        </w:rPr>
        <w:t xml:space="preserve"> [].</w:t>
      </w:r>
    </w:p>
    <w:p w14:paraId="3EC3869F" w14:textId="208DF8D8" w:rsidR="00374872" w:rsidRDefault="00962CE3" w:rsidP="003A75A1">
      <w:pPr>
        <w:pStyle w:val="aa"/>
        <w:spacing w:before="240"/>
        <w:jc w:val="center"/>
        <w:rPr>
          <w:lang w:val="ru-RU"/>
        </w:rPr>
      </w:pPr>
      <w:r>
        <w:rPr>
          <w:noProof/>
        </w:rPr>
        <w:drawing>
          <wp:inline distT="0" distB="0" distL="0" distR="0" wp14:anchorId="019049F1" wp14:editId="2655E66C">
            <wp:extent cx="4774633" cy="265938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0232" cy="2668068"/>
                    </a:xfrm>
                    <a:prstGeom prst="rect">
                      <a:avLst/>
                    </a:prstGeom>
                  </pic:spPr>
                </pic:pic>
              </a:graphicData>
            </a:graphic>
          </wp:inline>
        </w:drawing>
      </w:r>
    </w:p>
    <w:p w14:paraId="4169B06C" w14:textId="2B55D629" w:rsidR="003A75A1" w:rsidRPr="00A06F57" w:rsidRDefault="003A75A1" w:rsidP="003A75A1">
      <w:pPr>
        <w:pStyle w:val="aa"/>
        <w:spacing w:before="240"/>
        <w:jc w:val="center"/>
        <w:rPr>
          <w:lang w:val="ru-RU"/>
        </w:rPr>
      </w:pPr>
      <w:r>
        <w:rPr>
          <w:lang w:val="ru-RU"/>
        </w:rPr>
        <w:t xml:space="preserve">Рисунок 7.1 – Интерфейс программы </w:t>
      </w:r>
      <w:r>
        <w:t>Arduino</w:t>
      </w:r>
      <w:r w:rsidRPr="003A75A1">
        <w:rPr>
          <w:lang w:val="ru-RU"/>
        </w:rPr>
        <w:t xml:space="preserve"> </w:t>
      </w:r>
      <w:r>
        <w:t>IDE</w:t>
      </w:r>
    </w:p>
    <w:p w14:paraId="454B76B4" w14:textId="39FAAD1B" w:rsidR="00E074DB" w:rsidRDefault="00E074DB" w:rsidP="00E074DB">
      <w:pPr>
        <w:spacing w:before="240" w:after="0" w:line="240" w:lineRule="auto"/>
        <w:ind w:firstLine="709"/>
        <w:jc w:val="both"/>
        <w:rPr>
          <w:rFonts w:eastAsiaTheme="minorEastAsia"/>
        </w:rPr>
      </w:pPr>
      <w:r>
        <w:rPr>
          <w:rFonts w:eastAsiaTheme="minorEastAsia"/>
        </w:rPr>
        <w:t>Среда разработки состоит из встроенного текстового редактора программного кода, области сообщений, консоли, панели инструментов и меню.</w:t>
      </w:r>
    </w:p>
    <w:p w14:paraId="7B15A6BD" w14:textId="1771E965" w:rsidR="00E074DB" w:rsidRDefault="00E074DB" w:rsidP="00E074DB">
      <w:pPr>
        <w:spacing w:after="0" w:line="240" w:lineRule="auto"/>
        <w:ind w:firstLine="709"/>
        <w:jc w:val="both"/>
        <w:rPr>
          <w:rFonts w:eastAsiaTheme="minorEastAsia"/>
        </w:rPr>
      </w:pPr>
      <w:r>
        <w:rPr>
          <w:rFonts w:eastAsiaTheme="minorEastAsia"/>
        </w:rPr>
        <w:t>Код программы состоит из нескольких частей: объявление переменных и констант, настройка работы портов платформы и бесконечный цикл, в котором будут вызываться различные функции для выполнения алгоритма программы.</w:t>
      </w:r>
    </w:p>
    <w:p w14:paraId="08138C2E" w14:textId="77A150FC" w:rsidR="00960CEB" w:rsidRDefault="00960CEB" w:rsidP="00E074DB">
      <w:pPr>
        <w:spacing w:after="0" w:line="240" w:lineRule="auto"/>
        <w:ind w:firstLine="709"/>
        <w:jc w:val="both"/>
        <w:rPr>
          <w:rFonts w:eastAsiaTheme="minorEastAsia"/>
        </w:rPr>
      </w:pPr>
      <w:r>
        <w:rPr>
          <w:rFonts w:eastAsiaTheme="minorEastAsia"/>
        </w:rPr>
        <w:lastRenderedPageBreak/>
        <w:t xml:space="preserve">В результате компиляции исходного кода в среде разработки </w:t>
      </w:r>
      <w:r>
        <w:rPr>
          <w:rFonts w:eastAsiaTheme="minorEastAsia"/>
          <w:lang w:val="en-US"/>
        </w:rPr>
        <w:t>Arduino</w:t>
      </w:r>
      <w:r w:rsidRPr="00960CEB">
        <w:rPr>
          <w:rFonts w:eastAsiaTheme="minorEastAsia"/>
        </w:rPr>
        <w:t xml:space="preserve"> </w:t>
      </w:r>
      <w:r>
        <w:rPr>
          <w:rFonts w:eastAsiaTheme="minorEastAsia"/>
          <w:lang w:val="en-US"/>
        </w:rPr>
        <w:t>IDE</w:t>
      </w:r>
      <w:r w:rsidRPr="00960CEB">
        <w:rPr>
          <w:rFonts w:eastAsiaTheme="minorEastAsia"/>
        </w:rPr>
        <w:t xml:space="preserve"> </w:t>
      </w:r>
      <w:r>
        <w:rPr>
          <w:rFonts w:eastAsiaTheme="minorEastAsia"/>
        </w:rPr>
        <w:t xml:space="preserve">подведен анализ аппаратных затрат платформы </w:t>
      </w:r>
      <w:r>
        <w:rPr>
          <w:rFonts w:eastAsiaTheme="minorEastAsia"/>
          <w:lang w:val="en-US"/>
        </w:rPr>
        <w:t>Arduino</w:t>
      </w:r>
      <w:r w:rsidRPr="00960CEB">
        <w:rPr>
          <w:rFonts w:eastAsiaTheme="minorEastAsia"/>
        </w:rPr>
        <w:t xml:space="preserve"> </w:t>
      </w:r>
      <w:r>
        <w:rPr>
          <w:rFonts w:eastAsiaTheme="minorEastAsia"/>
          <w:lang w:val="en-US"/>
        </w:rPr>
        <w:t>Uno</w:t>
      </w:r>
      <w:r w:rsidRPr="00960CEB">
        <w:rPr>
          <w:rFonts w:eastAsiaTheme="minorEastAsia"/>
        </w:rPr>
        <w:t>:</w:t>
      </w:r>
    </w:p>
    <w:p w14:paraId="02ACCA63" w14:textId="488AAB41" w:rsidR="00960CEB" w:rsidRDefault="00B11728" w:rsidP="00E074DB">
      <w:pPr>
        <w:spacing w:after="0" w:line="240" w:lineRule="auto"/>
        <w:ind w:firstLine="709"/>
        <w:jc w:val="both"/>
        <w:rPr>
          <w:rFonts w:eastAsiaTheme="minorEastAsia"/>
        </w:rPr>
      </w:pPr>
      <w:r w:rsidRPr="003429DC">
        <w:t>–</w:t>
      </w:r>
      <w:r w:rsidR="00960CEB" w:rsidRPr="00960CEB">
        <w:rPr>
          <w:rFonts w:eastAsiaTheme="minorEastAsia"/>
        </w:rPr>
        <w:t xml:space="preserve"> </w:t>
      </w:r>
      <w:r w:rsidR="00960CEB">
        <w:rPr>
          <w:rFonts w:eastAsiaTheme="minorEastAsia"/>
        </w:rPr>
        <w:t>Скетч использует 13920 байт (</w:t>
      </w:r>
      <w:r w:rsidR="00960CEB" w:rsidRPr="00960CEB">
        <w:rPr>
          <w:rFonts w:eastAsiaTheme="minorEastAsia"/>
        </w:rPr>
        <w:t xml:space="preserve">43%) </w:t>
      </w:r>
      <w:r w:rsidR="00960CEB">
        <w:rPr>
          <w:rFonts w:eastAsiaTheme="minorEastAsia"/>
        </w:rPr>
        <w:t>памяти устройства из 32256 максимально доступных байт</w:t>
      </w:r>
      <w:r w:rsidR="00960CEB" w:rsidRPr="00960CEB">
        <w:rPr>
          <w:rFonts w:eastAsiaTheme="minorEastAsia"/>
        </w:rPr>
        <w:t>;</w:t>
      </w:r>
    </w:p>
    <w:p w14:paraId="4BC42D0D" w14:textId="337AC36B" w:rsidR="00960CEB" w:rsidRDefault="00B11728" w:rsidP="00E074DB">
      <w:pPr>
        <w:spacing w:after="0" w:line="240" w:lineRule="auto"/>
        <w:ind w:firstLine="709"/>
        <w:jc w:val="both"/>
        <w:rPr>
          <w:rFonts w:eastAsiaTheme="minorEastAsia"/>
        </w:rPr>
      </w:pPr>
      <w:r w:rsidRPr="003429DC">
        <w:t>–</w:t>
      </w:r>
      <w:r w:rsidR="00960CEB" w:rsidRPr="00BC68FF">
        <w:rPr>
          <w:rFonts w:eastAsiaTheme="minorEastAsia"/>
        </w:rPr>
        <w:t xml:space="preserve"> </w:t>
      </w:r>
      <w:r w:rsidR="00BC68FF">
        <w:rPr>
          <w:rFonts w:eastAsiaTheme="minorEastAsia"/>
        </w:rPr>
        <w:t>Глобальные переменные используют 1092 байта (53</w:t>
      </w:r>
      <w:r w:rsidR="00BC68FF" w:rsidRPr="00BC68FF">
        <w:rPr>
          <w:rFonts w:eastAsiaTheme="minorEastAsia"/>
        </w:rPr>
        <w:t xml:space="preserve">%) </w:t>
      </w:r>
      <w:r w:rsidR="00BC68FF">
        <w:rPr>
          <w:rFonts w:eastAsiaTheme="minorEastAsia"/>
        </w:rPr>
        <w:t>динамической памяти из 2048 максимально доступных байт.</w:t>
      </w:r>
    </w:p>
    <w:p w14:paraId="07A7C1BB" w14:textId="67DA5753" w:rsidR="00B11728" w:rsidRDefault="00B11728" w:rsidP="00E074DB">
      <w:pPr>
        <w:spacing w:after="0" w:line="240" w:lineRule="auto"/>
        <w:ind w:firstLine="709"/>
        <w:jc w:val="both"/>
        <w:rPr>
          <w:rFonts w:eastAsiaTheme="minorEastAsia"/>
        </w:rPr>
      </w:pPr>
      <w:r>
        <w:rPr>
          <w:rFonts w:eastAsiaTheme="minorEastAsia"/>
        </w:rPr>
        <w:t xml:space="preserve">Исходя из этих данных, можно сделать вывод, что алгоритм занимает только половину предоставляемых ресурсов и, следовательно, программа является легковесной и </w:t>
      </w:r>
      <w:r w:rsidR="00430899">
        <w:rPr>
          <w:rFonts w:eastAsiaTheme="minorEastAsia"/>
        </w:rPr>
        <w:t>быстрой</w:t>
      </w:r>
      <w:r>
        <w:rPr>
          <w:rFonts w:eastAsiaTheme="minorEastAsia"/>
        </w:rPr>
        <w:t>, а аппаратная составляющая будет иметь низкое энергопотребление.</w:t>
      </w:r>
    </w:p>
    <w:p w14:paraId="45D1E820" w14:textId="20C2FB2E" w:rsidR="002812DA" w:rsidRDefault="002812DA">
      <w:pPr>
        <w:rPr>
          <w:rFonts w:eastAsiaTheme="minorEastAsia"/>
        </w:rPr>
      </w:pPr>
      <w:r>
        <w:rPr>
          <w:rFonts w:eastAsiaTheme="minorEastAsia"/>
        </w:rPr>
        <w:br w:type="page"/>
      </w:r>
    </w:p>
    <w:p w14:paraId="732AC83C" w14:textId="0210A3FF" w:rsidR="002812DA" w:rsidRDefault="002812DA" w:rsidP="002812DA">
      <w:pPr>
        <w:pStyle w:val="1"/>
        <w:rPr>
          <w:rFonts w:eastAsiaTheme="minorEastAsia"/>
        </w:rPr>
      </w:pPr>
      <w:bookmarkStart w:id="23" w:name="_Toc71975152"/>
      <w:r>
        <w:rPr>
          <w:rFonts w:eastAsiaTheme="minorEastAsia"/>
        </w:rPr>
        <w:lastRenderedPageBreak/>
        <w:t>Моделирование работы системы</w:t>
      </w:r>
      <w:bookmarkEnd w:id="23"/>
    </w:p>
    <w:p w14:paraId="537026E2" w14:textId="18CAE5E3" w:rsidR="002812DA" w:rsidRDefault="002812DA" w:rsidP="002812DA">
      <w:pPr>
        <w:pStyle w:val="22"/>
      </w:pPr>
      <w:bookmarkStart w:id="24" w:name="_Toc71975153"/>
      <w:r>
        <w:t>8.1 Выбор среды моделирования</w:t>
      </w:r>
      <w:bookmarkEnd w:id="24"/>
    </w:p>
    <w:p w14:paraId="35ABE6C0" w14:textId="77777777" w:rsidR="002812DA" w:rsidRDefault="002812DA" w:rsidP="002812DA">
      <w:pPr>
        <w:spacing w:after="0" w:line="240" w:lineRule="auto"/>
        <w:ind w:firstLine="709"/>
        <w:jc w:val="both"/>
        <w:rPr>
          <w:rFonts w:eastAsiaTheme="minorEastAsia"/>
        </w:rPr>
      </w:pPr>
      <w:r>
        <w:rPr>
          <w:rFonts w:eastAsiaTheme="minorEastAsia"/>
        </w:rPr>
        <w:t xml:space="preserve">Моделирование системы обеспечения безопасности котельной жилого дома осуществляется в системе автоматизированного проектирования </w:t>
      </w:r>
      <w:r>
        <w:rPr>
          <w:rFonts w:eastAsiaTheme="minorEastAsia"/>
          <w:lang w:val="en-US"/>
        </w:rPr>
        <w:t>Proteus</w:t>
      </w:r>
      <w:r w:rsidRPr="002812DA">
        <w:rPr>
          <w:rFonts w:eastAsiaTheme="minorEastAsia"/>
        </w:rPr>
        <w:t xml:space="preserve"> []. </w:t>
      </w:r>
      <w:r>
        <w:rPr>
          <w:rFonts w:eastAsiaTheme="minorEastAsia"/>
        </w:rPr>
        <w:t>Эта система позволяет виртуально смоделировать работу аналоговых и цифровых устройств.</w:t>
      </w:r>
    </w:p>
    <w:p w14:paraId="1EC0116B" w14:textId="5CCDF6F2" w:rsidR="002812DA" w:rsidRDefault="002812DA" w:rsidP="002812DA">
      <w:pPr>
        <w:spacing w:after="0"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позволяет собрать схему электронного устройства и симулировать его работу, выявляя ошибки, допущенные на стадии разработки. Программа состоит из двух модулей:</w:t>
      </w:r>
    </w:p>
    <w:p w14:paraId="4968FC27" w14:textId="72940930" w:rsidR="002812DA" w:rsidRDefault="002812DA" w:rsidP="002812DA">
      <w:pPr>
        <w:spacing w:after="0" w:line="240" w:lineRule="auto"/>
        <w:ind w:firstLine="709"/>
        <w:jc w:val="both"/>
        <w:rPr>
          <w:rFonts w:eastAsiaTheme="minorEastAsia"/>
        </w:rPr>
      </w:pPr>
      <w:r w:rsidRPr="003429DC">
        <w:t>–</w:t>
      </w:r>
      <w:r>
        <w:rPr>
          <w:rFonts w:eastAsiaTheme="minorEastAsia"/>
        </w:rPr>
        <w:t xml:space="preserve"> ISIS</w:t>
      </w:r>
      <w:r w:rsidRPr="00E34FDE">
        <w:rPr>
          <w:rFonts w:eastAsiaTheme="minorEastAsia"/>
        </w:rPr>
        <w:t xml:space="preserve"> – </w:t>
      </w:r>
      <w:r>
        <w:rPr>
          <w:rFonts w:eastAsiaTheme="minorEastAsia"/>
        </w:rPr>
        <w:t>редактор электронных схем с последующей имитацией их работы;</w:t>
      </w:r>
    </w:p>
    <w:p w14:paraId="5B9E4C8B" w14:textId="673FB328" w:rsidR="002812DA" w:rsidRDefault="002812DA" w:rsidP="002812DA">
      <w:pPr>
        <w:spacing w:after="0" w:line="240" w:lineRule="auto"/>
        <w:ind w:firstLine="709"/>
        <w:jc w:val="both"/>
        <w:rPr>
          <w:rFonts w:eastAsiaTheme="minorEastAsia"/>
        </w:rPr>
      </w:pPr>
      <w:r w:rsidRPr="003429DC">
        <w:t>–</w:t>
      </w:r>
      <w:r>
        <w:rPr>
          <w:rFonts w:eastAsiaTheme="minorEastAsia"/>
        </w:rPr>
        <w:t xml:space="preserve"> ARES</w:t>
      </w:r>
      <w:r w:rsidRPr="00573CD1">
        <w:rPr>
          <w:rFonts w:eastAsiaTheme="minorEastAsia"/>
        </w:rPr>
        <w:t xml:space="preserve"> – </w:t>
      </w:r>
      <w:r>
        <w:rPr>
          <w:rFonts w:eastAsiaTheme="minorEastAsia"/>
        </w:rPr>
        <w:t xml:space="preserve">редактор печатных плат, оснащенный </w:t>
      </w:r>
      <w:proofErr w:type="spellStart"/>
      <w:r>
        <w:rPr>
          <w:rFonts w:eastAsiaTheme="minorEastAsia"/>
        </w:rPr>
        <w:t>автотрассировщиком</w:t>
      </w:r>
      <w:proofErr w:type="spellEnd"/>
      <w:r>
        <w:rPr>
          <w:rFonts w:eastAsiaTheme="minorEastAsia"/>
        </w:rPr>
        <w:t xml:space="preserve"> </w:t>
      </w:r>
      <w:proofErr w:type="spellStart"/>
      <w:r>
        <w:rPr>
          <w:rFonts w:eastAsiaTheme="minorEastAsia"/>
        </w:rPr>
        <w:t>Electra</w:t>
      </w:r>
      <w:proofErr w:type="spellEnd"/>
      <w:r>
        <w:rPr>
          <w:rFonts w:eastAsiaTheme="minorEastAsia"/>
        </w:rPr>
        <w:t>, встроенным редактором библиотек и автоматической системой размещения компонентов на плате.</w:t>
      </w:r>
    </w:p>
    <w:p w14:paraId="62EB4B4F" w14:textId="117FA96E" w:rsidR="002812DA" w:rsidRDefault="002812DA" w:rsidP="002812DA">
      <w:pPr>
        <w:spacing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 xml:space="preserve">включает в себя более 6000 электронных компонентов со всеми справочными данными, а также демонстрационные ознакомительные проекты. Кроме того, в </w:t>
      </w:r>
      <w:r>
        <w:rPr>
          <w:rFonts w:eastAsiaTheme="minorEastAsia"/>
          <w:lang w:val="en-US"/>
        </w:rPr>
        <w:t>Proteus</w:t>
      </w:r>
      <w:r w:rsidRPr="002812DA">
        <w:rPr>
          <w:rFonts w:eastAsiaTheme="minorEastAsia"/>
        </w:rPr>
        <w:t xml:space="preserve"> </w:t>
      </w:r>
      <w:r>
        <w:rPr>
          <w:rFonts w:eastAsiaTheme="minorEastAsia"/>
        </w:rPr>
        <w:t>можно добавлять библиотеки элементов и устанавливать дополнительные компиляторы</w:t>
      </w:r>
      <w:r w:rsidRPr="002451FE">
        <w:rPr>
          <w:rFonts w:eastAsiaTheme="minorEastAsia"/>
        </w:rPr>
        <w:t xml:space="preserve"> [</w:t>
      </w:r>
      <w:r w:rsidRPr="002F365A">
        <w:rPr>
          <w:rFonts w:eastAsiaTheme="minorEastAsia"/>
        </w:rPr>
        <w:t>]</w:t>
      </w:r>
      <w:r>
        <w:rPr>
          <w:rFonts w:eastAsiaTheme="minorEastAsia"/>
        </w:rPr>
        <w:t>.</w:t>
      </w:r>
    </w:p>
    <w:p w14:paraId="69939841" w14:textId="629714CB" w:rsidR="00A00821" w:rsidRDefault="00A00821" w:rsidP="00A00821">
      <w:pPr>
        <w:pStyle w:val="22"/>
        <w:rPr>
          <w:rFonts w:eastAsiaTheme="minorEastAsia"/>
        </w:rPr>
      </w:pPr>
      <w:bookmarkStart w:id="25" w:name="_Toc71975154"/>
      <w:r>
        <w:rPr>
          <w:rFonts w:eastAsiaTheme="minorEastAsia"/>
        </w:rPr>
        <w:t>8.2 Описание процесса моделирования</w:t>
      </w:r>
      <w:bookmarkEnd w:id="25"/>
    </w:p>
    <w:p w14:paraId="2ACF0372" w14:textId="77777777" w:rsidR="00A00821" w:rsidRDefault="00A00821" w:rsidP="00A00821">
      <w:pPr>
        <w:spacing w:after="0" w:line="240" w:lineRule="auto"/>
        <w:ind w:firstLine="709"/>
        <w:jc w:val="both"/>
        <w:rPr>
          <w:rFonts w:eastAsiaTheme="minorEastAsia"/>
        </w:rPr>
      </w:pPr>
      <w:r>
        <w:rPr>
          <w:rFonts w:eastAsiaTheme="minorEastAsia"/>
        </w:rPr>
        <w:t>В процессе моделирования были использованы следующие библиотечные элементы:</w:t>
      </w:r>
    </w:p>
    <w:p w14:paraId="1B2D8FC8" w14:textId="49774CDF" w:rsidR="00A00821" w:rsidRDefault="00A00821" w:rsidP="00A00821">
      <w:pPr>
        <w:spacing w:after="0" w:line="240" w:lineRule="auto"/>
        <w:ind w:firstLine="709"/>
        <w:jc w:val="both"/>
        <w:rPr>
          <w:rFonts w:eastAsiaTheme="minorEastAsia"/>
        </w:rPr>
      </w:pPr>
      <w:r>
        <w:t>1)</w:t>
      </w:r>
      <w:r>
        <w:rPr>
          <w:rFonts w:eastAsiaTheme="minorEastAsia"/>
        </w:rPr>
        <w:t xml:space="preserve"> </w:t>
      </w:r>
      <w:proofErr w:type="spellStart"/>
      <w:r>
        <w:rPr>
          <w:rFonts w:eastAsiaTheme="minorEastAsia"/>
        </w:rPr>
        <w:t>Arduino</w:t>
      </w:r>
      <w:proofErr w:type="spellEnd"/>
      <w:r w:rsidRPr="00FB51E8">
        <w:rPr>
          <w:rFonts w:eastAsiaTheme="minorEastAsia"/>
        </w:rPr>
        <w:t xml:space="preserve"> </w:t>
      </w:r>
      <w:proofErr w:type="spellStart"/>
      <w:r>
        <w:rPr>
          <w:rFonts w:eastAsiaTheme="minorEastAsia"/>
        </w:rPr>
        <w:t>Uno</w:t>
      </w:r>
      <w:proofErr w:type="spellEnd"/>
      <w:r w:rsidRPr="00FB51E8">
        <w:rPr>
          <w:rFonts w:eastAsiaTheme="minorEastAsia"/>
        </w:rPr>
        <w:t xml:space="preserve"> (</w:t>
      </w:r>
      <w:r>
        <w:rPr>
          <w:rFonts w:eastAsiaTheme="minorEastAsia"/>
        </w:rPr>
        <w:t>рисунок 8.1) – платформа. Используется для реализации системы.</w:t>
      </w:r>
    </w:p>
    <w:p w14:paraId="0205271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81BD2AD" wp14:editId="0E2D95F6">
            <wp:extent cx="2834913" cy="32613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1101" cy="3302992"/>
                    </a:xfrm>
                    <a:prstGeom prst="rect">
                      <a:avLst/>
                    </a:prstGeom>
                  </pic:spPr>
                </pic:pic>
              </a:graphicData>
            </a:graphic>
          </wp:inline>
        </w:drawing>
      </w:r>
    </w:p>
    <w:p w14:paraId="1AB9E1E5" w14:textId="77777777" w:rsidR="00FE1246" w:rsidRPr="00FE1246" w:rsidRDefault="00FE1246" w:rsidP="00FE1246">
      <w:pPr>
        <w:spacing w:before="240" w:line="240" w:lineRule="auto"/>
        <w:ind w:firstLine="709"/>
        <w:jc w:val="center"/>
        <w:rPr>
          <w:rFonts w:eastAsiaTheme="minorEastAsia"/>
        </w:rPr>
      </w:pPr>
      <w:r>
        <w:rPr>
          <w:rFonts w:eastAsiaTheme="minorEastAsia"/>
        </w:rPr>
        <w:t xml:space="preserve">Рисунок 8.1 – </w:t>
      </w:r>
      <w:r>
        <w:rPr>
          <w:rFonts w:eastAsiaTheme="minorEastAsia"/>
          <w:lang w:val="en-US"/>
        </w:rPr>
        <w:t>Arduino</w:t>
      </w:r>
      <w:r w:rsidRPr="00FE1246">
        <w:rPr>
          <w:rFonts w:eastAsiaTheme="minorEastAsia"/>
        </w:rPr>
        <w:t xml:space="preserve"> </w:t>
      </w:r>
      <w:r>
        <w:rPr>
          <w:rFonts w:eastAsiaTheme="minorEastAsia"/>
          <w:lang w:val="en-US"/>
        </w:rPr>
        <w:t>Uno</w:t>
      </w:r>
    </w:p>
    <w:p w14:paraId="5ECEDC7A" w14:textId="024CAD17" w:rsidR="00A00821" w:rsidRDefault="00A00821" w:rsidP="00FE1246">
      <w:pPr>
        <w:spacing w:line="240" w:lineRule="auto"/>
        <w:ind w:firstLine="709"/>
        <w:jc w:val="both"/>
        <w:rPr>
          <w:rFonts w:eastAsiaTheme="minorEastAsia"/>
        </w:rPr>
      </w:pPr>
      <w:r>
        <w:rPr>
          <w:rFonts w:eastAsiaTheme="minorEastAsia"/>
        </w:rPr>
        <w:lastRenderedPageBreak/>
        <w:t xml:space="preserve">2) </w:t>
      </w:r>
      <w:r>
        <w:rPr>
          <w:rFonts w:eastAsiaTheme="minorEastAsia"/>
          <w:lang w:val="en-US"/>
        </w:rPr>
        <w:t>SIM</w:t>
      </w:r>
      <w:r w:rsidRPr="00A00821">
        <w:rPr>
          <w:rFonts w:eastAsiaTheme="minorEastAsia"/>
        </w:rPr>
        <w:t>900</w:t>
      </w:r>
      <w:r>
        <w:rPr>
          <w:rFonts w:eastAsiaTheme="minorEastAsia"/>
          <w:lang w:val="en-US"/>
        </w:rPr>
        <w:t>D</w:t>
      </w:r>
      <w:r w:rsidRPr="00A00821">
        <w:rPr>
          <w:rFonts w:eastAsiaTheme="minorEastAsia"/>
        </w:rPr>
        <w:t xml:space="preserve"> (</w:t>
      </w:r>
      <w:r>
        <w:rPr>
          <w:rFonts w:eastAsiaTheme="minorEastAsia"/>
        </w:rPr>
        <w:t xml:space="preserve">рисунок 8.2) – </w:t>
      </w:r>
      <w:r>
        <w:rPr>
          <w:rFonts w:eastAsiaTheme="minorEastAsia"/>
          <w:lang w:val="en-US"/>
        </w:rPr>
        <w:t>GSM</w:t>
      </w:r>
      <w:r w:rsidRPr="00A00821">
        <w:rPr>
          <w:rFonts w:eastAsiaTheme="minorEastAsia"/>
        </w:rPr>
        <w:t>/</w:t>
      </w:r>
      <w:r>
        <w:rPr>
          <w:rFonts w:eastAsiaTheme="minorEastAsia"/>
          <w:lang w:val="en-US"/>
        </w:rPr>
        <w:t>GPRS</w:t>
      </w:r>
      <w:r w:rsidRPr="00A00821">
        <w:rPr>
          <w:rFonts w:eastAsiaTheme="minorEastAsia"/>
        </w:rPr>
        <w:t xml:space="preserve"> </w:t>
      </w:r>
      <w:r>
        <w:rPr>
          <w:rFonts w:eastAsiaTheme="minorEastAsia"/>
        </w:rPr>
        <w:t>модуль</w:t>
      </w:r>
      <w:r w:rsidRPr="00A00821">
        <w:rPr>
          <w:rFonts w:eastAsiaTheme="minorEastAsia"/>
        </w:rPr>
        <w:t xml:space="preserve">. </w:t>
      </w:r>
      <w:r>
        <w:rPr>
          <w:rFonts w:eastAsiaTheme="minorEastAsia"/>
        </w:rPr>
        <w:t xml:space="preserve">Необходим для симуляции отправки </w:t>
      </w:r>
      <w:r>
        <w:rPr>
          <w:rFonts w:eastAsiaTheme="minorEastAsia"/>
          <w:lang w:val="en-US"/>
        </w:rPr>
        <w:t>SMS</w:t>
      </w:r>
      <w:r w:rsidRPr="00A00821">
        <w:rPr>
          <w:rFonts w:eastAsiaTheme="minorEastAsia"/>
        </w:rPr>
        <w:t>-</w:t>
      </w:r>
      <w:r>
        <w:rPr>
          <w:rFonts w:eastAsiaTheme="minorEastAsia"/>
        </w:rPr>
        <w:t>сообщений</w:t>
      </w:r>
      <w:r w:rsidRPr="00A00821">
        <w:rPr>
          <w:rFonts w:eastAsiaTheme="minorEastAsia"/>
        </w:rPr>
        <w:t>.</w:t>
      </w:r>
    </w:p>
    <w:p w14:paraId="5194CD24" w14:textId="77777777" w:rsidR="00FE1246" w:rsidRDefault="00FE1246" w:rsidP="00FE1246">
      <w:pPr>
        <w:spacing w:after="0" w:line="240" w:lineRule="auto"/>
        <w:ind w:firstLine="709"/>
        <w:jc w:val="center"/>
        <w:rPr>
          <w:rFonts w:eastAsiaTheme="minorEastAsia"/>
          <w:lang w:val="en-US"/>
        </w:rPr>
      </w:pPr>
      <w:r>
        <w:rPr>
          <w:noProof/>
        </w:rPr>
        <w:drawing>
          <wp:inline distT="0" distB="0" distL="0" distR="0" wp14:anchorId="0201A63F" wp14:editId="07929913">
            <wp:extent cx="4168775" cy="185085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7077" cy="1867861"/>
                    </a:xfrm>
                    <a:prstGeom prst="rect">
                      <a:avLst/>
                    </a:prstGeom>
                  </pic:spPr>
                </pic:pic>
              </a:graphicData>
            </a:graphic>
          </wp:inline>
        </w:drawing>
      </w:r>
    </w:p>
    <w:p w14:paraId="5298F8FC" w14:textId="04054B0E"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8.2 – </w:t>
      </w:r>
      <w:r>
        <w:rPr>
          <w:rFonts w:eastAsiaTheme="minorEastAsia"/>
          <w:lang w:val="en-US"/>
        </w:rPr>
        <w:t>SIM</w:t>
      </w:r>
      <w:r w:rsidRPr="00A00821">
        <w:rPr>
          <w:rFonts w:eastAsiaTheme="minorEastAsia"/>
        </w:rPr>
        <w:t>900</w:t>
      </w:r>
      <w:r>
        <w:rPr>
          <w:rFonts w:eastAsiaTheme="minorEastAsia"/>
          <w:lang w:val="en-US"/>
        </w:rPr>
        <w:t>D</w:t>
      </w:r>
    </w:p>
    <w:p w14:paraId="313AF62E" w14:textId="45890C7B" w:rsidR="00A00821" w:rsidRDefault="00A00821" w:rsidP="00FE1246">
      <w:pPr>
        <w:spacing w:line="240" w:lineRule="auto"/>
        <w:ind w:firstLine="709"/>
        <w:jc w:val="both"/>
        <w:rPr>
          <w:rFonts w:eastAsiaTheme="minorEastAsia"/>
        </w:rPr>
      </w:pPr>
      <w:r w:rsidRPr="00A00821">
        <w:rPr>
          <w:rFonts w:eastAsiaTheme="minorEastAsia"/>
        </w:rPr>
        <w:t xml:space="preserve">3) </w:t>
      </w:r>
      <w:r>
        <w:rPr>
          <w:rFonts w:eastAsiaTheme="minorEastAsia"/>
          <w:lang w:val="en-US"/>
        </w:rPr>
        <w:t>LM</w:t>
      </w:r>
      <w:r w:rsidRPr="00A00821">
        <w:rPr>
          <w:rFonts w:eastAsiaTheme="minorEastAsia"/>
        </w:rPr>
        <w:t>044</w:t>
      </w:r>
      <w:r>
        <w:rPr>
          <w:rFonts w:eastAsiaTheme="minorEastAsia"/>
          <w:lang w:val="en-US"/>
        </w:rPr>
        <w:t>L</w:t>
      </w:r>
      <w:r w:rsidRPr="00A00821">
        <w:rPr>
          <w:rFonts w:eastAsiaTheme="minorEastAsia"/>
        </w:rPr>
        <w:t xml:space="preserve"> (</w:t>
      </w:r>
      <w:r>
        <w:rPr>
          <w:rFonts w:eastAsiaTheme="minorEastAsia"/>
        </w:rPr>
        <w:t xml:space="preserve">рисунок 8.3) – </w:t>
      </w:r>
      <w:r>
        <w:rPr>
          <w:rFonts w:eastAsiaTheme="minorEastAsia"/>
          <w:lang w:val="en-US"/>
        </w:rPr>
        <w:t>LCD</w:t>
      </w:r>
      <w:r w:rsidRPr="00A00821">
        <w:rPr>
          <w:rFonts w:eastAsiaTheme="minorEastAsia"/>
        </w:rPr>
        <w:t xml:space="preserve"> </w:t>
      </w:r>
      <w:r>
        <w:rPr>
          <w:rFonts w:eastAsiaTheme="minorEastAsia"/>
        </w:rPr>
        <w:t xml:space="preserve">дисплей 20 </w:t>
      </w:r>
      <w:r>
        <w:rPr>
          <w:rFonts w:eastAsiaTheme="minorEastAsia"/>
          <w:lang w:val="en-US"/>
        </w:rPr>
        <w:t>x</w:t>
      </w:r>
      <w:r w:rsidRPr="00A00821">
        <w:rPr>
          <w:rFonts w:eastAsiaTheme="minorEastAsia"/>
        </w:rPr>
        <w:t xml:space="preserve"> </w:t>
      </w:r>
      <w:r>
        <w:rPr>
          <w:rFonts w:eastAsiaTheme="minorEastAsia"/>
        </w:rPr>
        <w:t>4 символов. Используется для отображения информации.</w:t>
      </w:r>
    </w:p>
    <w:p w14:paraId="535FBFF8" w14:textId="77777777" w:rsidR="00FE1246" w:rsidRDefault="00FE1246" w:rsidP="00FE1246">
      <w:pPr>
        <w:spacing w:after="0" w:line="240" w:lineRule="auto"/>
        <w:ind w:firstLine="709"/>
        <w:jc w:val="center"/>
        <w:rPr>
          <w:rFonts w:eastAsiaTheme="minorEastAsia"/>
        </w:rPr>
      </w:pPr>
      <w:r>
        <w:rPr>
          <w:noProof/>
        </w:rPr>
        <w:drawing>
          <wp:inline distT="0" distB="0" distL="0" distR="0" wp14:anchorId="0F5CB7BE" wp14:editId="6C9784C6">
            <wp:extent cx="3165475" cy="1882907"/>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075" cy="1901703"/>
                    </a:xfrm>
                    <a:prstGeom prst="rect">
                      <a:avLst/>
                    </a:prstGeom>
                  </pic:spPr>
                </pic:pic>
              </a:graphicData>
            </a:graphic>
          </wp:inline>
        </w:drawing>
      </w:r>
    </w:p>
    <w:p w14:paraId="35B09C0F" w14:textId="5EE193C9"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8.3 – </w:t>
      </w:r>
      <w:r>
        <w:rPr>
          <w:rFonts w:eastAsiaTheme="minorEastAsia"/>
          <w:lang w:val="en-US"/>
        </w:rPr>
        <w:t>LM</w:t>
      </w:r>
      <w:r w:rsidRPr="00A00821">
        <w:rPr>
          <w:rFonts w:eastAsiaTheme="minorEastAsia"/>
        </w:rPr>
        <w:t>044</w:t>
      </w:r>
      <w:r>
        <w:rPr>
          <w:rFonts w:eastAsiaTheme="minorEastAsia"/>
          <w:lang w:val="en-US"/>
        </w:rPr>
        <w:t>L</w:t>
      </w:r>
    </w:p>
    <w:p w14:paraId="3C9301A3" w14:textId="52C7754A" w:rsidR="00A00821" w:rsidRDefault="00A00821" w:rsidP="00A00821">
      <w:pPr>
        <w:spacing w:after="0" w:line="240" w:lineRule="auto"/>
        <w:ind w:firstLine="709"/>
        <w:jc w:val="both"/>
        <w:rPr>
          <w:rFonts w:eastAsiaTheme="minorEastAsia"/>
        </w:rPr>
      </w:pPr>
      <w:r w:rsidRPr="00A00821">
        <w:rPr>
          <w:rFonts w:eastAsiaTheme="minorEastAsia"/>
        </w:rPr>
        <w:t xml:space="preserve">4) </w:t>
      </w:r>
      <w:r>
        <w:rPr>
          <w:rFonts w:eastAsiaTheme="minorEastAsia"/>
          <w:lang w:val="en-US"/>
        </w:rPr>
        <w:t>KEYPAD</w:t>
      </w:r>
      <w:r w:rsidRPr="00A00821">
        <w:rPr>
          <w:rFonts w:eastAsiaTheme="minorEastAsia"/>
        </w:rPr>
        <w:t>-</w:t>
      </w:r>
      <w:r>
        <w:rPr>
          <w:rFonts w:eastAsiaTheme="minorEastAsia"/>
          <w:lang w:val="en-US"/>
        </w:rPr>
        <w:t>PHONE</w:t>
      </w:r>
      <w:r w:rsidRPr="00A00821">
        <w:rPr>
          <w:rFonts w:eastAsiaTheme="minorEastAsia"/>
        </w:rPr>
        <w:t xml:space="preserve"> </w:t>
      </w:r>
      <w:r>
        <w:rPr>
          <w:rFonts w:eastAsiaTheme="minorEastAsia"/>
        </w:rPr>
        <w:t xml:space="preserve">(рисунок </w:t>
      </w:r>
      <w:r w:rsidRPr="00A00821">
        <w:rPr>
          <w:rFonts w:eastAsiaTheme="minorEastAsia"/>
        </w:rPr>
        <w:t xml:space="preserve">8.4) – </w:t>
      </w:r>
      <w:r>
        <w:rPr>
          <w:rFonts w:eastAsiaTheme="minorEastAsia"/>
        </w:rPr>
        <w:t xml:space="preserve">матричная клавиатура </w:t>
      </w:r>
      <w:r w:rsidRPr="00A00821">
        <w:rPr>
          <w:rFonts w:eastAsiaTheme="minorEastAsia"/>
        </w:rPr>
        <w:t>3</w:t>
      </w:r>
      <w:r>
        <w:rPr>
          <w:rFonts w:eastAsiaTheme="minorEastAsia"/>
        </w:rPr>
        <w:t xml:space="preserve"> </w:t>
      </w:r>
      <w:r>
        <w:rPr>
          <w:rFonts w:eastAsiaTheme="minorEastAsia"/>
          <w:lang w:val="en-US"/>
        </w:rPr>
        <w:t>x</w:t>
      </w:r>
      <w:r w:rsidRPr="00A00821">
        <w:rPr>
          <w:rFonts w:eastAsiaTheme="minorEastAsia"/>
        </w:rPr>
        <w:t xml:space="preserve"> 4</w:t>
      </w:r>
      <w:r>
        <w:rPr>
          <w:rFonts w:eastAsiaTheme="minorEastAsia"/>
        </w:rPr>
        <w:t>. Используется для ввода данных.</w:t>
      </w:r>
    </w:p>
    <w:p w14:paraId="0B347AD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4F3EC78D" wp14:editId="120C97F9">
            <wp:extent cx="1992434" cy="236982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6751" cy="2386849"/>
                    </a:xfrm>
                    <a:prstGeom prst="rect">
                      <a:avLst/>
                    </a:prstGeom>
                  </pic:spPr>
                </pic:pic>
              </a:graphicData>
            </a:graphic>
          </wp:inline>
        </w:drawing>
      </w:r>
    </w:p>
    <w:p w14:paraId="48EB7000" w14:textId="1E072C65" w:rsidR="00FE1246" w:rsidRPr="00A06F57" w:rsidRDefault="00FE1246" w:rsidP="00FE1246">
      <w:pPr>
        <w:spacing w:before="240" w:after="0" w:line="240" w:lineRule="auto"/>
        <w:ind w:firstLine="709"/>
        <w:jc w:val="center"/>
        <w:rPr>
          <w:rFonts w:eastAsiaTheme="minorEastAsia"/>
        </w:rPr>
      </w:pPr>
      <w:r>
        <w:rPr>
          <w:rFonts w:eastAsiaTheme="minorEastAsia"/>
        </w:rPr>
        <w:t xml:space="preserve">Рисунок 8.4 – </w:t>
      </w:r>
      <w:r>
        <w:rPr>
          <w:rFonts w:eastAsiaTheme="minorEastAsia"/>
          <w:lang w:val="en-US"/>
        </w:rPr>
        <w:t>KEYPAD</w:t>
      </w:r>
      <w:r w:rsidRPr="00A00821">
        <w:rPr>
          <w:rFonts w:eastAsiaTheme="minorEastAsia"/>
        </w:rPr>
        <w:t>-</w:t>
      </w:r>
      <w:r>
        <w:rPr>
          <w:rFonts w:eastAsiaTheme="minorEastAsia"/>
          <w:lang w:val="en-US"/>
        </w:rPr>
        <w:t>PHONE</w:t>
      </w:r>
    </w:p>
    <w:p w14:paraId="6E05953E" w14:textId="143EE4E7" w:rsidR="00A00821" w:rsidRDefault="00A00821" w:rsidP="00A00821">
      <w:pPr>
        <w:spacing w:after="0" w:line="240" w:lineRule="auto"/>
        <w:ind w:firstLine="709"/>
        <w:jc w:val="both"/>
      </w:pPr>
      <w:r w:rsidRPr="007C3835">
        <w:rPr>
          <w:rFonts w:eastAsiaTheme="minorEastAsia"/>
        </w:rPr>
        <w:lastRenderedPageBreak/>
        <w:t xml:space="preserve">5) </w:t>
      </w:r>
      <w:r w:rsidR="007C3835">
        <w:rPr>
          <w:lang w:val="en-US"/>
        </w:rPr>
        <w:t>PCF</w:t>
      </w:r>
      <w:r w:rsidR="007C3835" w:rsidRPr="00567316">
        <w:t>8574</w:t>
      </w:r>
      <w:r w:rsidR="007C3835">
        <w:t xml:space="preserve"> (рисунок 8.5) – </w:t>
      </w:r>
      <w:r w:rsidR="007C3835">
        <w:rPr>
          <w:lang w:val="en-US"/>
        </w:rPr>
        <w:t>I</w:t>
      </w:r>
      <w:r w:rsidR="007C3835" w:rsidRPr="007C3835">
        <w:rPr>
          <w:vertAlign w:val="superscript"/>
        </w:rPr>
        <w:t>2</w:t>
      </w:r>
      <w:r w:rsidR="007C3835">
        <w:rPr>
          <w:lang w:val="en-US"/>
        </w:rPr>
        <w:t>C</w:t>
      </w:r>
      <w:r w:rsidR="007C3835" w:rsidRPr="007C3835">
        <w:t xml:space="preserve"> </w:t>
      </w:r>
      <w:r w:rsidR="007C3835">
        <w:t xml:space="preserve">расширитель портов. Необходим для подключения клавиатуры и </w:t>
      </w:r>
      <w:r w:rsidR="007C3835">
        <w:rPr>
          <w:lang w:val="en-US"/>
        </w:rPr>
        <w:t>LCD</w:t>
      </w:r>
      <w:r w:rsidR="007C3835" w:rsidRPr="007C3835">
        <w:t xml:space="preserve"> </w:t>
      </w:r>
      <w:r w:rsidR="007C3835">
        <w:t>дисплея к платформе.</w:t>
      </w:r>
    </w:p>
    <w:p w14:paraId="416F42FF"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10FD3CA" wp14:editId="2E47F59A">
            <wp:extent cx="1718625" cy="1539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112" cy="1558484"/>
                    </a:xfrm>
                    <a:prstGeom prst="rect">
                      <a:avLst/>
                    </a:prstGeom>
                  </pic:spPr>
                </pic:pic>
              </a:graphicData>
            </a:graphic>
          </wp:inline>
        </w:drawing>
      </w:r>
    </w:p>
    <w:p w14:paraId="4BE02CF6" w14:textId="20231AAD"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8.5 – </w:t>
      </w:r>
      <w:r>
        <w:rPr>
          <w:rFonts w:eastAsiaTheme="minorEastAsia"/>
          <w:lang w:val="en-US"/>
        </w:rPr>
        <w:t>PCF</w:t>
      </w:r>
      <w:r w:rsidRPr="00A06F57">
        <w:rPr>
          <w:rFonts w:eastAsiaTheme="minorEastAsia"/>
        </w:rPr>
        <w:t>8574</w:t>
      </w:r>
    </w:p>
    <w:p w14:paraId="2E843523" w14:textId="4A2EC629" w:rsidR="007C3835" w:rsidRDefault="007C3835" w:rsidP="00A00821">
      <w:pPr>
        <w:spacing w:after="0" w:line="240" w:lineRule="auto"/>
        <w:ind w:firstLine="709"/>
        <w:jc w:val="both"/>
      </w:pPr>
      <w:r w:rsidRPr="00A06F57">
        <w:t xml:space="preserve">6) </w:t>
      </w:r>
      <w:r>
        <w:rPr>
          <w:lang w:val="en-US"/>
        </w:rPr>
        <w:t>FLAME</w:t>
      </w:r>
      <w:r w:rsidRPr="00A06F57">
        <w:t xml:space="preserve"> </w:t>
      </w:r>
      <w:r>
        <w:rPr>
          <w:lang w:val="en-US"/>
        </w:rPr>
        <w:t>SENSOR</w:t>
      </w:r>
      <w:r w:rsidRPr="00A06F57">
        <w:t xml:space="preserve"> (</w:t>
      </w:r>
      <w:r>
        <w:t>рисунок</w:t>
      </w:r>
      <w:r w:rsidRPr="00A06F57">
        <w:t xml:space="preserve"> 8.6) – </w:t>
      </w:r>
      <w:r>
        <w:t>датчик</w:t>
      </w:r>
      <w:r w:rsidRPr="00A06F57">
        <w:t xml:space="preserve"> </w:t>
      </w:r>
      <w:r>
        <w:t>огня</w:t>
      </w:r>
      <w:r w:rsidRPr="00A06F57">
        <w:t xml:space="preserve">. </w:t>
      </w:r>
      <w:r>
        <w:t xml:space="preserve">Необходим для обнаружения возгорания в </w:t>
      </w:r>
      <w:r w:rsidR="00132973">
        <w:t xml:space="preserve">котельном </w:t>
      </w:r>
      <w:r>
        <w:t>помещении.</w:t>
      </w:r>
    </w:p>
    <w:p w14:paraId="73960BEC"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298964C" wp14:editId="40ABEE06">
            <wp:extent cx="1529080" cy="25353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0330" cy="2553989"/>
                    </a:xfrm>
                    <a:prstGeom prst="rect">
                      <a:avLst/>
                    </a:prstGeom>
                  </pic:spPr>
                </pic:pic>
              </a:graphicData>
            </a:graphic>
          </wp:inline>
        </w:drawing>
      </w:r>
    </w:p>
    <w:p w14:paraId="7F74FB31" w14:textId="0B9C21DE" w:rsidR="00FE1246" w:rsidRPr="00A06F57" w:rsidRDefault="00FE1246" w:rsidP="00FE1246">
      <w:pPr>
        <w:spacing w:before="240" w:line="240" w:lineRule="auto"/>
        <w:ind w:firstLine="709"/>
        <w:jc w:val="center"/>
      </w:pPr>
      <w:r>
        <w:rPr>
          <w:rFonts w:eastAsiaTheme="minorEastAsia"/>
        </w:rPr>
        <w:t xml:space="preserve">Рисунок 8.6 </w:t>
      </w:r>
      <w:r w:rsidRPr="00AA1F9F">
        <w:rPr>
          <w:rFonts w:eastAsiaTheme="minorEastAsia"/>
        </w:rPr>
        <w:t>–</w:t>
      </w:r>
      <w:r>
        <w:rPr>
          <w:rFonts w:eastAsiaTheme="minorEastAsia"/>
        </w:rPr>
        <w:t xml:space="preserve"> </w:t>
      </w:r>
      <w:r>
        <w:rPr>
          <w:lang w:val="en-US"/>
        </w:rPr>
        <w:t>FLAME</w:t>
      </w:r>
      <w:r w:rsidRPr="007C3835">
        <w:t xml:space="preserve"> </w:t>
      </w:r>
      <w:r>
        <w:rPr>
          <w:lang w:val="en-US"/>
        </w:rPr>
        <w:t>SENSOR</w:t>
      </w:r>
    </w:p>
    <w:p w14:paraId="558E342F" w14:textId="50CF893A" w:rsidR="007C3835" w:rsidRDefault="007C3835" w:rsidP="00A00821">
      <w:pPr>
        <w:spacing w:after="0" w:line="240" w:lineRule="auto"/>
        <w:ind w:firstLine="709"/>
        <w:jc w:val="both"/>
      </w:pPr>
      <w:r w:rsidRPr="00A06F57">
        <w:t xml:space="preserve">7) </w:t>
      </w:r>
      <w:r>
        <w:rPr>
          <w:lang w:val="en-US"/>
        </w:rPr>
        <w:t>MQ</w:t>
      </w:r>
      <w:r w:rsidRPr="00A06F57">
        <w:t xml:space="preserve">-2 </w:t>
      </w:r>
      <w:r>
        <w:rPr>
          <w:lang w:val="en-US"/>
        </w:rPr>
        <w:t>GAS</w:t>
      </w:r>
      <w:r w:rsidRPr="00A06F57">
        <w:t xml:space="preserve"> </w:t>
      </w:r>
      <w:r>
        <w:rPr>
          <w:lang w:val="en-US"/>
        </w:rPr>
        <w:t>SENSOR</w:t>
      </w:r>
      <w:r w:rsidRPr="00A06F57">
        <w:t xml:space="preserve"> (</w:t>
      </w:r>
      <w:r>
        <w:t>рисунок</w:t>
      </w:r>
      <w:r w:rsidRPr="00A06F57">
        <w:t xml:space="preserve"> 8.7) – </w:t>
      </w:r>
      <w:r>
        <w:t>датчик</w:t>
      </w:r>
      <w:r w:rsidRPr="00A06F57">
        <w:t xml:space="preserve"> </w:t>
      </w:r>
      <w:r>
        <w:t>дыма</w:t>
      </w:r>
      <w:r w:rsidRPr="00A06F57">
        <w:t xml:space="preserve">. </w:t>
      </w:r>
      <w:r>
        <w:t>Необходим для обнаружения задымления в</w:t>
      </w:r>
      <w:r w:rsidR="00132973">
        <w:t xml:space="preserve"> котельном</w:t>
      </w:r>
      <w:r>
        <w:t xml:space="preserve"> помещении.</w:t>
      </w:r>
    </w:p>
    <w:p w14:paraId="16BC6887" w14:textId="77777777" w:rsidR="00FE1246" w:rsidRPr="00AA1F9F" w:rsidRDefault="00FE1246" w:rsidP="00FE1246">
      <w:pPr>
        <w:spacing w:before="240" w:after="0" w:line="240" w:lineRule="auto"/>
        <w:ind w:firstLine="709"/>
        <w:jc w:val="center"/>
      </w:pPr>
      <w:r>
        <w:rPr>
          <w:noProof/>
        </w:rPr>
        <w:drawing>
          <wp:inline distT="0" distB="0" distL="0" distR="0" wp14:anchorId="63ADE329" wp14:editId="4B72901B">
            <wp:extent cx="1510030" cy="1899153"/>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1220" cy="1900649"/>
                    </a:xfrm>
                    <a:prstGeom prst="rect">
                      <a:avLst/>
                    </a:prstGeom>
                  </pic:spPr>
                </pic:pic>
              </a:graphicData>
            </a:graphic>
          </wp:inline>
        </w:drawing>
      </w:r>
    </w:p>
    <w:p w14:paraId="44D05FA5" w14:textId="19A5DC0E" w:rsidR="00FE1246" w:rsidRPr="00A06F57" w:rsidRDefault="00FE1246" w:rsidP="00FE1246">
      <w:pPr>
        <w:spacing w:before="240" w:after="0" w:line="240" w:lineRule="auto"/>
        <w:ind w:firstLine="709"/>
        <w:jc w:val="center"/>
      </w:pPr>
      <w:r>
        <w:rPr>
          <w:rFonts w:eastAsiaTheme="minorEastAsia"/>
        </w:rPr>
        <w:t>Рисунок</w:t>
      </w:r>
      <w:r w:rsidRPr="00AA1F9F">
        <w:rPr>
          <w:rFonts w:eastAsiaTheme="minorEastAsia"/>
        </w:rPr>
        <w:t xml:space="preserve"> 8.7 – </w:t>
      </w:r>
      <w:r>
        <w:rPr>
          <w:lang w:val="en-US"/>
        </w:rPr>
        <w:t>MQ</w:t>
      </w:r>
      <w:r w:rsidRPr="00AA1F9F">
        <w:t xml:space="preserve">-2 </w:t>
      </w:r>
      <w:r>
        <w:rPr>
          <w:lang w:val="en-US"/>
        </w:rPr>
        <w:t>GAS</w:t>
      </w:r>
      <w:r w:rsidRPr="00AA1F9F">
        <w:t xml:space="preserve"> </w:t>
      </w:r>
      <w:r>
        <w:rPr>
          <w:lang w:val="en-US"/>
        </w:rPr>
        <w:t>SENSOR</w:t>
      </w:r>
    </w:p>
    <w:p w14:paraId="3E7F67F1" w14:textId="0AF7C707" w:rsidR="007C3835" w:rsidRDefault="007C3835" w:rsidP="00A00821">
      <w:pPr>
        <w:spacing w:after="0" w:line="240" w:lineRule="auto"/>
        <w:ind w:firstLine="709"/>
        <w:jc w:val="both"/>
      </w:pPr>
      <w:r w:rsidRPr="007C3835">
        <w:lastRenderedPageBreak/>
        <w:t xml:space="preserve">8) </w:t>
      </w:r>
      <w:r>
        <w:rPr>
          <w:lang w:val="en-US"/>
        </w:rPr>
        <w:t>MQ</w:t>
      </w:r>
      <w:r w:rsidRPr="007C3835">
        <w:t xml:space="preserve">-3 </w:t>
      </w:r>
      <w:r>
        <w:rPr>
          <w:lang w:val="en-US"/>
        </w:rPr>
        <w:t>GAS</w:t>
      </w:r>
      <w:r w:rsidRPr="007C3835">
        <w:t xml:space="preserve"> </w:t>
      </w:r>
      <w:r>
        <w:rPr>
          <w:lang w:val="en-US"/>
        </w:rPr>
        <w:t>SENSOR</w:t>
      </w:r>
      <w:r w:rsidRPr="007C3835">
        <w:t xml:space="preserve"> (</w:t>
      </w:r>
      <w:r>
        <w:t>рисунок</w:t>
      </w:r>
      <w:r w:rsidRPr="007C3835">
        <w:t xml:space="preserve"> 8.</w:t>
      </w:r>
      <w:r>
        <w:t>8</w:t>
      </w:r>
      <w:r w:rsidRPr="007C3835">
        <w:t xml:space="preserve">) </w:t>
      </w:r>
      <w:r>
        <w:t>–</w:t>
      </w:r>
      <w:r w:rsidRPr="007C3835">
        <w:t xml:space="preserve"> </w:t>
      </w:r>
      <w:r>
        <w:t xml:space="preserve">выполняет роль симуляции датчика </w:t>
      </w:r>
      <w:r>
        <w:rPr>
          <w:lang w:val="en-US"/>
        </w:rPr>
        <w:t>MQ</w:t>
      </w:r>
      <w:r w:rsidRPr="007C3835">
        <w:t xml:space="preserve">-135 </w:t>
      </w:r>
      <w:r>
        <w:t>–</w:t>
      </w:r>
      <w:r w:rsidRPr="007C3835">
        <w:t xml:space="preserve"> </w:t>
      </w:r>
      <w:r>
        <w:t xml:space="preserve">датчика углекислого газа </w:t>
      </w:r>
      <w:r>
        <w:rPr>
          <w:lang w:val="en-US"/>
        </w:rPr>
        <w:t>CO</w:t>
      </w:r>
      <w:r w:rsidRPr="007C3835">
        <w:rPr>
          <w:vertAlign w:val="subscript"/>
        </w:rPr>
        <w:t>2</w:t>
      </w:r>
      <w:r w:rsidRPr="007C3835">
        <w:t xml:space="preserve">, </w:t>
      </w:r>
      <w:r>
        <w:t xml:space="preserve">т. к. данная модель отсутствует в библиотеке </w:t>
      </w:r>
      <w:r>
        <w:rPr>
          <w:lang w:val="en-US"/>
        </w:rPr>
        <w:t>Proteus</w:t>
      </w:r>
      <w:r w:rsidRPr="007C3835">
        <w:t xml:space="preserve">. </w:t>
      </w:r>
      <w:r>
        <w:t xml:space="preserve">Необходим для обнаружения превышения концентрации </w:t>
      </w:r>
      <w:r>
        <w:rPr>
          <w:lang w:val="en-US"/>
        </w:rPr>
        <w:t>CO</w:t>
      </w:r>
      <w:r w:rsidRPr="007C3835">
        <w:rPr>
          <w:vertAlign w:val="subscript"/>
        </w:rPr>
        <w:t>2</w:t>
      </w:r>
      <w:r>
        <w:t xml:space="preserve"> в</w:t>
      </w:r>
      <w:r w:rsidR="00132973">
        <w:t xml:space="preserve"> котельном</w:t>
      </w:r>
      <w:r>
        <w:t xml:space="preserve"> помещении.</w:t>
      </w:r>
    </w:p>
    <w:p w14:paraId="5FB735E1"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5995BD8A" wp14:editId="3C71A8B6">
            <wp:extent cx="1457564" cy="1844040"/>
            <wp:effectExtent l="0" t="0" r="952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416" cy="1856504"/>
                    </a:xfrm>
                    <a:prstGeom prst="rect">
                      <a:avLst/>
                    </a:prstGeom>
                  </pic:spPr>
                </pic:pic>
              </a:graphicData>
            </a:graphic>
          </wp:inline>
        </w:drawing>
      </w:r>
    </w:p>
    <w:p w14:paraId="5E9B0506" w14:textId="2A2ED278" w:rsidR="00FE1246" w:rsidRPr="00FE1246" w:rsidRDefault="00FE1246" w:rsidP="00FE1246">
      <w:pPr>
        <w:spacing w:before="240" w:line="240" w:lineRule="auto"/>
        <w:ind w:firstLine="709"/>
        <w:jc w:val="center"/>
        <w:rPr>
          <w:rFonts w:eastAsiaTheme="minorEastAsia"/>
        </w:rPr>
      </w:pPr>
      <w:r>
        <w:rPr>
          <w:rFonts w:eastAsiaTheme="minorEastAsia"/>
        </w:rPr>
        <w:t>Рисунок</w:t>
      </w:r>
      <w:r w:rsidRPr="00AA1F9F">
        <w:rPr>
          <w:rFonts w:eastAsiaTheme="minorEastAsia"/>
        </w:rPr>
        <w:t xml:space="preserve"> 8.8 – </w:t>
      </w:r>
      <w:r>
        <w:rPr>
          <w:lang w:val="en-US"/>
        </w:rPr>
        <w:t>MQ</w:t>
      </w:r>
      <w:r w:rsidRPr="00AA1F9F">
        <w:t xml:space="preserve">-3 </w:t>
      </w:r>
      <w:r>
        <w:rPr>
          <w:lang w:val="en-US"/>
        </w:rPr>
        <w:t>GAS</w:t>
      </w:r>
      <w:r w:rsidRPr="00AA1F9F">
        <w:t xml:space="preserve"> </w:t>
      </w:r>
      <w:r>
        <w:rPr>
          <w:lang w:val="en-US"/>
        </w:rPr>
        <w:t>SENSOR</w:t>
      </w:r>
    </w:p>
    <w:p w14:paraId="481DB79F" w14:textId="7ED64C5C" w:rsidR="007C3835" w:rsidRDefault="007C3835" w:rsidP="00A00821">
      <w:pPr>
        <w:spacing w:after="0" w:line="240" w:lineRule="auto"/>
        <w:ind w:firstLine="709"/>
        <w:jc w:val="both"/>
        <w:rPr>
          <w:rFonts w:eastAsiaTheme="minorEastAsia"/>
        </w:rPr>
      </w:pPr>
      <w:r w:rsidRPr="007C3835">
        <w:rPr>
          <w:rFonts w:eastAsiaTheme="minorEastAsia"/>
        </w:rPr>
        <w:t xml:space="preserve">9) </w:t>
      </w:r>
      <w:r>
        <w:rPr>
          <w:rFonts w:eastAsiaTheme="minorEastAsia"/>
          <w:lang w:val="en-US"/>
        </w:rPr>
        <w:t>MQ</w:t>
      </w:r>
      <w:r w:rsidRPr="007C3835">
        <w:rPr>
          <w:rFonts w:eastAsiaTheme="minorEastAsia"/>
        </w:rPr>
        <w:t xml:space="preserve">-5 </w:t>
      </w:r>
      <w:r>
        <w:rPr>
          <w:rFonts w:eastAsiaTheme="minorEastAsia"/>
          <w:lang w:val="en-US"/>
        </w:rPr>
        <w:t>GAS</w:t>
      </w:r>
      <w:r w:rsidRPr="007C3835">
        <w:rPr>
          <w:rFonts w:eastAsiaTheme="minorEastAsia"/>
        </w:rPr>
        <w:t xml:space="preserve"> </w:t>
      </w:r>
      <w:r>
        <w:rPr>
          <w:rFonts w:eastAsiaTheme="minorEastAsia"/>
          <w:lang w:val="en-US"/>
        </w:rPr>
        <w:t>SENSOR</w:t>
      </w:r>
      <w:r w:rsidRPr="007C3835">
        <w:rPr>
          <w:rFonts w:eastAsiaTheme="minorEastAsia"/>
        </w:rPr>
        <w:t xml:space="preserve"> (</w:t>
      </w:r>
      <w:r>
        <w:rPr>
          <w:rFonts w:eastAsiaTheme="minorEastAsia"/>
        </w:rPr>
        <w:t>рисунок</w:t>
      </w:r>
      <w:r w:rsidRPr="007C3835">
        <w:rPr>
          <w:rFonts w:eastAsiaTheme="minorEastAsia"/>
        </w:rPr>
        <w:t xml:space="preserve"> 8.9) – </w:t>
      </w:r>
      <w:r>
        <w:rPr>
          <w:rFonts w:eastAsiaTheme="minorEastAsia"/>
        </w:rPr>
        <w:t>датчик</w:t>
      </w:r>
      <w:r w:rsidRPr="007C3835">
        <w:rPr>
          <w:rFonts w:eastAsiaTheme="minorEastAsia"/>
        </w:rPr>
        <w:t xml:space="preserve"> </w:t>
      </w:r>
      <w:r>
        <w:rPr>
          <w:rFonts w:eastAsiaTheme="minorEastAsia"/>
        </w:rPr>
        <w:t>природного газа. Необходим для обнаружения утечки газа в</w:t>
      </w:r>
      <w:r w:rsidR="00132973">
        <w:rPr>
          <w:rFonts w:eastAsiaTheme="minorEastAsia"/>
        </w:rPr>
        <w:t xml:space="preserve"> </w:t>
      </w:r>
      <w:r w:rsidR="00132973">
        <w:t>котельном</w:t>
      </w:r>
      <w:r>
        <w:rPr>
          <w:rFonts w:eastAsiaTheme="minorEastAsia"/>
        </w:rPr>
        <w:t xml:space="preserve"> помещении.</w:t>
      </w:r>
    </w:p>
    <w:p w14:paraId="702D04C3"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04EE8160" wp14:editId="50546D53">
            <wp:extent cx="1428750" cy="1749817"/>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209" cy="1763851"/>
                    </a:xfrm>
                    <a:prstGeom prst="rect">
                      <a:avLst/>
                    </a:prstGeom>
                  </pic:spPr>
                </pic:pic>
              </a:graphicData>
            </a:graphic>
          </wp:inline>
        </w:drawing>
      </w:r>
    </w:p>
    <w:p w14:paraId="7E3C73A2" w14:textId="2255BFFE"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8.9 – </w:t>
      </w:r>
      <w:r>
        <w:rPr>
          <w:lang w:val="en-US"/>
        </w:rPr>
        <w:t>MQ</w:t>
      </w:r>
      <w:r w:rsidRPr="00AA1F9F">
        <w:t xml:space="preserve">-5 </w:t>
      </w:r>
      <w:r>
        <w:rPr>
          <w:lang w:val="en-US"/>
        </w:rPr>
        <w:t>GAS</w:t>
      </w:r>
      <w:r w:rsidRPr="00AA1F9F">
        <w:t xml:space="preserve"> </w:t>
      </w:r>
      <w:r>
        <w:rPr>
          <w:lang w:val="en-US"/>
        </w:rPr>
        <w:t>SENSOR</w:t>
      </w:r>
    </w:p>
    <w:p w14:paraId="09FCFD0C" w14:textId="54DEEFE1" w:rsidR="007C3835" w:rsidRDefault="007C3835" w:rsidP="00A00821">
      <w:pPr>
        <w:spacing w:after="0" w:line="240" w:lineRule="auto"/>
        <w:ind w:firstLine="709"/>
        <w:jc w:val="both"/>
        <w:rPr>
          <w:rFonts w:eastAsiaTheme="minorEastAsia"/>
        </w:rPr>
      </w:pPr>
      <w:r w:rsidRPr="00A06F57">
        <w:rPr>
          <w:rFonts w:eastAsiaTheme="minorEastAsia"/>
        </w:rPr>
        <w:t xml:space="preserve">10) </w:t>
      </w:r>
      <w:r>
        <w:rPr>
          <w:rFonts w:eastAsiaTheme="minorEastAsia"/>
          <w:lang w:val="en-US"/>
        </w:rPr>
        <w:t>MQ</w:t>
      </w:r>
      <w:r w:rsidRPr="00A06F57">
        <w:rPr>
          <w:rFonts w:eastAsiaTheme="minorEastAsia"/>
        </w:rPr>
        <w:t xml:space="preserve">-7 </w:t>
      </w:r>
      <w:r>
        <w:rPr>
          <w:rFonts w:eastAsiaTheme="minorEastAsia"/>
          <w:lang w:val="en-US"/>
        </w:rPr>
        <w:t>GAS</w:t>
      </w:r>
      <w:r w:rsidRPr="00A06F57">
        <w:rPr>
          <w:rFonts w:eastAsiaTheme="minorEastAsia"/>
        </w:rPr>
        <w:t xml:space="preserve"> </w:t>
      </w:r>
      <w:r>
        <w:rPr>
          <w:rFonts w:eastAsiaTheme="minorEastAsia"/>
          <w:lang w:val="en-US"/>
        </w:rPr>
        <w:t>SENSOR</w:t>
      </w:r>
      <w:r w:rsidRPr="00A06F57">
        <w:rPr>
          <w:rFonts w:eastAsiaTheme="minorEastAsia"/>
        </w:rPr>
        <w:t xml:space="preserve"> (</w:t>
      </w:r>
      <w:r>
        <w:rPr>
          <w:rFonts w:eastAsiaTheme="minorEastAsia"/>
        </w:rPr>
        <w:t>рисунок</w:t>
      </w:r>
      <w:r w:rsidRPr="00A06F57">
        <w:rPr>
          <w:rFonts w:eastAsiaTheme="minorEastAsia"/>
        </w:rPr>
        <w:t xml:space="preserve"> 8.10) – </w:t>
      </w:r>
      <w:r>
        <w:rPr>
          <w:rFonts w:eastAsiaTheme="minorEastAsia"/>
        </w:rPr>
        <w:t>датчик</w:t>
      </w:r>
      <w:r w:rsidRPr="00A06F57">
        <w:rPr>
          <w:rFonts w:eastAsiaTheme="minorEastAsia"/>
        </w:rPr>
        <w:t xml:space="preserve"> </w:t>
      </w:r>
      <w:r>
        <w:rPr>
          <w:rFonts w:eastAsiaTheme="minorEastAsia"/>
        </w:rPr>
        <w:t>угарного</w:t>
      </w:r>
      <w:r w:rsidRPr="00A06F57">
        <w:rPr>
          <w:rFonts w:eastAsiaTheme="minorEastAsia"/>
        </w:rPr>
        <w:t xml:space="preserve"> </w:t>
      </w:r>
      <w:r>
        <w:rPr>
          <w:rFonts w:eastAsiaTheme="minorEastAsia"/>
        </w:rPr>
        <w:t>газа</w:t>
      </w:r>
      <w:r w:rsidRPr="00A06F57">
        <w:rPr>
          <w:rFonts w:eastAsiaTheme="minorEastAsia"/>
        </w:rPr>
        <w:t xml:space="preserve"> </w:t>
      </w:r>
      <w:r>
        <w:rPr>
          <w:rFonts w:eastAsiaTheme="minorEastAsia"/>
          <w:lang w:val="en-US"/>
        </w:rPr>
        <w:t>CO</w:t>
      </w:r>
      <w:r w:rsidRPr="00A06F57">
        <w:rPr>
          <w:rFonts w:eastAsiaTheme="minorEastAsia"/>
        </w:rPr>
        <w:t xml:space="preserve">. </w:t>
      </w:r>
      <w:r>
        <w:rPr>
          <w:rFonts w:eastAsiaTheme="minorEastAsia"/>
        </w:rPr>
        <w:t xml:space="preserve">Необходим для обнаружения </w:t>
      </w:r>
      <w:r w:rsidR="00132973">
        <w:rPr>
          <w:rFonts w:eastAsiaTheme="minorEastAsia"/>
        </w:rPr>
        <w:t xml:space="preserve">превышения концентрации </w:t>
      </w:r>
      <w:r w:rsidR="00132973">
        <w:rPr>
          <w:rFonts w:eastAsiaTheme="minorEastAsia"/>
          <w:lang w:val="en-US"/>
        </w:rPr>
        <w:t>CO</w:t>
      </w:r>
      <w:r w:rsidR="00132973" w:rsidRPr="00132973">
        <w:rPr>
          <w:rFonts w:eastAsiaTheme="minorEastAsia"/>
        </w:rPr>
        <w:t xml:space="preserve"> </w:t>
      </w:r>
      <w:r w:rsidR="00132973">
        <w:rPr>
          <w:rFonts w:eastAsiaTheme="minorEastAsia"/>
        </w:rPr>
        <w:t xml:space="preserve">в </w:t>
      </w:r>
      <w:r w:rsidR="00132973">
        <w:t>котельном</w:t>
      </w:r>
      <w:r w:rsidR="00132973">
        <w:rPr>
          <w:rFonts w:eastAsiaTheme="minorEastAsia"/>
        </w:rPr>
        <w:t xml:space="preserve"> помещении.</w:t>
      </w:r>
    </w:p>
    <w:p w14:paraId="6E8659A5"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6AA8C8D5" wp14:editId="304FF482">
            <wp:extent cx="1470324" cy="179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0757" cy="1811081"/>
                    </a:xfrm>
                    <a:prstGeom prst="rect">
                      <a:avLst/>
                    </a:prstGeom>
                  </pic:spPr>
                </pic:pic>
              </a:graphicData>
            </a:graphic>
          </wp:inline>
        </w:drawing>
      </w:r>
    </w:p>
    <w:p w14:paraId="07A560FC" w14:textId="6F622FAC" w:rsidR="00FE1246" w:rsidRDefault="00FE1246" w:rsidP="00FE1246">
      <w:pPr>
        <w:spacing w:before="240" w:after="0" w:line="240" w:lineRule="auto"/>
        <w:ind w:firstLine="709"/>
        <w:jc w:val="center"/>
        <w:rPr>
          <w:rFonts w:eastAsiaTheme="minorEastAsia"/>
        </w:rPr>
      </w:pPr>
      <w:r>
        <w:rPr>
          <w:rFonts w:eastAsiaTheme="minorEastAsia"/>
        </w:rPr>
        <w:t>Рисунок</w:t>
      </w:r>
      <w:r w:rsidRPr="00AA1F9F">
        <w:rPr>
          <w:rFonts w:eastAsiaTheme="minorEastAsia"/>
        </w:rPr>
        <w:t xml:space="preserve"> 8.10 – </w:t>
      </w:r>
      <w:r>
        <w:rPr>
          <w:lang w:val="en-US"/>
        </w:rPr>
        <w:t>MQ</w:t>
      </w:r>
      <w:r w:rsidRPr="00AA1F9F">
        <w:t>-</w:t>
      </w:r>
      <w:r>
        <w:t>7</w:t>
      </w:r>
      <w:r w:rsidRPr="00AA1F9F">
        <w:t xml:space="preserve"> </w:t>
      </w:r>
      <w:r>
        <w:rPr>
          <w:lang w:val="en-US"/>
        </w:rPr>
        <w:t>GAS</w:t>
      </w:r>
      <w:r w:rsidRPr="00AA1F9F">
        <w:t xml:space="preserve"> </w:t>
      </w:r>
      <w:r>
        <w:rPr>
          <w:lang w:val="en-US"/>
        </w:rPr>
        <w:t>SENSOR</w:t>
      </w:r>
    </w:p>
    <w:p w14:paraId="788DC469" w14:textId="128A1A77" w:rsidR="00132973" w:rsidRDefault="00132973" w:rsidP="00A00821">
      <w:pPr>
        <w:spacing w:after="0" w:line="240" w:lineRule="auto"/>
        <w:ind w:firstLine="709"/>
        <w:jc w:val="both"/>
        <w:rPr>
          <w:rFonts w:eastAsiaTheme="minorEastAsia"/>
        </w:rPr>
      </w:pPr>
      <w:r>
        <w:rPr>
          <w:rFonts w:eastAsiaTheme="minorEastAsia"/>
        </w:rPr>
        <w:lastRenderedPageBreak/>
        <w:t xml:space="preserve">11) </w:t>
      </w:r>
      <w:r>
        <w:rPr>
          <w:rFonts w:eastAsiaTheme="minorEastAsia"/>
          <w:lang w:val="en-US"/>
        </w:rPr>
        <w:t>DHT</w:t>
      </w:r>
      <w:r w:rsidRPr="00132973">
        <w:rPr>
          <w:rFonts w:eastAsiaTheme="minorEastAsia"/>
        </w:rPr>
        <w:t>11 (</w:t>
      </w:r>
      <w:r>
        <w:rPr>
          <w:rFonts w:eastAsiaTheme="minorEastAsia"/>
        </w:rPr>
        <w:t xml:space="preserve">рисунок 8.11) – датчик температуры и влажности. Необходим для определения текущей температуры и влажности в </w:t>
      </w:r>
      <w:r>
        <w:t>котельном</w:t>
      </w:r>
      <w:r>
        <w:rPr>
          <w:rFonts w:eastAsiaTheme="minorEastAsia"/>
        </w:rPr>
        <w:t xml:space="preserve"> помещении.</w:t>
      </w:r>
    </w:p>
    <w:p w14:paraId="68CD4F61"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42C1890" wp14:editId="0A0F08A9">
            <wp:extent cx="2167890" cy="1023244"/>
            <wp:effectExtent l="0" t="0" r="381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823" cy="1025100"/>
                    </a:xfrm>
                    <a:prstGeom prst="rect">
                      <a:avLst/>
                    </a:prstGeom>
                  </pic:spPr>
                </pic:pic>
              </a:graphicData>
            </a:graphic>
          </wp:inline>
        </w:drawing>
      </w:r>
    </w:p>
    <w:p w14:paraId="57260652" w14:textId="21927D12" w:rsidR="00FE1246" w:rsidRPr="00FE1246"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8.11 – </w:t>
      </w:r>
      <w:r>
        <w:rPr>
          <w:lang w:val="en-US"/>
        </w:rPr>
        <w:t>DHT</w:t>
      </w:r>
      <w:r w:rsidRPr="00AA1F9F">
        <w:t>11</w:t>
      </w:r>
    </w:p>
    <w:p w14:paraId="311481D6" w14:textId="13425A89" w:rsidR="00132973" w:rsidRDefault="00132973" w:rsidP="00A00821">
      <w:pPr>
        <w:spacing w:after="0" w:line="240" w:lineRule="auto"/>
        <w:ind w:firstLine="709"/>
        <w:jc w:val="both"/>
        <w:rPr>
          <w:rFonts w:eastAsiaTheme="minorEastAsia"/>
        </w:rPr>
      </w:pPr>
      <w:r w:rsidRPr="00132973">
        <w:rPr>
          <w:rFonts w:eastAsiaTheme="minorEastAsia"/>
        </w:rPr>
        <w:t xml:space="preserve">12) </w:t>
      </w:r>
      <w:r>
        <w:rPr>
          <w:rFonts w:eastAsiaTheme="minorEastAsia"/>
          <w:lang w:val="en-US"/>
        </w:rPr>
        <w:t>SOUNDER</w:t>
      </w:r>
      <w:r w:rsidRPr="00132973">
        <w:rPr>
          <w:rFonts w:eastAsiaTheme="minorEastAsia"/>
        </w:rPr>
        <w:t xml:space="preserve"> (</w:t>
      </w:r>
      <w:r>
        <w:rPr>
          <w:rFonts w:eastAsiaTheme="minorEastAsia"/>
        </w:rPr>
        <w:t xml:space="preserve">рисунок 8.12) – </w:t>
      </w:r>
      <w:proofErr w:type="spellStart"/>
      <w:r>
        <w:rPr>
          <w:rFonts w:eastAsiaTheme="minorEastAsia"/>
        </w:rPr>
        <w:t>пьезодинамик</w:t>
      </w:r>
      <w:proofErr w:type="spellEnd"/>
      <w:r>
        <w:rPr>
          <w:rFonts w:eastAsiaTheme="minorEastAsia"/>
        </w:rPr>
        <w:t>. Необходим для звуковой сигнализации пользователя.</w:t>
      </w:r>
    </w:p>
    <w:p w14:paraId="7D1D4C53"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A3A5AA2" wp14:editId="1C4A7EA4">
            <wp:extent cx="1318746" cy="12649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3464" cy="1288629"/>
                    </a:xfrm>
                    <a:prstGeom prst="rect">
                      <a:avLst/>
                    </a:prstGeom>
                  </pic:spPr>
                </pic:pic>
              </a:graphicData>
            </a:graphic>
          </wp:inline>
        </w:drawing>
      </w:r>
    </w:p>
    <w:p w14:paraId="7397F303" w14:textId="7E922BDB" w:rsidR="00FE1246" w:rsidRPr="00A06F57" w:rsidRDefault="00FE1246" w:rsidP="00FE1246">
      <w:pPr>
        <w:spacing w:before="240" w:line="240" w:lineRule="auto"/>
        <w:ind w:firstLine="709"/>
        <w:jc w:val="center"/>
        <w:rPr>
          <w:lang w:val="en-US"/>
        </w:rPr>
      </w:pPr>
      <w:r>
        <w:rPr>
          <w:rFonts w:eastAsiaTheme="minorEastAsia"/>
        </w:rPr>
        <w:t>Рисунок</w:t>
      </w:r>
      <w:r w:rsidRPr="00A06F57">
        <w:rPr>
          <w:rFonts w:eastAsiaTheme="minorEastAsia"/>
          <w:lang w:val="en-US"/>
        </w:rPr>
        <w:t xml:space="preserve"> 8.12 – </w:t>
      </w:r>
      <w:r>
        <w:rPr>
          <w:rFonts w:eastAsiaTheme="minorEastAsia"/>
          <w:lang w:val="en-US"/>
        </w:rPr>
        <w:t>SOUNDER</w:t>
      </w:r>
    </w:p>
    <w:p w14:paraId="0A01B4C0" w14:textId="725124A6" w:rsidR="00132973" w:rsidRDefault="00132973" w:rsidP="00A00821">
      <w:pPr>
        <w:spacing w:after="0" w:line="240" w:lineRule="auto"/>
        <w:ind w:firstLine="709"/>
        <w:jc w:val="both"/>
        <w:rPr>
          <w:rFonts w:eastAsiaTheme="minorEastAsia"/>
        </w:rPr>
      </w:pPr>
      <w:r w:rsidRPr="00A06F57">
        <w:rPr>
          <w:rFonts w:eastAsiaTheme="minorEastAsia"/>
          <w:lang w:val="en-US"/>
        </w:rPr>
        <w:t xml:space="preserve">13) </w:t>
      </w:r>
      <w:r>
        <w:rPr>
          <w:rFonts w:eastAsiaTheme="minorEastAsia"/>
          <w:lang w:val="en-US"/>
        </w:rPr>
        <w:t>LED</w:t>
      </w:r>
      <w:r w:rsidRPr="00A06F57">
        <w:rPr>
          <w:rFonts w:eastAsiaTheme="minorEastAsia"/>
          <w:lang w:val="en-US"/>
        </w:rPr>
        <w:t xml:space="preserve"> (</w:t>
      </w:r>
      <w:r>
        <w:rPr>
          <w:rFonts w:eastAsiaTheme="minorEastAsia"/>
        </w:rPr>
        <w:t>рисунок</w:t>
      </w:r>
      <w:r w:rsidRPr="00A06F57">
        <w:rPr>
          <w:rFonts w:eastAsiaTheme="minorEastAsia"/>
          <w:lang w:val="en-US"/>
        </w:rPr>
        <w:t xml:space="preserve"> 8.13) – </w:t>
      </w:r>
      <w:r>
        <w:rPr>
          <w:rFonts w:eastAsiaTheme="minorEastAsia"/>
          <w:lang w:val="en-US"/>
        </w:rPr>
        <w:t>LED</w:t>
      </w:r>
      <w:r w:rsidRPr="00A06F57">
        <w:rPr>
          <w:rFonts w:eastAsiaTheme="minorEastAsia"/>
          <w:lang w:val="en-US"/>
        </w:rPr>
        <w:t>-</w:t>
      </w:r>
      <w:r>
        <w:rPr>
          <w:rFonts w:eastAsiaTheme="minorEastAsia"/>
        </w:rPr>
        <w:t>индикатор</w:t>
      </w:r>
      <w:r w:rsidRPr="00A06F57">
        <w:rPr>
          <w:rFonts w:eastAsiaTheme="minorEastAsia"/>
          <w:lang w:val="en-US"/>
        </w:rPr>
        <w:t xml:space="preserve">. </w:t>
      </w:r>
      <w:r>
        <w:rPr>
          <w:rFonts w:eastAsiaTheme="minorEastAsia"/>
        </w:rPr>
        <w:t>Необходим для визуального отображения статуса котельного помещения.</w:t>
      </w:r>
    </w:p>
    <w:p w14:paraId="1D40A768"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74862B08" wp14:editId="5A2DCC56">
            <wp:extent cx="1043940" cy="1435418"/>
            <wp:effectExtent l="0" t="508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rot="16200000">
                      <a:off x="0" y="0"/>
                      <a:ext cx="1047722" cy="1440618"/>
                    </a:xfrm>
                    <a:prstGeom prst="rect">
                      <a:avLst/>
                    </a:prstGeom>
                  </pic:spPr>
                </pic:pic>
              </a:graphicData>
            </a:graphic>
          </wp:inline>
        </w:drawing>
      </w:r>
    </w:p>
    <w:p w14:paraId="2DF7FA0E" w14:textId="70E91EA9"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8.13 – </w:t>
      </w:r>
      <w:r>
        <w:rPr>
          <w:lang w:val="en-US"/>
        </w:rPr>
        <w:t>LED</w:t>
      </w:r>
    </w:p>
    <w:p w14:paraId="4CE227AD" w14:textId="79C0BA9A" w:rsidR="00132973" w:rsidRDefault="00132973" w:rsidP="00A00821">
      <w:pPr>
        <w:spacing w:after="0" w:line="240" w:lineRule="auto"/>
        <w:ind w:firstLine="709"/>
        <w:jc w:val="both"/>
        <w:rPr>
          <w:rFonts w:eastAsiaTheme="minorEastAsia"/>
        </w:rPr>
      </w:pPr>
      <w:r>
        <w:rPr>
          <w:rFonts w:eastAsiaTheme="minorEastAsia"/>
        </w:rPr>
        <w:t xml:space="preserve">14) </w:t>
      </w:r>
      <w:r>
        <w:rPr>
          <w:rFonts w:eastAsiaTheme="minorEastAsia"/>
          <w:lang w:val="en-US"/>
        </w:rPr>
        <w:t>RELAY</w:t>
      </w:r>
      <w:r w:rsidRPr="00132973">
        <w:rPr>
          <w:rFonts w:eastAsiaTheme="minorEastAsia"/>
        </w:rPr>
        <w:t xml:space="preserve"> (</w:t>
      </w:r>
      <w:r>
        <w:rPr>
          <w:rFonts w:eastAsiaTheme="minorEastAsia"/>
        </w:rPr>
        <w:t>рисунок 8.14) – реле переключения. Необходимо для включения</w:t>
      </w:r>
      <w:r w:rsidRPr="00132973">
        <w:rPr>
          <w:rFonts w:eastAsiaTheme="minorEastAsia"/>
        </w:rPr>
        <w:t>/</w:t>
      </w:r>
      <w:r>
        <w:rPr>
          <w:rFonts w:eastAsiaTheme="minorEastAsia"/>
        </w:rPr>
        <w:t>отключения электромагнитного клапана для подачи газа в газовый котел.</w:t>
      </w:r>
    </w:p>
    <w:p w14:paraId="77BD4884"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9634F0A" wp14:editId="630ECB3C">
            <wp:extent cx="1168901" cy="125962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3337" cy="1285955"/>
                    </a:xfrm>
                    <a:prstGeom prst="rect">
                      <a:avLst/>
                    </a:prstGeom>
                  </pic:spPr>
                </pic:pic>
              </a:graphicData>
            </a:graphic>
          </wp:inline>
        </w:drawing>
      </w:r>
    </w:p>
    <w:p w14:paraId="71C3A911" w14:textId="4997A46C" w:rsidR="00FE1246" w:rsidRPr="00A06F57" w:rsidRDefault="00FE1246" w:rsidP="00A17D81">
      <w:pPr>
        <w:spacing w:before="240" w:after="0" w:line="240" w:lineRule="auto"/>
        <w:ind w:firstLine="709"/>
        <w:jc w:val="center"/>
      </w:pPr>
      <w:r>
        <w:rPr>
          <w:rFonts w:eastAsiaTheme="minorEastAsia"/>
        </w:rPr>
        <w:t>Рисунок</w:t>
      </w:r>
      <w:r w:rsidRPr="00A06F57">
        <w:rPr>
          <w:rFonts w:eastAsiaTheme="minorEastAsia"/>
        </w:rPr>
        <w:t xml:space="preserve"> 8.14 – </w:t>
      </w:r>
      <w:r>
        <w:rPr>
          <w:lang w:val="en-US"/>
        </w:rPr>
        <w:t>RELAY</w:t>
      </w:r>
    </w:p>
    <w:p w14:paraId="268B6E4A" w14:textId="58FC2B77" w:rsidR="00132973" w:rsidRDefault="00132973" w:rsidP="008607F6">
      <w:pPr>
        <w:spacing w:line="240" w:lineRule="auto"/>
        <w:ind w:firstLine="709"/>
        <w:jc w:val="both"/>
        <w:rPr>
          <w:rFonts w:eastAsiaTheme="minorEastAsia"/>
        </w:rPr>
      </w:pPr>
      <w:r w:rsidRPr="00132973">
        <w:rPr>
          <w:rFonts w:eastAsiaTheme="minorEastAsia"/>
        </w:rPr>
        <w:lastRenderedPageBreak/>
        <w:t>1</w:t>
      </w:r>
      <w:r>
        <w:rPr>
          <w:rFonts w:eastAsiaTheme="minorEastAsia"/>
        </w:rPr>
        <w:t>5</w:t>
      </w:r>
      <w:r w:rsidRPr="00132973">
        <w:rPr>
          <w:rFonts w:eastAsiaTheme="minorEastAsia"/>
        </w:rPr>
        <w:t xml:space="preserve">) </w:t>
      </w:r>
      <w:r>
        <w:rPr>
          <w:rFonts w:eastAsiaTheme="minorEastAsia"/>
          <w:lang w:val="en-US"/>
        </w:rPr>
        <w:t>FAN</w:t>
      </w:r>
      <w:r w:rsidRPr="00132973">
        <w:rPr>
          <w:rFonts w:eastAsiaTheme="minorEastAsia"/>
        </w:rPr>
        <w:t>-</w:t>
      </w:r>
      <w:r>
        <w:rPr>
          <w:rFonts w:eastAsiaTheme="minorEastAsia"/>
          <w:lang w:val="en-US"/>
        </w:rPr>
        <w:t>DC</w:t>
      </w:r>
      <w:r w:rsidRPr="00132973">
        <w:rPr>
          <w:rFonts w:eastAsiaTheme="minorEastAsia"/>
        </w:rPr>
        <w:t xml:space="preserve"> </w:t>
      </w:r>
      <w:r>
        <w:rPr>
          <w:rFonts w:eastAsiaTheme="minorEastAsia"/>
        </w:rPr>
        <w:t>(рисунок 8.15) – симулирует работу электромагнитного клапана газа</w:t>
      </w:r>
      <w:r w:rsidRPr="00132973">
        <w:rPr>
          <w:rFonts w:eastAsiaTheme="minorEastAsia"/>
        </w:rPr>
        <w:t>.</w:t>
      </w:r>
    </w:p>
    <w:p w14:paraId="1307203E" w14:textId="4B7EB375" w:rsidR="00181B04" w:rsidRPr="00AA1F9F" w:rsidRDefault="00181B04" w:rsidP="008607F6">
      <w:pPr>
        <w:spacing w:before="240" w:after="0" w:line="240" w:lineRule="auto"/>
        <w:ind w:firstLine="709"/>
        <w:jc w:val="center"/>
        <w:rPr>
          <w:lang w:val="en-US"/>
        </w:rPr>
      </w:pPr>
      <w:r>
        <w:rPr>
          <w:noProof/>
        </w:rPr>
        <w:drawing>
          <wp:inline distT="0" distB="0" distL="0" distR="0" wp14:anchorId="56B75D0E" wp14:editId="7FD6AFC8">
            <wp:extent cx="1630680" cy="146969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9298" cy="1477458"/>
                    </a:xfrm>
                    <a:prstGeom prst="rect">
                      <a:avLst/>
                    </a:prstGeom>
                  </pic:spPr>
                </pic:pic>
              </a:graphicData>
            </a:graphic>
          </wp:inline>
        </w:drawing>
      </w:r>
    </w:p>
    <w:p w14:paraId="6CF3906F" w14:textId="598BA517" w:rsidR="008607F6" w:rsidRDefault="008607F6" w:rsidP="008607F6">
      <w:pPr>
        <w:spacing w:before="240" w:after="0" w:line="240" w:lineRule="auto"/>
        <w:ind w:firstLine="709"/>
        <w:jc w:val="center"/>
        <w:rPr>
          <w:rFonts w:eastAsiaTheme="minorEastAsia"/>
          <w:lang w:val="en-US"/>
        </w:rPr>
      </w:pPr>
      <w:r>
        <w:rPr>
          <w:rFonts w:eastAsiaTheme="minorEastAsia"/>
        </w:rPr>
        <w:t>Рисунок</w:t>
      </w:r>
      <w:r w:rsidRPr="00AA1F9F">
        <w:rPr>
          <w:rFonts w:eastAsiaTheme="minorEastAsia"/>
          <w:lang w:val="en-US"/>
        </w:rPr>
        <w:t xml:space="preserve"> 8.15 </w:t>
      </w:r>
      <w:r w:rsidR="00AA1F9F">
        <w:rPr>
          <w:rFonts w:eastAsiaTheme="minorEastAsia"/>
          <w:lang w:val="en-US"/>
        </w:rPr>
        <w:t>–</w:t>
      </w:r>
      <w:r w:rsidRPr="00AA1F9F">
        <w:rPr>
          <w:rFonts w:eastAsiaTheme="minorEastAsia"/>
          <w:lang w:val="en-US"/>
        </w:rPr>
        <w:t xml:space="preserve"> </w:t>
      </w:r>
      <w:r w:rsidR="00AA1F9F">
        <w:rPr>
          <w:rFonts w:eastAsiaTheme="minorEastAsia"/>
          <w:lang w:val="en-US"/>
        </w:rPr>
        <w:t>FAN</w:t>
      </w:r>
      <w:r w:rsidR="00AA1F9F" w:rsidRPr="00132973">
        <w:rPr>
          <w:rFonts w:eastAsiaTheme="minorEastAsia"/>
        </w:rPr>
        <w:t>-</w:t>
      </w:r>
      <w:r w:rsidR="00AA1F9F">
        <w:rPr>
          <w:rFonts w:eastAsiaTheme="minorEastAsia"/>
          <w:lang w:val="en-US"/>
        </w:rPr>
        <w:t>DC</w:t>
      </w:r>
    </w:p>
    <w:p w14:paraId="5D4945BC" w14:textId="66F1FD2E" w:rsidR="00A17D81" w:rsidRDefault="00A17D81" w:rsidP="00A17D81">
      <w:pPr>
        <w:spacing w:before="240" w:after="0" w:line="240" w:lineRule="auto"/>
        <w:ind w:firstLine="709"/>
        <w:jc w:val="center"/>
        <w:rPr>
          <w:rFonts w:eastAsiaTheme="minorEastAsia"/>
          <w:lang w:val="en-US"/>
        </w:rPr>
      </w:pPr>
      <w:r>
        <w:rPr>
          <w:noProof/>
        </w:rPr>
        <w:drawing>
          <wp:inline distT="0" distB="0" distL="0" distR="0" wp14:anchorId="57BDF449" wp14:editId="0653E920">
            <wp:extent cx="5535854" cy="3124200"/>
            <wp:effectExtent l="0" t="0" r="8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48386" cy="3131273"/>
                    </a:xfrm>
                    <a:prstGeom prst="rect">
                      <a:avLst/>
                    </a:prstGeom>
                  </pic:spPr>
                </pic:pic>
              </a:graphicData>
            </a:graphic>
          </wp:inline>
        </w:drawing>
      </w:r>
    </w:p>
    <w:p w14:paraId="6C8ACA64" w14:textId="697F030C" w:rsidR="00A17D81" w:rsidRPr="00A17D81" w:rsidRDefault="00A17D81" w:rsidP="00A17D81">
      <w:pPr>
        <w:spacing w:before="240" w:after="0" w:line="240" w:lineRule="auto"/>
        <w:ind w:firstLine="709"/>
        <w:jc w:val="center"/>
        <w:rPr>
          <w:rFonts w:eastAsiaTheme="minorEastAsia"/>
        </w:rPr>
      </w:pPr>
      <w:r>
        <w:rPr>
          <w:rFonts w:eastAsiaTheme="minorEastAsia"/>
        </w:rPr>
        <w:t xml:space="preserve">Рисунок 8.16 – Реализация схемы устройства в САПР </w:t>
      </w:r>
      <w:r>
        <w:rPr>
          <w:rFonts w:eastAsiaTheme="minorEastAsia"/>
          <w:lang w:val="en-US"/>
        </w:rPr>
        <w:t>Proteus</w:t>
      </w:r>
    </w:p>
    <w:p w14:paraId="728ED7A4" w14:textId="0179366A" w:rsidR="00EE1181" w:rsidRDefault="00EE1181">
      <w:pPr>
        <w:rPr>
          <w:rFonts w:eastAsiaTheme="minorEastAsia"/>
        </w:rPr>
      </w:pPr>
      <w:r>
        <w:rPr>
          <w:rFonts w:eastAsiaTheme="minorEastAsia"/>
        </w:rPr>
        <w:br w:type="page"/>
      </w:r>
    </w:p>
    <w:p w14:paraId="22CD2FF0" w14:textId="4ED23A43" w:rsidR="00EE1181" w:rsidRDefault="00EE1181" w:rsidP="00897137">
      <w:pPr>
        <w:pStyle w:val="1"/>
      </w:pPr>
      <w:bookmarkStart w:id="26" w:name="_Toc71975155"/>
      <w:r w:rsidRPr="00DE6C14">
        <w:lastRenderedPageBreak/>
        <w:t>ТЕХНИКО-ЭКОНОМИЧЕСКОЕ ОБОСНОВАНИЕ</w:t>
      </w:r>
      <w:r>
        <w:t xml:space="preserve"> РАЗРАБОТКИ И ПРОИЗВОДСТВА СИСТЕМЫ ОБЕСПЕЧЕНИЯ БЕЗОПАСНОСТИ КОТЕЛЬНОЙ ЖИЛОГО ДОМА</w:t>
      </w:r>
      <w:bookmarkEnd w:id="26"/>
    </w:p>
    <w:p w14:paraId="34B4C0D9" w14:textId="6614BF23" w:rsidR="00EE1181" w:rsidRDefault="00897137" w:rsidP="00126919">
      <w:pPr>
        <w:pStyle w:val="22"/>
      </w:pPr>
      <w:bookmarkStart w:id="27" w:name="_Toc71975156"/>
      <w:r>
        <w:rPr>
          <w:lang w:val="en-US"/>
        </w:rPr>
        <w:t>9</w:t>
      </w:r>
      <w:r w:rsidR="00EE1181" w:rsidRPr="00DE6C14">
        <w:t>.1 Характеристика нового изделия</w:t>
      </w:r>
      <w:bookmarkEnd w:id="27"/>
    </w:p>
    <w:p w14:paraId="15571EF0" w14:textId="77777777" w:rsidR="00EE1181" w:rsidRDefault="00EE1181" w:rsidP="00EE1181">
      <w:pPr>
        <w:spacing w:after="0"/>
        <w:ind w:firstLine="709"/>
        <w:jc w:val="both"/>
      </w:pPr>
      <w:r>
        <w:t xml:space="preserve">Система обеспечения безопасности котельного помещения жилого дома, которая разрабатывается в данном дипломном проекте, представляет собой </w:t>
      </w:r>
      <w:r w:rsidRPr="00DE6C14">
        <w:t>набор комплектующих, элементы коммутации и главную печатную плату с предустановленным ПО для работы продукта.</w:t>
      </w:r>
    </w:p>
    <w:p w14:paraId="4A4A8DB4" w14:textId="77777777" w:rsidR="00EE1181" w:rsidRDefault="00EE1181" w:rsidP="00EE1181">
      <w:pPr>
        <w:spacing w:after="0"/>
        <w:ind w:firstLine="709"/>
        <w:jc w:val="both"/>
      </w:pPr>
      <w:r>
        <w:t>Выдвинуто предположение, что тип производства будет основываться на заказе покупателя и осуществляться в единичном экземпляре. Среди целевой аудитории можно выделить жителей частного дома, коттеджа или дачи, которым необходимо организовать систему обеспечения безопасности</w:t>
      </w:r>
      <w:r w:rsidRPr="0046568E">
        <w:t xml:space="preserve"> </w:t>
      </w:r>
      <w:r>
        <w:t>для котельного помещения с газовым котлом. Основной функционал системы заключается в возможности мониторинга качества воздуха (наличие угарного газа CO</w:t>
      </w:r>
      <w:r w:rsidRPr="0046568E">
        <w:t xml:space="preserve">, </w:t>
      </w:r>
      <w:r>
        <w:t>углекислого газа CO</w:t>
      </w:r>
      <w:r w:rsidRPr="0046568E">
        <w:rPr>
          <w:vertAlign w:val="subscript"/>
        </w:rPr>
        <w:t>2</w:t>
      </w:r>
      <w:r w:rsidRPr="0046568E">
        <w:t xml:space="preserve">, </w:t>
      </w:r>
      <w:r>
        <w:t>дыма и огня), температуры и влажности в котельном помещении. Способ представления информации - отображение на небольшом экране. При обнаружении перечисленных выше газов либо при превышении допустимой температуры предусмотрена функция SMS</w:t>
      </w:r>
      <w:r w:rsidRPr="0046568E">
        <w:t>-</w:t>
      </w:r>
      <w:r>
        <w:t>оповещения по указанному номеру телефона, а также перекрытие подачи газа в котел. Номер телефона вводится при первом запуске устройства и может быть изменен в любой момент.</w:t>
      </w:r>
    </w:p>
    <w:p w14:paraId="292B108A" w14:textId="77777777" w:rsidR="00EE1181" w:rsidRDefault="00EE1181" w:rsidP="00EE1181">
      <w:pPr>
        <w:spacing w:after="0"/>
        <w:ind w:firstLine="709"/>
        <w:jc w:val="both"/>
      </w:pPr>
      <w:r>
        <w:t>По окончанию настройки пользователь получает надежную систему безопасности с базовым набором датчиков газов, которая может быть расширена при помощи дополнительных сенсоров. Основным преимуществом данного устройства является то, что покупатель получает недорогое специализированное устройство для обеспечения безопасности котельного помещения.</w:t>
      </w:r>
    </w:p>
    <w:p w14:paraId="7C7FEED8" w14:textId="56278509" w:rsidR="00EE1181" w:rsidRDefault="00EE1181" w:rsidP="00126919">
      <w:pPr>
        <w:spacing w:after="0"/>
        <w:ind w:firstLine="709"/>
        <w:jc w:val="both"/>
      </w:pPr>
      <w:r>
        <w:t>Разработанная система будет дешевле и сопоставима по стоимости с аналогичными устройствами, которые предлагают другие производители, однако она будет иметь больший функционал с возможностью модификации под нужды каждого клиента.</w:t>
      </w:r>
    </w:p>
    <w:p w14:paraId="52FAC96E" w14:textId="711487C8" w:rsidR="00EE1181" w:rsidRDefault="00897137" w:rsidP="00126919">
      <w:pPr>
        <w:pStyle w:val="22"/>
      </w:pPr>
      <w:bookmarkStart w:id="28" w:name="_Toc71975157"/>
      <w:r w:rsidRPr="00897137">
        <w:t>9</w:t>
      </w:r>
      <w:r w:rsidR="00EE1181" w:rsidRPr="002463D6">
        <w:t>.2 Расч</w:t>
      </w:r>
      <w:r w:rsidR="00EE1181">
        <w:t>е</w:t>
      </w:r>
      <w:r w:rsidR="00EE1181" w:rsidRPr="002463D6">
        <w:t>т стоимостной оценки результата</w:t>
      </w:r>
      <w:bookmarkEnd w:id="28"/>
    </w:p>
    <w:p w14:paraId="7A0E6FA0" w14:textId="03E74629" w:rsidR="00EE1181" w:rsidRDefault="00897137" w:rsidP="00EE1181">
      <w:pPr>
        <w:spacing w:after="0"/>
        <w:ind w:firstLine="709"/>
        <w:jc w:val="both"/>
        <w:rPr>
          <w:b/>
          <w:bCs/>
        </w:rPr>
      </w:pPr>
      <w:r w:rsidRPr="00897137">
        <w:rPr>
          <w:b/>
          <w:bCs/>
        </w:rPr>
        <w:t>9</w:t>
      </w:r>
      <w:r w:rsidR="00EE1181">
        <w:rPr>
          <w:b/>
          <w:bCs/>
        </w:rPr>
        <w:t xml:space="preserve">.2.1 </w:t>
      </w:r>
      <w:r w:rsidR="00EE1181" w:rsidRPr="002463D6">
        <w:rPr>
          <w:b/>
          <w:bCs/>
        </w:rPr>
        <w:t>Расч</w:t>
      </w:r>
      <w:r w:rsidR="00EE1181">
        <w:rPr>
          <w:b/>
          <w:bCs/>
        </w:rPr>
        <w:t>е</w:t>
      </w:r>
      <w:r w:rsidR="00EE1181" w:rsidRPr="002463D6">
        <w:rPr>
          <w:b/>
          <w:bCs/>
        </w:rPr>
        <w:t>т себестоимости и отпускной цены нового изделия</w:t>
      </w:r>
    </w:p>
    <w:p w14:paraId="16DD5832" w14:textId="77777777" w:rsidR="00EE1181" w:rsidRDefault="00EE1181" w:rsidP="00EE1181">
      <w:pPr>
        <w:spacing w:before="240" w:after="0"/>
        <w:ind w:firstLine="709"/>
        <w:jc w:val="both"/>
      </w:pPr>
      <w:r>
        <w:t xml:space="preserve">1. </w:t>
      </w:r>
      <w:r w:rsidRPr="00766FA9">
        <w:t>Расч</w:t>
      </w:r>
      <w:r>
        <w:t>е</w:t>
      </w:r>
      <w:r w:rsidRPr="00766FA9">
        <w:t>т затрат по статье «Покупные комплектующие изделия, полуфабрикаты и услуги производственного характера»</w:t>
      </w:r>
      <w:r>
        <w:t>.</w:t>
      </w:r>
    </w:p>
    <w:p w14:paraId="448D2E6F" w14:textId="7B47A083" w:rsidR="00EE1181" w:rsidRDefault="00EE1181" w:rsidP="00126919">
      <w:pPr>
        <w:spacing w:before="240" w:after="0"/>
        <w:jc w:val="both"/>
      </w:pPr>
    </w:p>
    <w:p w14:paraId="05E5BD9A" w14:textId="77777777" w:rsidR="00EE1181" w:rsidRPr="00766FA9" w:rsidRDefault="00EE1181" w:rsidP="00EE1181">
      <w:pPr>
        <w:spacing w:before="240" w:after="0"/>
        <w:ind w:firstLine="709"/>
        <w:jc w:val="both"/>
      </w:pPr>
    </w:p>
    <w:p w14:paraId="773B41F8" w14:textId="4405B62E" w:rsidR="00EE1181" w:rsidRPr="00766FA9" w:rsidRDefault="00EE1181" w:rsidP="00EE1181">
      <w:pPr>
        <w:spacing w:before="240" w:after="0"/>
        <w:jc w:val="both"/>
      </w:pPr>
      <w:r>
        <w:lastRenderedPageBreak/>
        <w:t xml:space="preserve">Таблица </w:t>
      </w:r>
      <w:r w:rsidR="00897137" w:rsidRPr="00897137">
        <w:t>9</w:t>
      </w:r>
      <w:r>
        <w:t>.1 – Расчет затрат на комплектующие и полуфабрикаты</w:t>
      </w:r>
    </w:p>
    <w:tbl>
      <w:tblPr>
        <w:tblStyle w:val="a6"/>
        <w:tblW w:w="5000" w:type="pct"/>
        <w:tblLook w:val="04A0" w:firstRow="1" w:lastRow="0" w:firstColumn="1" w:lastColumn="0" w:noHBand="0" w:noVBand="1"/>
      </w:tblPr>
      <w:tblGrid>
        <w:gridCol w:w="5381"/>
        <w:gridCol w:w="1872"/>
        <w:gridCol w:w="1060"/>
        <w:gridCol w:w="1257"/>
      </w:tblGrid>
      <w:tr w:rsidR="00EE1181" w:rsidRPr="003459FC" w14:paraId="2A21B36D" w14:textId="77777777" w:rsidTr="00E80C2B">
        <w:tc>
          <w:tcPr>
            <w:tcW w:w="2811" w:type="pct"/>
            <w:vAlign w:val="center"/>
          </w:tcPr>
          <w:p w14:paraId="375ECBA5" w14:textId="77777777" w:rsidR="00EE1181" w:rsidRPr="003459FC" w:rsidRDefault="00EE1181" w:rsidP="00E80C2B">
            <w:r w:rsidRPr="003459FC">
              <w:t>Наименование комплектующего</w:t>
            </w:r>
          </w:p>
        </w:tc>
        <w:tc>
          <w:tcPr>
            <w:tcW w:w="978" w:type="pct"/>
            <w:vAlign w:val="center"/>
          </w:tcPr>
          <w:p w14:paraId="4AB738DB" w14:textId="77777777" w:rsidR="00EE1181" w:rsidRPr="003459FC" w:rsidRDefault="00EE1181" w:rsidP="00E80C2B">
            <w:pPr>
              <w:jc w:val="center"/>
            </w:pPr>
            <w:r w:rsidRPr="003459FC">
              <w:t>Кол-во на единицу, шт.</w:t>
            </w:r>
          </w:p>
        </w:tc>
        <w:tc>
          <w:tcPr>
            <w:tcW w:w="554" w:type="pct"/>
            <w:vAlign w:val="center"/>
          </w:tcPr>
          <w:p w14:paraId="720D0112" w14:textId="77777777" w:rsidR="00EE1181" w:rsidRPr="003459FC" w:rsidRDefault="00EE1181" w:rsidP="00E80C2B">
            <w:pPr>
              <w:jc w:val="center"/>
            </w:pPr>
            <w:r w:rsidRPr="003459FC">
              <w:t>Цена, р.</w:t>
            </w:r>
          </w:p>
        </w:tc>
        <w:tc>
          <w:tcPr>
            <w:tcW w:w="657" w:type="pct"/>
            <w:vAlign w:val="center"/>
          </w:tcPr>
          <w:p w14:paraId="77EF15BC" w14:textId="77777777" w:rsidR="00EE1181" w:rsidRPr="003459FC" w:rsidRDefault="00EE1181" w:rsidP="00E80C2B">
            <w:pPr>
              <w:jc w:val="center"/>
            </w:pPr>
            <w:r w:rsidRPr="003459FC">
              <w:t>Сумма, р.</w:t>
            </w:r>
          </w:p>
        </w:tc>
      </w:tr>
      <w:tr w:rsidR="00EE1181" w:rsidRPr="003459FC" w14:paraId="7A2F186E" w14:textId="77777777" w:rsidTr="00E80C2B">
        <w:tc>
          <w:tcPr>
            <w:tcW w:w="2811" w:type="pct"/>
            <w:vAlign w:val="center"/>
          </w:tcPr>
          <w:p w14:paraId="69ED2640" w14:textId="77777777" w:rsidR="00EE1181" w:rsidRPr="003459FC" w:rsidRDefault="00EE1181" w:rsidP="00EE1181">
            <w:pPr>
              <w:pStyle w:val="a3"/>
              <w:numPr>
                <w:ilvl w:val="0"/>
                <w:numId w:val="27"/>
              </w:numPr>
              <w:spacing w:line="276" w:lineRule="auto"/>
              <w:ind w:left="454" w:hanging="425"/>
            </w:pPr>
            <w:r w:rsidRPr="003459FC">
              <w:t xml:space="preserve">Микросхема цифровая </w:t>
            </w:r>
            <w:proofErr w:type="spellStart"/>
            <w:r w:rsidRPr="003459FC">
              <w:t>ATmega</w:t>
            </w:r>
            <w:proofErr w:type="spellEnd"/>
            <w:r>
              <w:rPr>
                <w:lang w:val="en-US"/>
              </w:rPr>
              <w:t>328P</w:t>
            </w:r>
          </w:p>
        </w:tc>
        <w:tc>
          <w:tcPr>
            <w:tcW w:w="978" w:type="pct"/>
            <w:vAlign w:val="center"/>
          </w:tcPr>
          <w:p w14:paraId="49E1544B" w14:textId="77777777" w:rsidR="00EE1181" w:rsidRPr="003459FC" w:rsidRDefault="00EE1181" w:rsidP="00E80C2B">
            <w:pPr>
              <w:jc w:val="center"/>
            </w:pPr>
            <w:r w:rsidRPr="003459FC">
              <w:t>1</w:t>
            </w:r>
          </w:p>
        </w:tc>
        <w:tc>
          <w:tcPr>
            <w:tcW w:w="554" w:type="pct"/>
            <w:vAlign w:val="center"/>
          </w:tcPr>
          <w:p w14:paraId="646BA26D" w14:textId="77777777" w:rsidR="00EE1181" w:rsidRPr="003459FC" w:rsidRDefault="00EE1181" w:rsidP="00E80C2B">
            <w:pPr>
              <w:jc w:val="center"/>
              <w:rPr>
                <w:lang w:val="en-US"/>
              </w:rPr>
            </w:pPr>
            <w:r>
              <w:rPr>
                <w:lang w:val="en-US"/>
              </w:rPr>
              <w:t>6,7</w:t>
            </w:r>
          </w:p>
        </w:tc>
        <w:tc>
          <w:tcPr>
            <w:tcW w:w="657" w:type="pct"/>
            <w:vAlign w:val="center"/>
          </w:tcPr>
          <w:p w14:paraId="10431FFE" w14:textId="77777777" w:rsidR="00EE1181" w:rsidRPr="00F32E00" w:rsidRDefault="00EE1181" w:rsidP="00E80C2B">
            <w:pPr>
              <w:jc w:val="center"/>
              <w:rPr>
                <w:lang w:val="en-US"/>
              </w:rPr>
            </w:pPr>
            <w:r>
              <w:rPr>
                <w:lang w:val="en-US"/>
              </w:rPr>
              <w:t>6,7</w:t>
            </w:r>
          </w:p>
        </w:tc>
      </w:tr>
      <w:tr w:rsidR="00EE1181" w:rsidRPr="003459FC" w14:paraId="0D81CCD8" w14:textId="77777777" w:rsidTr="00E80C2B">
        <w:tblPrEx>
          <w:jc w:val="center"/>
        </w:tblPrEx>
        <w:trPr>
          <w:jc w:val="center"/>
        </w:trPr>
        <w:tc>
          <w:tcPr>
            <w:tcW w:w="2811" w:type="pct"/>
            <w:vAlign w:val="center"/>
          </w:tcPr>
          <w:p w14:paraId="7BC926E6" w14:textId="77777777" w:rsidR="00EE1181" w:rsidRPr="003459FC" w:rsidRDefault="00EE1181" w:rsidP="00EE1181">
            <w:pPr>
              <w:pStyle w:val="a3"/>
              <w:numPr>
                <w:ilvl w:val="0"/>
                <w:numId w:val="27"/>
              </w:numPr>
              <w:spacing w:line="276" w:lineRule="auto"/>
              <w:ind w:left="454" w:hanging="425"/>
            </w:pPr>
            <w:r w:rsidRPr="003459FC">
              <w:t>Микросхема цифровая SIM900</w:t>
            </w:r>
            <w:r w:rsidRPr="003459FC">
              <w:rPr>
                <w:lang w:val="en-US"/>
              </w:rPr>
              <w:t>A</w:t>
            </w:r>
          </w:p>
        </w:tc>
        <w:tc>
          <w:tcPr>
            <w:tcW w:w="978" w:type="pct"/>
            <w:vAlign w:val="center"/>
          </w:tcPr>
          <w:p w14:paraId="6EE637F8" w14:textId="77777777" w:rsidR="00EE1181" w:rsidRPr="003459FC" w:rsidRDefault="00EE1181" w:rsidP="00E80C2B">
            <w:pPr>
              <w:jc w:val="center"/>
            </w:pPr>
            <w:r w:rsidRPr="003459FC">
              <w:t>1</w:t>
            </w:r>
          </w:p>
        </w:tc>
        <w:tc>
          <w:tcPr>
            <w:tcW w:w="554" w:type="pct"/>
            <w:vAlign w:val="center"/>
          </w:tcPr>
          <w:p w14:paraId="10FE0D06" w14:textId="77777777" w:rsidR="00EE1181" w:rsidRPr="000A51C1" w:rsidRDefault="00EE1181" w:rsidP="00E80C2B">
            <w:pPr>
              <w:jc w:val="center"/>
            </w:pPr>
            <w:r>
              <w:t>5</w:t>
            </w:r>
          </w:p>
        </w:tc>
        <w:tc>
          <w:tcPr>
            <w:tcW w:w="657" w:type="pct"/>
            <w:vAlign w:val="center"/>
          </w:tcPr>
          <w:p w14:paraId="7D465041" w14:textId="77777777" w:rsidR="00EE1181" w:rsidRPr="003459FC" w:rsidRDefault="00EE1181" w:rsidP="00E80C2B">
            <w:pPr>
              <w:jc w:val="center"/>
            </w:pPr>
            <w:r>
              <w:t>5</w:t>
            </w:r>
          </w:p>
        </w:tc>
      </w:tr>
      <w:tr w:rsidR="00EE1181" w:rsidRPr="003459FC" w14:paraId="06CB4473" w14:textId="77777777" w:rsidTr="00E80C2B">
        <w:tblPrEx>
          <w:jc w:val="center"/>
        </w:tblPrEx>
        <w:trPr>
          <w:jc w:val="center"/>
        </w:trPr>
        <w:tc>
          <w:tcPr>
            <w:tcW w:w="2811" w:type="pct"/>
            <w:vAlign w:val="center"/>
          </w:tcPr>
          <w:p w14:paraId="479C3E6E" w14:textId="77777777" w:rsidR="00EE1181" w:rsidRPr="003459FC" w:rsidRDefault="00EE1181" w:rsidP="00EE1181">
            <w:pPr>
              <w:pStyle w:val="a3"/>
              <w:numPr>
                <w:ilvl w:val="0"/>
                <w:numId w:val="27"/>
              </w:numPr>
              <w:spacing w:line="276" w:lineRule="auto"/>
              <w:ind w:left="454" w:hanging="425"/>
            </w:pPr>
            <w:r>
              <w:t xml:space="preserve">Микросхема аналоговая </w:t>
            </w:r>
            <w:r w:rsidRPr="002F760B">
              <w:t>MIC29302WT</w:t>
            </w:r>
          </w:p>
        </w:tc>
        <w:tc>
          <w:tcPr>
            <w:tcW w:w="978" w:type="pct"/>
            <w:vAlign w:val="center"/>
          </w:tcPr>
          <w:p w14:paraId="5013D222" w14:textId="77777777" w:rsidR="00EE1181" w:rsidRPr="003459FC" w:rsidRDefault="00EE1181" w:rsidP="00E80C2B">
            <w:pPr>
              <w:jc w:val="center"/>
            </w:pPr>
            <w:r>
              <w:t>1</w:t>
            </w:r>
          </w:p>
        </w:tc>
        <w:tc>
          <w:tcPr>
            <w:tcW w:w="554" w:type="pct"/>
            <w:vAlign w:val="center"/>
          </w:tcPr>
          <w:p w14:paraId="237149D4" w14:textId="77777777" w:rsidR="00EE1181" w:rsidRPr="002F760B" w:rsidRDefault="00EE1181" w:rsidP="00E80C2B">
            <w:pPr>
              <w:jc w:val="center"/>
              <w:rPr>
                <w:lang w:val="en-US"/>
              </w:rPr>
            </w:pPr>
            <w:r>
              <w:t>6</w:t>
            </w:r>
            <w:r>
              <w:rPr>
                <w:lang w:val="en-US"/>
              </w:rPr>
              <w:t>,5</w:t>
            </w:r>
          </w:p>
        </w:tc>
        <w:tc>
          <w:tcPr>
            <w:tcW w:w="657" w:type="pct"/>
            <w:vAlign w:val="center"/>
          </w:tcPr>
          <w:p w14:paraId="4C2A1DEF" w14:textId="77777777" w:rsidR="00EE1181" w:rsidRPr="002F760B" w:rsidRDefault="00EE1181" w:rsidP="00E80C2B">
            <w:pPr>
              <w:jc w:val="center"/>
              <w:rPr>
                <w:lang w:val="en-US"/>
              </w:rPr>
            </w:pPr>
            <w:r>
              <w:rPr>
                <w:lang w:val="en-US"/>
              </w:rPr>
              <w:t>6,5</w:t>
            </w:r>
          </w:p>
        </w:tc>
      </w:tr>
      <w:tr w:rsidR="00EE1181" w:rsidRPr="003459FC" w14:paraId="02722C6F" w14:textId="77777777" w:rsidTr="00E80C2B">
        <w:tblPrEx>
          <w:jc w:val="center"/>
        </w:tblPrEx>
        <w:trPr>
          <w:jc w:val="center"/>
        </w:trPr>
        <w:tc>
          <w:tcPr>
            <w:tcW w:w="2811" w:type="pct"/>
            <w:vAlign w:val="center"/>
          </w:tcPr>
          <w:p w14:paraId="3F0DB576" w14:textId="77777777" w:rsidR="00EE1181" w:rsidRDefault="00EE1181" w:rsidP="00EE1181">
            <w:pPr>
              <w:pStyle w:val="a3"/>
              <w:numPr>
                <w:ilvl w:val="0"/>
                <w:numId w:val="27"/>
              </w:numPr>
              <w:spacing w:line="276" w:lineRule="auto"/>
              <w:ind w:left="454" w:hanging="425"/>
            </w:pPr>
            <w:r>
              <w:t xml:space="preserve">Микросхема аналоговая </w:t>
            </w:r>
            <w:r w:rsidRPr="002F760B">
              <w:t>NCP1117ST50T3G</w:t>
            </w:r>
          </w:p>
        </w:tc>
        <w:tc>
          <w:tcPr>
            <w:tcW w:w="978" w:type="pct"/>
            <w:vAlign w:val="center"/>
          </w:tcPr>
          <w:p w14:paraId="0BF746DD" w14:textId="77777777" w:rsidR="00EE1181" w:rsidRDefault="00EE1181" w:rsidP="00E80C2B">
            <w:pPr>
              <w:jc w:val="center"/>
            </w:pPr>
            <w:r>
              <w:t>1</w:t>
            </w:r>
          </w:p>
        </w:tc>
        <w:tc>
          <w:tcPr>
            <w:tcW w:w="554" w:type="pct"/>
            <w:vAlign w:val="center"/>
          </w:tcPr>
          <w:p w14:paraId="28663B58" w14:textId="77777777" w:rsidR="00EE1181" w:rsidRPr="002F760B" w:rsidRDefault="00EE1181" w:rsidP="00E80C2B">
            <w:pPr>
              <w:jc w:val="center"/>
              <w:rPr>
                <w:lang w:val="en-US"/>
              </w:rPr>
            </w:pPr>
            <w:r>
              <w:t>0</w:t>
            </w:r>
            <w:r>
              <w:rPr>
                <w:lang w:val="en-US"/>
              </w:rPr>
              <w:t>,66</w:t>
            </w:r>
          </w:p>
        </w:tc>
        <w:tc>
          <w:tcPr>
            <w:tcW w:w="657" w:type="pct"/>
            <w:vAlign w:val="center"/>
          </w:tcPr>
          <w:p w14:paraId="74FF5524" w14:textId="77777777" w:rsidR="00EE1181" w:rsidRDefault="00EE1181" w:rsidP="00E80C2B">
            <w:pPr>
              <w:jc w:val="center"/>
            </w:pPr>
            <w:r>
              <w:t>0</w:t>
            </w:r>
            <w:r>
              <w:rPr>
                <w:lang w:val="en-US"/>
              </w:rPr>
              <w:t>,66</w:t>
            </w:r>
          </w:p>
        </w:tc>
      </w:tr>
      <w:tr w:rsidR="00EE1181" w:rsidRPr="003459FC" w14:paraId="41DCD000" w14:textId="77777777" w:rsidTr="00E80C2B">
        <w:tblPrEx>
          <w:jc w:val="center"/>
        </w:tblPrEx>
        <w:trPr>
          <w:jc w:val="center"/>
        </w:trPr>
        <w:tc>
          <w:tcPr>
            <w:tcW w:w="2811" w:type="pct"/>
            <w:vAlign w:val="center"/>
          </w:tcPr>
          <w:p w14:paraId="711F5698" w14:textId="77777777" w:rsidR="00EE1181" w:rsidRDefault="00EE1181" w:rsidP="00EE1181">
            <w:pPr>
              <w:pStyle w:val="a3"/>
              <w:numPr>
                <w:ilvl w:val="0"/>
                <w:numId w:val="27"/>
              </w:numPr>
              <w:spacing w:line="276" w:lineRule="auto"/>
              <w:ind w:left="454" w:hanging="425"/>
            </w:pPr>
            <w:r>
              <w:t xml:space="preserve">Микросхема аналоговая </w:t>
            </w:r>
            <w:r w:rsidRPr="002F760B">
              <w:t>MAX232</w:t>
            </w:r>
          </w:p>
        </w:tc>
        <w:tc>
          <w:tcPr>
            <w:tcW w:w="978" w:type="pct"/>
            <w:vAlign w:val="center"/>
          </w:tcPr>
          <w:p w14:paraId="5A49EEDE" w14:textId="77777777" w:rsidR="00EE1181" w:rsidRPr="002F760B" w:rsidRDefault="00EE1181" w:rsidP="00E80C2B">
            <w:pPr>
              <w:jc w:val="center"/>
              <w:rPr>
                <w:lang w:val="en-US"/>
              </w:rPr>
            </w:pPr>
            <w:r>
              <w:rPr>
                <w:lang w:val="en-US"/>
              </w:rPr>
              <w:t>1</w:t>
            </w:r>
          </w:p>
        </w:tc>
        <w:tc>
          <w:tcPr>
            <w:tcW w:w="554" w:type="pct"/>
            <w:vAlign w:val="center"/>
          </w:tcPr>
          <w:p w14:paraId="615DAFE9" w14:textId="77777777" w:rsidR="00EE1181" w:rsidRPr="002F760B" w:rsidRDefault="00EE1181" w:rsidP="00E80C2B">
            <w:pPr>
              <w:jc w:val="center"/>
              <w:rPr>
                <w:lang w:val="en-US"/>
              </w:rPr>
            </w:pPr>
            <w:r>
              <w:rPr>
                <w:lang w:val="en-US"/>
              </w:rPr>
              <w:t>1</w:t>
            </w:r>
          </w:p>
        </w:tc>
        <w:tc>
          <w:tcPr>
            <w:tcW w:w="657" w:type="pct"/>
            <w:vAlign w:val="center"/>
          </w:tcPr>
          <w:p w14:paraId="623261BF" w14:textId="77777777" w:rsidR="00EE1181" w:rsidRPr="002F760B" w:rsidRDefault="00EE1181" w:rsidP="00E80C2B">
            <w:pPr>
              <w:jc w:val="center"/>
              <w:rPr>
                <w:lang w:val="en-US"/>
              </w:rPr>
            </w:pPr>
            <w:r>
              <w:rPr>
                <w:lang w:val="en-US"/>
              </w:rPr>
              <w:t>1</w:t>
            </w:r>
          </w:p>
        </w:tc>
      </w:tr>
      <w:tr w:rsidR="00EE1181" w:rsidRPr="003459FC" w14:paraId="4B592884" w14:textId="77777777" w:rsidTr="00E80C2B">
        <w:tblPrEx>
          <w:jc w:val="center"/>
        </w:tblPrEx>
        <w:trPr>
          <w:jc w:val="center"/>
        </w:trPr>
        <w:tc>
          <w:tcPr>
            <w:tcW w:w="2811" w:type="pct"/>
            <w:vAlign w:val="center"/>
          </w:tcPr>
          <w:p w14:paraId="4F247441" w14:textId="77777777" w:rsidR="00EE1181" w:rsidRPr="002970AC" w:rsidRDefault="00EE1181" w:rsidP="00EE1181">
            <w:pPr>
              <w:pStyle w:val="a3"/>
              <w:numPr>
                <w:ilvl w:val="0"/>
                <w:numId w:val="27"/>
              </w:numPr>
              <w:ind w:left="385" w:hanging="357"/>
            </w:pPr>
            <w:r>
              <w:t xml:space="preserve">Микросхема аналоговая </w:t>
            </w:r>
            <w:r>
              <w:rPr>
                <w:lang w:val="en-US"/>
              </w:rPr>
              <w:t>PCF8574</w:t>
            </w:r>
          </w:p>
        </w:tc>
        <w:tc>
          <w:tcPr>
            <w:tcW w:w="978" w:type="pct"/>
            <w:vAlign w:val="center"/>
          </w:tcPr>
          <w:p w14:paraId="448CBCCD" w14:textId="77777777" w:rsidR="00EE1181" w:rsidRPr="00E757BE" w:rsidRDefault="00EE1181" w:rsidP="00E80C2B">
            <w:pPr>
              <w:jc w:val="center"/>
              <w:rPr>
                <w:lang w:val="en-US"/>
              </w:rPr>
            </w:pPr>
            <w:r>
              <w:rPr>
                <w:lang w:val="en-US"/>
              </w:rPr>
              <w:t>3</w:t>
            </w:r>
          </w:p>
        </w:tc>
        <w:tc>
          <w:tcPr>
            <w:tcW w:w="554" w:type="pct"/>
            <w:vAlign w:val="center"/>
          </w:tcPr>
          <w:p w14:paraId="6633E07C" w14:textId="77777777" w:rsidR="00EE1181" w:rsidRPr="003459FC" w:rsidRDefault="00EE1181" w:rsidP="00E80C2B">
            <w:pPr>
              <w:jc w:val="center"/>
            </w:pPr>
            <w:r>
              <w:rPr>
                <w:lang w:val="en-US"/>
              </w:rPr>
              <w:t>1,12</w:t>
            </w:r>
          </w:p>
        </w:tc>
        <w:tc>
          <w:tcPr>
            <w:tcW w:w="657" w:type="pct"/>
            <w:vAlign w:val="center"/>
          </w:tcPr>
          <w:p w14:paraId="6F37D0FB" w14:textId="77777777" w:rsidR="00EE1181" w:rsidRPr="009247BF" w:rsidRDefault="00EE1181" w:rsidP="00E80C2B">
            <w:pPr>
              <w:jc w:val="center"/>
              <w:rPr>
                <w:lang w:val="en-US"/>
              </w:rPr>
            </w:pPr>
            <w:r>
              <w:rPr>
                <w:lang w:val="en-US"/>
              </w:rPr>
              <w:t>3,36</w:t>
            </w:r>
          </w:p>
        </w:tc>
      </w:tr>
      <w:tr w:rsidR="00EE1181" w:rsidRPr="003459FC" w14:paraId="43D45F7A" w14:textId="77777777" w:rsidTr="00E80C2B">
        <w:tblPrEx>
          <w:jc w:val="center"/>
        </w:tblPrEx>
        <w:trPr>
          <w:jc w:val="center"/>
        </w:trPr>
        <w:tc>
          <w:tcPr>
            <w:tcW w:w="2811" w:type="pct"/>
            <w:vAlign w:val="center"/>
          </w:tcPr>
          <w:p w14:paraId="36742932" w14:textId="77777777" w:rsidR="00EE1181" w:rsidRPr="002970AC" w:rsidRDefault="00EE1181" w:rsidP="00EE1181">
            <w:pPr>
              <w:pStyle w:val="a3"/>
              <w:numPr>
                <w:ilvl w:val="0"/>
                <w:numId w:val="27"/>
              </w:numPr>
              <w:ind w:left="385" w:hanging="357"/>
            </w:pPr>
            <w:r w:rsidRPr="002970AC">
              <w:t>Датчик температуры и влажности DHT11</w:t>
            </w:r>
          </w:p>
        </w:tc>
        <w:tc>
          <w:tcPr>
            <w:tcW w:w="978" w:type="pct"/>
            <w:vAlign w:val="center"/>
          </w:tcPr>
          <w:p w14:paraId="215D2374" w14:textId="77777777" w:rsidR="00EE1181" w:rsidRPr="003459FC" w:rsidRDefault="00EE1181" w:rsidP="00E80C2B">
            <w:pPr>
              <w:jc w:val="center"/>
            </w:pPr>
            <w:r w:rsidRPr="003459FC">
              <w:t>1</w:t>
            </w:r>
          </w:p>
        </w:tc>
        <w:tc>
          <w:tcPr>
            <w:tcW w:w="554" w:type="pct"/>
            <w:vAlign w:val="center"/>
          </w:tcPr>
          <w:p w14:paraId="0D25ED23" w14:textId="77777777" w:rsidR="00EE1181" w:rsidRPr="003459FC" w:rsidRDefault="00EE1181" w:rsidP="00E80C2B">
            <w:pPr>
              <w:jc w:val="center"/>
            </w:pPr>
            <w:r w:rsidRPr="003459FC">
              <w:t>2</w:t>
            </w:r>
            <w:r w:rsidRPr="003459FC">
              <w:rPr>
                <w:lang w:val="en-US"/>
              </w:rPr>
              <w:t>,</w:t>
            </w:r>
            <w:r w:rsidRPr="003459FC">
              <w:t>14</w:t>
            </w:r>
          </w:p>
        </w:tc>
        <w:tc>
          <w:tcPr>
            <w:tcW w:w="657" w:type="pct"/>
            <w:vAlign w:val="center"/>
          </w:tcPr>
          <w:p w14:paraId="030722F2" w14:textId="77777777" w:rsidR="00EE1181" w:rsidRPr="003459FC" w:rsidRDefault="00EE1181" w:rsidP="00E80C2B">
            <w:pPr>
              <w:jc w:val="center"/>
            </w:pPr>
            <w:r w:rsidRPr="003459FC">
              <w:t>2</w:t>
            </w:r>
            <w:r w:rsidRPr="003459FC">
              <w:rPr>
                <w:lang w:val="en-US"/>
              </w:rPr>
              <w:t>,</w:t>
            </w:r>
            <w:r w:rsidRPr="003459FC">
              <w:t>14</w:t>
            </w:r>
          </w:p>
        </w:tc>
      </w:tr>
      <w:tr w:rsidR="00EE1181" w:rsidRPr="003459FC" w14:paraId="6A461AB4" w14:textId="77777777" w:rsidTr="00E80C2B">
        <w:tblPrEx>
          <w:jc w:val="center"/>
        </w:tblPrEx>
        <w:trPr>
          <w:jc w:val="center"/>
        </w:trPr>
        <w:tc>
          <w:tcPr>
            <w:tcW w:w="2811" w:type="pct"/>
          </w:tcPr>
          <w:p w14:paraId="455FA2B0" w14:textId="77777777" w:rsidR="00EE1181" w:rsidRDefault="00EE1181" w:rsidP="00EE1181">
            <w:pPr>
              <w:pStyle w:val="a3"/>
              <w:numPr>
                <w:ilvl w:val="0"/>
                <w:numId w:val="27"/>
              </w:numPr>
              <w:ind w:left="385" w:hanging="357"/>
              <w:rPr>
                <w:lang w:val="en-US"/>
              </w:rPr>
            </w:pPr>
            <w:r>
              <w:t xml:space="preserve">Датчик дыма </w:t>
            </w:r>
            <w:r>
              <w:rPr>
                <w:lang w:val="en-US"/>
              </w:rPr>
              <w:t>MQ-2</w:t>
            </w:r>
          </w:p>
        </w:tc>
        <w:tc>
          <w:tcPr>
            <w:tcW w:w="978" w:type="pct"/>
            <w:vAlign w:val="center"/>
          </w:tcPr>
          <w:p w14:paraId="00F122D7" w14:textId="77777777" w:rsidR="00EE1181" w:rsidRPr="007A4DA7" w:rsidRDefault="00EE1181" w:rsidP="00E80C2B">
            <w:pPr>
              <w:jc w:val="center"/>
              <w:rPr>
                <w:lang w:val="en-US"/>
              </w:rPr>
            </w:pPr>
            <w:r>
              <w:rPr>
                <w:lang w:val="en-US"/>
              </w:rPr>
              <w:t>1</w:t>
            </w:r>
          </w:p>
        </w:tc>
        <w:tc>
          <w:tcPr>
            <w:tcW w:w="554" w:type="pct"/>
            <w:vAlign w:val="center"/>
          </w:tcPr>
          <w:p w14:paraId="3DD250F9" w14:textId="77777777" w:rsidR="00EE1181" w:rsidRPr="007A4DA7" w:rsidRDefault="00EE1181" w:rsidP="00E80C2B">
            <w:pPr>
              <w:jc w:val="center"/>
              <w:rPr>
                <w:lang w:val="en-US"/>
              </w:rPr>
            </w:pPr>
            <w:r>
              <w:rPr>
                <w:lang w:val="en-US"/>
              </w:rPr>
              <w:t>1,64</w:t>
            </w:r>
          </w:p>
        </w:tc>
        <w:tc>
          <w:tcPr>
            <w:tcW w:w="657" w:type="pct"/>
            <w:vAlign w:val="center"/>
          </w:tcPr>
          <w:p w14:paraId="48792325" w14:textId="77777777" w:rsidR="00EE1181" w:rsidRPr="007A4DA7" w:rsidRDefault="00EE1181" w:rsidP="00E80C2B">
            <w:pPr>
              <w:jc w:val="center"/>
              <w:rPr>
                <w:lang w:val="en-US"/>
              </w:rPr>
            </w:pPr>
            <w:r>
              <w:rPr>
                <w:lang w:val="en-US"/>
              </w:rPr>
              <w:t>1,64</w:t>
            </w:r>
          </w:p>
        </w:tc>
      </w:tr>
      <w:tr w:rsidR="00EE1181" w:rsidRPr="003459FC" w14:paraId="4D98667F" w14:textId="77777777" w:rsidTr="00E80C2B">
        <w:tblPrEx>
          <w:jc w:val="center"/>
        </w:tblPrEx>
        <w:trPr>
          <w:jc w:val="center"/>
        </w:trPr>
        <w:tc>
          <w:tcPr>
            <w:tcW w:w="2811" w:type="pct"/>
          </w:tcPr>
          <w:p w14:paraId="1E7B6A8C" w14:textId="77777777" w:rsidR="00EE1181" w:rsidRDefault="00EE1181" w:rsidP="00EE1181">
            <w:pPr>
              <w:pStyle w:val="a3"/>
              <w:numPr>
                <w:ilvl w:val="0"/>
                <w:numId w:val="27"/>
              </w:numPr>
              <w:ind w:left="385" w:hanging="357"/>
            </w:pPr>
            <w:r>
              <w:t xml:space="preserve">Датчик огня </w:t>
            </w:r>
            <w:r>
              <w:rPr>
                <w:lang w:val="en-US"/>
              </w:rPr>
              <w:t>KY-026</w:t>
            </w:r>
          </w:p>
        </w:tc>
        <w:tc>
          <w:tcPr>
            <w:tcW w:w="978" w:type="pct"/>
            <w:vAlign w:val="center"/>
          </w:tcPr>
          <w:p w14:paraId="7FB339B3" w14:textId="77777777" w:rsidR="00EE1181" w:rsidRPr="00C473D4" w:rsidRDefault="00EE1181" w:rsidP="00E80C2B">
            <w:pPr>
              <w:jc w:val="center"/>
              <w:rPr>
                <w:lang w:val="en-US"/>
              </w:rPr>
            </w:pPr>
            <w:r>
              <w:rPr>
                <w:lang w:val="en-US"/>
              </w:rPr>
              <w:t>1</w:t>
            </w:r>
          </w:p>
        </w:tc>
        <w:tc>
          <w:tcPr>
            <w:tcW w:w="554" w:type="pct"/>
            <w:vAlign w:val="center"/>
          </w:tcPr>
          <w:p w14:paraId="19B974C0" w14:textId="77777777" w:rsidR="00EE1181" w:rsidRPr="00C473D4" w:rsidRDefault="00EE1181" w:rsidP="00E80C2B">
            <w:pPr>
              <w:jc w:val="center"/>
              <w:rPr>
                <w:lang w:val="en-US"/>
              </w:rPr>
            </w:pPr>
            <w:r>
              <w:rPr>
                <w:lang w:val="en-US"/>
              </w:rPr>
              <w:t>1,2</w:t>
            </w:r>
          </w:p>
        </w:tc>
        <w:tc>
          <w:tcPr>
            <w:tcW w:w="657" w:type="pct"/>
            <w:vAlign w:val="center"/>
          </w:tcPr>
          <w:p w14:paraId="7AC0B2CD" w14:textId="77777777" w:rsidR="00EE1181" w:rsidRPr="00C473D4" w:rsidRDefault="00EE1181" w:rsidP="00E80C2B">
            <w:pPr>
              <w:jc w:val="center"/>
              <w:rPr>
                <w:lang w:val="en-US"/>
              </w:rPr>
            </w:pPr>
            <w:r>
              <w:rPr>
                <w:lang w:val="en-US"/>
              </w:rPr>
              <w:t>1,2</w:t>
            </w:r>
          </w:p>
        </w:tc>
      </w:tr>
      <w:tr w:rsidR="00EE1181" w:rsidRPr="003459FC" w14:paraId="141D5E22" w14:textId="77777777" w:rsidTr="00E80C2B">
        <w:tblPrEx>
          <w:jc w:val="center"/>
        </w:tblPrEx>
        <w:trPr>
          <w:jc w:val="center"/>
        </w:trPr>
        <w:tc>
          <w:tcPr>
            <w:tcW w:w="2811" w:type="pct"/>
          </w:tcPr>
          <w:p w14:paraId="6AA0F212" w14:textId="77777777" w:rsidR="00EE1181" w:rsidRDefault="00EE1181" w:rsidP="00EE1181">
            <w:pPr>
              <w:pStyle w:val="a3"/>
              <w:numPr>
                <w:ilvl w:val="0"/>
                <w:numId w:val="27"/>
              </w:numPr>
              <w:ind w:left="385" w:hanging="357"/>
              <w:rPr>
                <w:lang w:val="en-US"/>
              </w:rPr>
            </w:pPr>
            <w:r>
              <w:t xml:space="preserve"> Датчик угарного газа </w:t>
            </w:r>
            <w:r>
              <w:rPr>
                <w:lang w:val="en-US"/>
              </w:rPr>
              <w:t>MQ-7</w:t>
            </w:r>
          </w:p>
        </w:tc>
        <w:tc>
          <w:tcPr>
            <w:tcW w:w="978" w:type="pct"/>
            <w:vAlign w:val="center"/>
          </w:tcPr>
          <w:p w14:paraId="3B7397DF" w14:textId="77777777" w:rsidR="00EE1181" w:rsidRPr="007A4DA7" w:rsidRDefault="00EE1181" w:rsidP="00E80C2B">
            <w:pPr>
              <w:jc w:val="center"/>
              <w:rPr>
                <w:lang w:val="en-US"/>
              </w:rPr>
            </w:pPr>
            <w:r>
              <w:rPr>
                <w:lang w:val="en-US"/>
              </w:rPr>
              <w:t>1</w:t>
            </w:r>
          </w:p>
        </w:tc>
        <w:tc>
          <w:tcPr>
            <w:tcW w:w="554" w:type="pct"/>
            <w:vAlign w:val="center"/>
          </w:tcPr>
          <w:p w14:paraId="5C961F1A" w14:textId="77777777" w:rsidR="00EE1181" w:rsidRPr="007A4DA7" w:rsidRDefault="00EE1181" w:rsidP="00E80C2B">
            <w:pPr>
              <w:jc w:val="center"/>
              <w:rPr>
                <w:lang w:val="en-US"/>
              </w:rPr>
            </w:pPr>
            <w:r>
              <w:rPr>
                <w:lang w:val="en-US"/>
              </w:rPr>
              <w:t>2,21</w:t>
            </w:r>
          </w:p>
        </w:tc>
        <w:tc>
          <w:tcPr>
            <w:tcW w:w="657" w:type="pct"/>
            <w:vAlign w:val="center"/>
          </w:tcPr>
          <w:p w14:paraId="0634012A" w14:textId="77777777" w:rsidR="00EE1181" w:rsidRPr="007A4DA7" w:rsidRDefault="00EE1181" w:rsidP="00E80C2B">
            <w:pPr>
              <w:jc w:val="center"/>
              <w:rPr>
                <w:lang w:val="en-US"/>
              </w:rPr>
            </w:pPr>
            <w:r>
              <w:rPr>
                <w:lang w:val="en-US"/>
              </w:rPr>
              <w:t>2,21</w:t>
            </w:r>
          </w:p>
        </w:tc>
      </w:tr>
      <w:tr w:rsidR="00EE1181" w:rsidRPr="003459FC" w14:paraId="2E784F22" w14:textId="77777777" w:rsidTr="00E80C2B">
        <w:tblPrEx>
          <w:jc w:val="center"/>
        </w:tblPrEx>
        <w:trPr>
          <w:jc w:val="center"/>
        </w:trPr>
        <w:tc>
          <w:tcPr>
            <w:tcW w:w="2811" w:type="pct"/>
          </w:tcPr>
          <w:p w14:paraId="45B108D5" w14:textId="77777777" w:rsidR="00EE1181" w:rsidRDefault="00EE1181" w:rsidP="00EE1181">
            <w:pPr>
              <w:pStyle w:val="a3"/>
              <w:numPr>
                <w:ilvl w:val="0"/>
                <w:numId w:val="27"/>
              </w:numPr>
              <w:ind w:left="385" w:hanging="357"/>
              <w:rPr>
                <w:lang w:val="en-US"/>
              </w:rPr>
            </w:pPr>
            <w:r>
              <w:t xml:space="preserve"> Датчик углекислого газа </w:t>
            </w:r>
            <w:r>
              <w:rPr>
                <w:lang w:val="en-US"/>
              </w:rPr>
              <w:t>MQ-135</w:t>
            </w:r>
          </w:p>
        </w:tc>
        <w:tc>
          <w:tcPr>
            <w:tcW w:w="978" w:type="pct"/>
            <w:vAlign w:val="center"/>
          </w:tcPr>
          <w:p w14:paraId="33AC9BFC" w14:textId="77777777" w:rsidR="00EE1181" w:rsidRPr="007A4DA7" w:rsidRDefault="00EE1181" w:rsidP="00E80C2B">
            <w:pPr>
              <w:jc w:val="center"/>
              <w:rPr>
                <w:lang w:val="en-US"/>
              </w:rPr>
            </w:pPr>
            <w:r>
              <w:rPr>
                <w:lang w:val="en-US"/>
              </w:rPr>
              <w:t>1</w:t>
            </w:r>
          </w:p>
        </w:tc>
        <w:tc>
          <w:tcPr>
            <w:tcW w:w="554" w:type="pct"/>
            <w:vAlign w:val="center"/>
          </w:tcPr>
          <w:p w14:paraId="7FE8ECC2" w14:textId="77777777" w:rsidR="00EE1181" w:rsidRPr="007A4DA7" w:rsidRDefault="00EE1181" w:rsidP="00E80C2B">
            <w:pPr>
              <w:jc w:val="center"/>
              <w:rPr>
                <w:lang w:val="en-US"/>
              </w:rPr>
            </w:pPr>
            <w:r>
              <w:rPr>
                <w:lang w:val="en-US"/>
              </w:rPr>
              <w:t>2,78</w:t>
            </w:r>
          </w:p>
        </w:tc>
        <w:tc>
          <w:tcPr>
            <w:tcW w:w="657" w:type="pct"/>
            <w:vAlign w:val="center"/>
          </w:tcPr>
          <w:p w14:paraId="25CFC2FE" w14:textId="77777777" w:rsidR="00EE1181" w:rsidRPr="007A4DA7" w:rsidRDefault="00EE1181" w:rsidP="00E80C2B">
            <w:pPr>
              <w:jc w:val="center"/>
              <w:rPr>
                <w:lang w:val="en-US"/>
              </w:rPr>
            </w:pPr>
            <w:r>
              <w:rPr>
                <w:lang w:val="en-US"/>
              </w:rPr>
              <w:t>2,78</w:t>
            </w:r>
          </w:p>
        </w:tc>
      </w:tr>
      <w:tr w:rsidR="00EE1181" w:rsidRPr="003459FC" w14:paraId="0532C20E" w14:textId="77777777" w:rsidTr="00E80C2B">
        <w:tblPrEx>
          <w:jc w:val="center"/>
        </w:tblPrEx>
        <w:trPr>
          <w:jc w:val="center"/>
        </w:trPr>
        <w:tc>
          <w:tcPr>
            <w:tcW w:w="2811" w:type="pct"/>
          </w:tcPr>
          <w:p w14:paraId="5880A26B" w14:textId="77777777" w:rsidR="00EE1181" w:rsidRDefault="00EE1181" w:rsidP="00EE1181">
            <w:pPr>
              <w:pStyle w:val="a3"/>
              <w:numPr>
                <w:ilvl w:val="0"/>
                <w:numId w:val="27"/>
              </w:numPr>
              <w:ind w:left="385" w:hanging="357"/>
            </w:pPr>
            <w:r>
              <w:t xml:space="preserve"> </w:t>
            </w:r>
            <w:proofErr w:type="spellStart"/>
            <w:r w:rsidRPr="00A00B5B">
              <w:t>Пьезодинамик</w:t>
            </w:r>
            <w:proofErr w:type="spellEnd"/>
          </w:p>
        </w:tc>
        <w:tc>
          <w:tcPr>
            <w:tcW w:w="978" w:type="pct"/>
            <w:vAlign w:val="center"/>
          </w:tcPr>
          <w:p w14:paraId="59E3BF42" w14:textId="77777777" w:rsidR="00EE1181" w:rsidRPr="008E2262" w:rsidRDefault="00EE1181" w:rsidP="00E80C2B">
            <w:pPr>
              <w:jc w:val="center"/>
              <w:rPr>
                <w:lang w:val="en-US"/>
              </w:rPr>
            </w:pPr>
            <w:r>
              <w:t>1</w:t>
            </w:r>
          </w:p>
        </w:tc>
        <w:tc>
          <w:tcPr>
            <w:tcW w:w="554" w:type="pct"/>
            <w:vAlign w:val="center"/>
          </w:tcPr>
          <w:p w14:paraId="112D1F65" w14:textId="77777777" w:rsidR="00EE1181" w:rsidRPr="008E2262" w:rsidRDefault="00EE1181" w:rsidP="00E80C2B">
            <w:pPr>
              <w:jc w:val="center"/>
              <w:rPr>
                <w:lang w:val="en-US"/>
              </w:rPr>
            </w:pPr>
            <w:r>
              <w:rPr>
                <w:lang w:val="en-US"/>
              </w:rPr>
              <w:t>2</w:t>
            </w:r>
          </w:p>
        </w:tc>
        <w:tc>
          <w:tcPr>
            <w:tcW w:w="657" w:type="pct"/>
            <w:vAlign w:val="center"/>
          </w:tcPr>
          <w:p w14:paraId="0B1A260F" w14:textId="77777777" w:rsidR="00EE1181" w:rsidRPr="008E2262" w:rsidRDefault="00EE1181" w:rsidP="00E80C2B">
            <w:pPr>
              <w:jc w:val="center"/>
              <w:rPr>
                <w:lang w:val="en-US"/>
              </w:rPr>
            </w:pPr>
            <w:r>
              <w:rPr>
                <w:lang w:val="en-US"/>
              </w:rPr>
              <w:t>2</w:t>
            </w:r>
          </w:p>
        </w:tc>
      </w:tr>
      <w:tr w:rsidR="00EE1181" w:rsidRPr="003459FC" w14:paraId="7F1D67E1" w14:textId="77777777" w:rsidTr="00E80C2B">
        <w:tblPrEx>
          <w:jc w:val="center"/>
        </w:tblPrEx>
        <w:trPr>
          <w:jc w:val="center"/>
        </w:trPr>
        <w:tc>
          <w:tcPr>
            <w:tcW w:w="2811" w:type="pct"/>
          </w:tcPr>
          <w:p w14:paraId="074B33D5" w14:textId="77777777" w:rsidR="00EE1181" w:rsidRPr="004B04D4" w:rsidRDefault="00EE1181" w:rsidP="00EE1181">
            <w:pPr>
              <w:pStyle w:val="a3"/>
              <w:numPr>
                <w:ilvl w:val="0"/>
                <w:numId w:val="27"/>
              </w:numPr>
              <w:ind w:left="385" w:hanging="357"/>
            </w:pPr>
            <w:r>
              <w:rPr>
                <w:lang w:val="en-US"/>
              </w:rPr>
              <w:t xml:space="preserve"> </w:t>
            </w:r>
            <w:r w:rsidRPr="004B04D4">
              <w:t>Плата печатная</w:t>
            </w:r>
          </w:p>
        </w:tc>
        <w:tc>
          <w:tcPr>
            <w:tcW w:w="978" w:type="pct"/>
            <w:vAlign w:val="center"/>
          </w:tcPr>
          <w:p w14:paraId="6B103450" w14:textId="77777777" w:rsidR="00EE1181" w:rsidRPr="003459FC" w:rsidRDefault="00EE1181" w:rsidP="00E80C2B">
            <w:pPr>
              <w:jc w:val="center"/>
            </w:pPr>
            <w:r w:rsidRPr="003459FC">
              <w:t>1</w:t>
            </w:r>
          </w:p>
        </w:tc>
        <w:tc>
          <w:tcPr>
            <w:tcW w:w="554" w:type="pct"/>
            <w:vAlign w:val="center"/>
          </w:tcPr>
          <w:p w14:paraId="67B3DB45" w14:textId="77777777" w:rsidR="00EE1181" w:rsidRPr="000A51C1" w:rsidRDefault="00EE1181" w:rsidP="00E80C2B">
            <w:pPr>
              <w:jc w:val="center"/>
              <w:rPr>
                <w:lang w:val="en-US"/>
              </w:rPr>
            </w:pPr>
            <w:r>
              <w:rPr>
                <w:lang w:val="en-US"/>
              </w:rPr>
              <w:t>10</w:t>
            </w:r>
          </w:p>
        </w:tc>
        <w:tc>
          <w:tcPr>
            <w:tcW w:w="657" w:type="pct"/>
            <w:vAlign w:val="center"/>
          </w:tcPr>
          <w:p w14:paraId="79EFC9CB" w14:textId="77777777" w:rsidR="00EE1181" w:rsidRPr="000A51C1" w:rsidRDefault="00EE1181" w:rsidP="00E80C2B">
            <w:pPr>
              <w:jc w:val="center"/>
              <w:rPr>
                <w:lang w:val="en-US"/>
              </w:rPr>
            </w:pPr>
            <w:r>
              <w:rPr>
                <w:lang w:val="en-US"/>
              </w:rPr>
              <w:t>10</w:t>
            </w:r>
          </w:p>
        </w:tc>
      </w:tr>
      <w:tr w:rsidR="00EE1181" w:rsidRPr="003459FC" w14:paraId="7AF2593A" w14:textId="77777777" w:rsidTr="00E80C2B">
        <w:tblPrEx>
          <w:jc w:val="center"/>
        </w:tblPrEx>
        <w:trPr>
          <w:jc w:val="center"/>
        </w:trPr>
        <w:tc>
          <w:tcPr>
            <w:tcW w:w="2811" w:type="pct"/>
          </w:tcPr>
          <w:p w14:paraId="26271BC0" w14:textId="77777777" w:rsidR="00EE1181" w:rsidRPr="00C0631B" w:rsidRDefault="00EE1181" w:rsidP="00EE1181">
            <w:pPr>
              <w:pStyle w:val="a3"/>
              <w:numPr>
                <w:ilvl w:val="0"/>
                <w:numId w:val="27"/>
              </w:numPr>
              <w:spacing w:line="276" w:lineRule="auto"/>
              <w:ind w:left="385" w:hanging="357"/>
              <w:rPr>
                <w:lang w:val="en-US"/>
              </w:rPr>
            </w:pPr>
            <w:r>
              <w:rPr>
                <w:lang w:val="en-US"/>
              </w:rPr>
              <w:t xml:space="preserve"> </w:t>
            </w:r>
            <w:r w:rsidRPr="00C0631B">
              <w:rPr>
                <w:lang w:val="en-US"/>
              </w:rPr>
              <w:t>LCD-</w:t>
            </w:r>
            <w:r w:rsidRPr="003459FC">
              <w:t>дисплей</w:t>
            </w:r>
            <w:r w:rsidRPr="00C0631B">
              <w:rPr>
                <w:lang w:val="en-US"/>
              </w:rPr>
              <w:t xml:space="preserve"> LCD-20X4B</w:t>
            </w:r>
          </w:p>
        </w:tc>
        <w:tc>
          <w:tcPr>
            <w:tcW w:w="978" w:type="pct"/>
            <w:vAlign w:val="center"/>
          </w:tcPr>
          <w:p w14:paraId="456055B6" w14:textId="77777777" w:rsidR="00EE1181" w:rsidRPr="003459FC" w:rsidRDefault="00EE1181" w:rsidP="00E80C2B">
            <w:pPr>
              <w:jc w:val="center"/>
            </w:pPr>
            <w:r w:rsidRPr="003459FC">
              <w:t>1</w:t>
            </w:r>
          </w:p>
        </w:tc>
        <w:tc>
          <w:tcPr>
            <w:tcW w:w="554" w:type="pct"/>
            <w:vAlign w:val="center"/>
          </w:tcPr>
          <w:p w14:paraId="1BC51377" w14:textId="77777777" w:rsidR="00EE1181" w:rsidRPr="000A51C1" w:rsidRDefault="00EE1181" w:rsidP="00E80C2B">
            <w:pPr>
              <w:jc w:val="center"/>
              <w:rPr>
                <w:lang w:val="en-US"/>
              </w:rPr>
            </w:pPr>
            <w:r>
              <w:rPr>
                <w:lang w:val="en-US"/>
              </w:rPr>
              <w:t>8</w:t>
            </w:r>
          </w:p>
        </w:tc>
        <w:tc>
          <w:tcPr>
            <w:tcW w:w="657" w:type="pct"/>
            <w:vAlign w:val="center"/>
          </w:tcPr>
          <w:p w14:paraId="728888BB" w14:textId="77777777" w:rsidR="00EE1181" w:rsidRPr="000A51C1" w:rsidRDefault="00EE1181" w:rsidP="00E80C2B">
            <w:pPr>
              <w:jc w:val="center"/>
              <w:rPr>
                <w:lang w:val="en-US"/>
              </w:rPr>
            </w:pPr>
            <w:r>
              <w:rPr>
                <w:lang w:val="en-US"/>
              </w:rPr>
              <w:t>8</w:t>
            </w:r>
          </w:p>
        </w:tc>
      </w:tr>
      <w:tr w:rsidR="00EE1181" w:rsidRPr="003459FC" w14:paraId="135104CA" w14:textId="77777777" w:rsidTr="00E80C2B">
        <w:tblPrEx>
          <w:jc w:val="center"/>
        </w:tblPrEx>
        <w:trPr>
          <w:jc w:val="center"/>
        </w:trPr>
        <w:tc>
          <w:tcPr>
            <w:tcW w:w="2811" w:type="pct"/>
            <w:vAlign w:val="center"/>
          </w:tcPr>
          <w:p w14:paraId="3E560A78" w14:textId="77777777" w:rsidR="00EE1181" w:rsidRPr="003459FC" w:rsidRDefault="00EE1181" w:rsidP="00EE1181">
            <w:pPr>
              <w:pStyle w:val="a3"/>
              <w:numPr>
                <w:ilvl w:val="0"/>
                <w:numId w:val="27"/>
              </w:numPr>
              <w:spacing w:line="276" w:lineRule="auto"/>
              <w:ind w:left="385" w:hanging="357"/>
            </w:pPr>
            <w:r>
              <w:t xml:space="preserve"> Светодиод</w:t>
            </w:r>
          </w:p>
        </w:tc>
        <w:tc>
          <w:tcPr>
            <w:tcW w:w="978" w:type="pct"/>
            <w:vAlign w:val="center"/>
          </w:tcPr>
          <w:p w14:paraId="05DC75F0" w14:textId="77777777" w:rsidR="00EE1181" w:rsidRPr="00B32C6F" w:rsidRDefault="00EE1181" w:rsidP="00E80C2B">
            <w:pPr>
              <w:jc w:val="center"/>
              <w:rPr>
                <w:lang w:val="en-US"/>
              </w:rPr>
            </w:pPr>
            <w:r>
              <w:rPr>
                <w:lang w:val="en-US"/>
              </w:rPr>
              <w:t>3</w:t>
            </w:r>
          </w:p>
        </w:tc>
        <w:tc>
          <w:tcPr>
            <w:tcW w:w="554" w:type="pct"/>
            <w:vAlign w:val="center"/>
          </w:tcPr>
          <w:p w14:paraId="75A53194" w14:textId="77777777" w:rsidR="00EE1181" w:rsidRPr="003459FC" w:rsidRDefault="00EE1181" w:rsidP="00E80C2B">
            <w:pPr>
              <w:jc w:val="center"/>
            </w:pPr>
            <w:r>
              <w:rPr>
                <w:lang w:val="en-US"/>
              </w:rPr>
              <w:t>1,35</w:t>
            </w:r>
          </w:p>
        </w:tc>
        <w:tc>
          <w:tcPr>
            <w:tcW w:w="657" w:type="pct"/>
            <w:vAlign w:val="center"/>
          </w:tcPr>
          <w:p w14:paraId="5D6C0036" w14:textId="77777777" w:rsidR="00EE1181" w:rsidRPr="003459FC" w:rsidRDefault="00EE1181" w:rsidP="00E80C2B">
            <w:pPr>
              <w:jc w:val="center"/>
            </w:pPr>
            <w:r>
              <w:t>4,05</w:t>
            </w:r>
          </w:p>
        </w:tc>
      </w:tr>
      <w:tr w:rsidR="00EE1181" w:rsidRPr="003459FC" w14:paraId="7A32D82E" w14:textId="77777777" w:rsidTr="00E80C2B">
        <w:tblPrEx>
          <w:jc w:val="center"/>
        </w:tblPrEx>
        <w:trPr>
          <w:jc w:val="center"/>
        </w:trPr>
        <w:tc>
          <w:tcPr>
            <w:tcW w:w="2811" w:type="pct"/>
            <w:vAlign w:val="center"/>
          </w:tcPr>
          <w:p w14:paraId="263185D0" w14:textId="77777777" w:rsidR="00EE1181" w:rsidRDefault="00EE1181" w:rsidP="00EE1181">
            <w:pPr>
              <w:pStyle w:val="a3"/>
              <w:numPr>
                <w:ilvl w:val="0"/>
                <w:numId w:val="27"/>
              </w:numPr>
              <w:spacing w:line="276" w:lineRule="auto"/>
              <w:ind w:left="385" w:hanging="357"/>
            </w:pPr>
            <w:r>
              <w:t xml:space="preserve"> </w:t>
            </w:r>
            <w:r w:rsidRPr="003459FC">
              <w:t>Клавиатура</w:t>
            </w:r>
          </w:p>
        </w:tc>
        <w:tc>
          <w:tcPr>
            <w:tcW w:w="978" w:type="pct"/>
            <w:vAlign w:val="center"/>
          </w:tcPr>
          <w:p w14:paraId="54E73A87" w14:textId="77777777" w:rsidR="00EE1181" w:rsidRDefault="00EE1181" w:rsidP="00E80C2B">
            <w:pPr>
              <w:jc w:val="center"/>
            </w:pPr>
            <w:r w:rsidRPr="003459FC">
              <w:t>1</w:t>
            </w:r>
          </w:p>
        </w:tc>
        <w:tc>
          <w:tcPr>
            <w:tcW w:w="554" w:type="pct"/>
            <w:vAlign w:val="center"/>
          </w:tcPr>
          <w:p w14:paraId="45BD2F33" w14:textId="77777777" w:rsidR="00EE1181" w:rsidRDefault="00EE1181" w:rsidP="00E80C2B">
            <w:pPr>
              <w:jc w:val="center"/>
            </w:pPr>
            <w:r w:rsidRPr="003459FC">
              <w:rPr>
                <w:lang w:val="en-US"/>
              </w:rPr>
              <w:t>4,7</w:t>
            </w:r>
          </w:p>
        </w:tc>
        <w:tc>
          <w:tcPr>
            <w:tcW w:w="657" w:type="pct"/>
            <w:vAlign w:val="center"/>
          </w:tcPr>
          <w:p w14:paraId="05C88F6C" w14:textId="77777777" w:rsidR="00EE1181" w:rsidRDefault="00EE1181" w:rsidP="00E80C2B">
            <w:pPr>
              <w:jc w:val="center"/>
            </w:pPr>
            <w:r w:rsidRPr="003459FC">
              <w:t>4,7</w:t>
            </w:r>
          </w:p>
        </w:tc>
      </w:tr>
      <w:tr w:rsidR="00EE1181" w:rsidRPr="003459FC" w14:paraId="238C669D" w14:textId="77777777" w:rsidTr="00E80C2B">
        <w:tblPrEx>
          <w:jc w:val="center"/>
        </w:tblPrEx>
        <w:trPr>
          <w:jc w:val="center"/>
        </w:trPr>
        <w:tc>
          <w:tcPr>
            <w:tcW w:w="2811" w:type="pct"/>
            <w:vAlign w:val="center"/>
          </w:tcPr>
          <w:p w14:paraId="0B9C5486" w14:textId="77777777" w:rsidR="00EE1181" w:rsidRDefault="00EE1181" w:rsidP="00EE1181">
            <w:pPr>
              <w:pStyle w:val="a3"/>
              <w:numPr>
                <w:ilvl w:val="0"/>
                <w:numId w:val="27"/>
              </w:numPr>
              <w:spacing w:line="276" w:lineRule="auto"/>
              <w:ind w:left="385" w:hanging="357"/>
            </w:pPr>
            <w:r>
              <w:t xml:space="preserve"> Диод </w:t>
            </w:r>
            <w:r w:rsidRPr="000F35EC">
              <w:t xml:space="preserve">DO-214AC, 1 </w:t>
            </w:r>
            <w:r>
              <w:t>А, 1000 В</w:t>
            </w:r>
          </w:p>
        </w:tc>
        <w:tc>
          <w:tcPr>
            <w:tcW w:w="978" w:type="pct"/>
            <w:vAlign w:val="center"/>
          </w:tcPr>
          <w:p w14:paraId="07635D3E" w14:textId="77777777" w:rsidR="00EE1181" w:rsidRPr="003459FC" w:rsidRDefault="00EE1181" w:rsidP="00E80C2B">
            <w:pPr>
              <w:jc w:val="center"/>
            </w:pPr>
            <w:r>
              <w:t>2</w:t>
            </w:r>
          </w:p>
        </w:tc>
        <w:tc>
          <w:tcPr>
            <w:tcW w:w="554" w:type="pct"/>
            <w:vAlign w:val="center"/>
          </w:tcPr>
          <w:p w14:paraId="09FCCEB8" w14:textId="77777777" w:rsidR="00EE1181" w:rsidRPr="000F35EC" w:rsidRDefault="00EE1181" w:rsidP="00E80C2B">
            <w:pPr>
              <w:jc w:val="center"/>
              <w:rPr>
                <w:lang w:val="en-US"/>
              </w:rPr>
            </w:pPr>
            <w:r>
              <w:t>0</w:t>
            </w:r>
            <w:r>
              <w:rPr>
                <w:lang w:val="en-US"/>
              </w:rPr>
              <w:t>,13</w:t>
            </w:r>
          </w:p>
        </w:tc>
        <w:tc>
          <w:tcPr>
            <w:tcW w:w="657" w:type="pct"/>
            <w:vAlign w:val="center"/>
          </w:tcPr>
          <w:p w14:paraId="42932F5A" w14:textId="77777777" w:rsidR="00EE1181" w:rsidRPr="003459FC" w:rsidRDefault="00EE1181" w:rsidP="00E80C2B">
            <w:pPr>
              <w:jc w:val="center"/>
            </w:pPr>
            <w:r>
              <w:t>0</w:t>
            </w:r>
            <w:r>
              <w:rPr>
                <w:lang w:val="en-US"/>
              </w:rPr>
              <w:t>,13</w:t>
            </w:r>
          </w:p>
        </w:tc>
      </w:tr>
      <w:tr w:rsidR="00EE1181" w:rsidRPr="001F0060" w14:paraId="6064137C" w14:textId="77777777" w:rsidTr="00E80C2B">
        <w:tblPrEx>
          <w:jc w:val="center"/>
        </w:tblPrEx>
        <w:trPr>
          <w:jc w:val="center"/>
        </w:trPr>
        <w:tc>
          <w:tcPr>
            <w:tcW w:w="2811" w:type="pct"/>
          </w:tcPr>
          <w:p w14:paraId="5C49637C" w14:textId="77777777" w:rsidR="00EE1181" w:rsidRPr="00EE1181" w:rsidRDefault="00EE1181" w:rsidP="00EE1181">
            <w:pPr>
              <w:pStyle w:val="a3"/>
              <w:numPr>
                <w:ilvl w:val="0"/>
                <w:numId w:val="27"/>
              </w:numPr>
              <w:spacing w:line="276" w:lineRule="auto"/>
              <w:ind w:left="385" w:hanging="357"/>
            </w:pPr>
            <w:r w:rsidRPr="00EE1181">
              <w:t xml:space="preserve"> </w:t>
            </w:r>
            <w:r w:rsidRPr="003459FC">
              <w:t>Конденсатор</w:t>
            </w:r>
            <w:r w:rsidRPr="00EE1181">
              <w:t xml:space="preserve"> </w:t>
            </w:r>
            <w:r w:rsidRPr="00392077">
              <w:rPr>
                <w:lang w:val="en-US"/>
              </w:rPr>
              <w:t>Electrolytic</w:t>
            </w:r>
            <w:r w:rsidRPr="00EE1181">
              <w:t xml:space="preserve"> 100 </w:t>
            </w:r>
            <w:r>
              <w:t>мк</w:t>
            </w:r>
            <w:r w:rsidRPr="003459FC">
              <w:t>Ф</w:t>
            </w:r>
            <w:r w:rsidRPr="00EE1181">
              <w:t xml:space="preserve"> </w:t>
            </w:r>
            <w:r>
              <w:rPr>
                <w:lang w:val="en-US"/>
              </w:rPr>
              <w:t>JRB</w:t>
            </w:r>
            <w:r w:rsidRPr="00EE1181">
              <w:t xml:space="preserve"> 100 </w:t>
            </w:r>
            <w:r w:rsidRPr="003459FC">
              <w:t>В</w:t>
            </w:r>
            <w:r w:rsidRPr="00EE1181">
              <w:t>, 5%</w:t>
            </w:r>
          </w:p>
        </w:tc>
        <w:tc>
          <w:tcPr>
            <w:tcW w:w="978" w:type="pct"/>
            <w:vAlign w:val="center"/>
          </w:tcPr>
          <w:p w14:paraId="067A6CB5" w14:textId="77777777" w:rsidR="00EE1181" w:rsidRPr="00392077" w:rsidRDefault="00EE1181" w:rsidP="00E80C2B">
            <w:pPr>
              <w:jc w:val="center"/>
              <w:rPr>
                <w:lang w:val="en-US"/>
              </w:rPr>
            </w:pPr>
            <w:r>
              <w:rPr>
                <w:lang w:val="en-US"/>
              </w:rPr>
              <w:t>2</w:t>
            </w:r>
          </w:p>
        </w:tc>
        <w:tc>
          <w:tcPr>
            <w:tcW w:w="554" w:type="pct"/>
            <w:vAlign w:val="center"/>
          </w:tcPr>
          <w:p w14:paraId="21A91B5F" w14:textId="77777777" w:rsidR="00EE1181" w:rsidRPr="00392077" w:rsidRDefault="00EE1181" w:rsidP="00E80C2B">
            <w:pPr>
              <w:jc w:val="center"/>
              <w:rPr>
                <w:lang w:val="en-US"/>
              </w:rPr>
            </w:pPr>
            <w:r>
              <w:rPr>
                <w:lang w:val="en-US"/>
              </w:rPr>
              <w:t>0,20</w:t>
            </w:r>
          </w:p>
        </w:tc>
        <w:tc>
          <w:tcPr>
            <w:tcW w:w="657" w:type="pct"/>
            <w:vAlign w:val="center"/>
          </w:tcPr>
          <w:p w14:paraId="6F8BC727" w14:textId="77777777" w:rsidR="00EE1181" w:rsidRPr="003459FC" w:rsidRDefault="00EE1181" w:rsidP="00E80C2B">
            <w:pPr>
              <w:jc w:val="center"/>
            </w:pPr>
            <w:r>
              <w:rPr>
                <w:lang w:val="en-US"/>
              </w:rPr>
              <w:t>0,40</w:t>
            </w:r>
          </w:p>
        </w:tc>
      </w:tr>
      <w:tr w:rsidR="00EE1181" w:rsidRPr="001F0060" w14:paraId="3C1ABAF0" w14:textId="77777777" w:rsidTr="00E80C2B">
        <w:tblPrEx>
          <w:jc w:val="center"/>
        </w:tblPrEx>
        <w:trPr>
          <w:jc w:val="center"/>
        </w:trPr>
        <w:tc>
          <w:tcPr>
            <w:tcW w:w="2811" w:type="pct"/>
          </w:tcPr>
          <w:p w14:paraId="7A4C60AC" w14:textId="77777777" w:rsidR="00EE1181" w:rsidRPr="00EE1181" w:rsidRDefault="00EE1181" w:rsidP="00EE1181">
            <w:pPr>
              <w:pStyle w:val="a3"/>
              <w:numPr>
                <w:ilvl w:val="0"/>
                <w:numId w:val="27"/>
              </w:numPr>
              <w:spacing w:line="276" w:lineRule="auto"/>
              <w:ind w:left="385" w:hanging="357"/>
            </w:pPr>
            <w:r w:rsidRPr="00EE1181">
              <w:t xml:space="preserve"> </w:t>
            </w:r>
            <w:r w:rsidRPr="003459FC">
              <w:t>Конденсатор</w:t>
            </w:r>
            <w:r w:rsidRPr="00EE1181">
              <w:t xml:space="preserve"> </w:t>
            </w:r>
            <w:r w:rsidRPr="00392077">
              <w:rPr>
                <w:lang w:val="en-US"/>
              </w:rPr>
              <w:t>Electrolytic</w:t>
            </w:r>
            <w:r w:rsidRPr="00EE1181">
              <w:t xml:space="preserve"> 10 </w:t>
            </w:r>
            <w:r>
              <w:t>мк</w:t>
            </w:r>
            <w:r w:rsidRPr="003459FC">
              <w:t>Ф</w:t>
            </w:r>
            <w:r w:rsidRPr="00EE1181">
              <w:t xml:space="preserve"> </w:t>
            </w:r>
            <w:r>
              <w:rPr>
                <w:lang w:val="en-US"/>
              </w:rPr>
              <w:t>JRB</w:t>
            </w:r>
            <w:r w:rsidRPr="00EE1181">
              <w:t xml:space="preserve"> 100 </w:t>
            </w:r>
            <w:r w:rsidRPr="003459FC">
              <w:t>В</w:t>
            </w:r>
            <w:r w:rsidRPr="00EE1181">
              <w:t>, 5%</w:t>
            </w:r>
          </w:p>
        </w:tc>
        <w:tc>
          <w:tcPr>
            <w:tcW w:w="978" w:type="pct"/>
            <w:vAlign w:val="center"/>
          </w:tcPr>
          <w:p w14:paraId="5F25A483" w14:textId="77777777" w:rsidR="00EE1181" w:rsidRPr="00392077" w:rsidRDefault="00EE1181" w:rsidP="00E80C2B">
            <w:pPr>
              <w:jc w:val="center"/>
              <w:rPr>
                <w:lang w:val="en-US"/>
              </w:rPr>
            </w:pPr>
            <w:r>
              <w:rPr>
                <w:lang w:val="en-US"/>
              </w:rPr>
              <w:t>2</w:t>
            </w:r>
          </w:p>
        </w:tc>
        <w:tc>
          <w:tcPr>
            <w:tcW w:w="554" w:type="pct"/>
            <w:vAlign w:val="center"/>
          </w:tcPr>
          <w:p w14:paraId="42252383" w14:textId="77777777" w:rsidR="00EE1181" w:rsidRPr="00392077" w:rsidRDefault="00EE1181" w:rsidP="00E80C2B">
            <w:pPr>
              <w:jc w:val="center"/>
              <w:rPr>
                <w:lang w:val="en-US"/>
              </w:rPr>
            </w:pPr>
            <w:r>
              <w:rPr>
                <w:lang w:val="en-US"/>
              </w:rPr>
              <w:t>0,45</w:t>
            </w:r>
          </w:p>
        </w:tc>
        <w:tc>
          <w:tcPr>
            <w:tcW w:w="657" w:type="pct"/>
            <w:vAlign w:val="center"/>
          </w:tcPr>
          <w:p w14:paraId="25D01DFA" w14:textId="77777777" w:rsidR="00EE1181" w:rsidRPr="00392077" w:rsidRDefault="00EE1181" w:rsidP="00E80C2B">
            <w:pPr>
              <w:jc w:val="center"/>
              <w:rPr>
                <w:lang w:val="en-US"/>
              </w:rPr>
            </w:pPr>
            <w:r>
              <w:rPr>
                <w:lang w:val="en-US"/>
              </w:rPr>
              <w:t>0,9</w:t>
            </w:r>
          </w:p>
        </w:tc>
      </w:tr>
      <w:tr w:rsidR="00EE1181" w:rsidRPr="001F0060" w14:paraId="202C2A91" w14:textId="77777777" w:rsidTr="00E80C2B">
        <w:tblPrEx>
          <w:jc w:val="center"/>
        </w:tblPrEx>
        <w:trPr>
          <w:jc w:val="center"/>
        </w:trPr>
        <w:tc>
          <w:tcPr>
            <w:tcW w:w="2811" w:type="pct"/>
          </w:tcPr>
          <w:p w14:paraId="68826F16" w14:textId="77777777" w:rsidR="00EE1181" w:rsidRPr="00EE1181" w:rsidRDefault="00EE1181" w:rsidP="00EE1181">
            <w:pPr>
              <w:pStyle w:val="a3"/>
              <w:numPr>
                <w:ilvl w:val="0"/>
                <w:numId w:val="27"/>
              </w:numPr>
              <w:spacing w:line="276" w:lineRule="auto"/>
              <w:ind w:left="385" w:hanging="357"/>
            </w:pPr>
            <w:r w:rsidRPr="00EE1181">
              <w:t xml:space="preserve"> </w:t>
            </w:r>
            <w:r w:rsidRPr="003459FC">
              <w:t>Конденсатор</w:t>
            </w:r>
            <w:r w:rsidRPr="00EE1181">
              <w:t xml:space="preserve"> </w:t>
            </w:r>
            <w:r w:rsidRPr="00392077">
              <w:rPr>
                <w:lang w:val="en-US"/>
              </w:rPr>
              <w:t>Electrolytic</w:t>
            </w:r>
            <w:r w:rsidRPr="00EE1181">
              <w:t xml:space="preserve"> 1 </w:t>
            </w:r>
            <w:r>
              <w:t>мк</w:t>
            </w:r>
            <w:r w:rsidRPr="003459FC">
              <w:t>Ф</w:t>
            </w:r>
            <w:r w:rsidRPr="00EE1181">
              <w:t xml:space="preserve"> </w:t>
            </w:r>
            <w:r>
              <w:rPr>
                <w:lang w:val="en-US"/>
              </w:rPr>
              <w:t>JRB</w:t>
            </w:r>
            <w:r w:rsidRPr="00EE1181">
              <w:t xml:space="preserve"> 100 </w:t>
            </w:r>
            <w:r w:rsidRPr="003459FC">
              <w:t>В</w:t>
            </w:r>
            <w:r w:rsidRPr="00EE1181">
              <w:t>, 5%</w:t>
            </w:r>
          </w:p>
        </w:tc>
        <w:tc>
          <w:tcPr>
            <w:tcW w:w="978" w:type="pct"/>
            <w:vAlign w:val="center"/>
          </w:tcPr>
          <w:p w14:paraId="6EECA064" w14:textId="77777777" w:rsidR="00EE1181" w:rsidRPr="00392077" w:rsidRDefault="00EE1181" w:rsidP="00E80C2B">
            <w:pPr>
              <w:jc w:val="center"/>
              <w:rPr>
                <w:lang w:val="en-US"/>
              </w:rPr>
            </w:pPr>
            <w:r>
              <w:rPr>
                <w:lang w:val="en-US"/>
              </w:rPr>
              <w:t>5</w:t>
            </w:r>
          </w:p>
        </w:tc>
        <w:tc>
          <w:tcPr>
            <w:tcW w:w="554" w:type="pct"/>
            <w:vAlign w:val="center"/>
          </w:tcPr>
          <w:p w14:paraId="06D210C5" w14:textId="77777777" w:rsidR="00EE1181" w:rsidRPr="00392077" w:rsidRDefault="00EE1181" w:rsidP="00E80C2B">
            <w:pPr>
              <w:jc w:val="center"/>
              <w:rPr>
                <w:lang w:val="en-US"/>
              </w:rPr>
            </w:pPr>
            <w:r>
              <w:rPr>
                <w:lang w:val="en-US"/>
              </w:rPr>
              <w:t>0,09</w:t>
            </w:r>
          </w:p>
        </w:tc>
        <w:tc>
          <w:tcPr>
            <w:tcW w:w="657" w:type="pct"/>
            <w:vAlign w:val="center"/>
          </w:tcPr>
          <w:p w14:paraId="43DA1388" w14:textId="77777777" w:rsidR="00EE1181" w:rsidRPr="00392077" w:rsidRDefault="00EE1181" w:rsidP="00E80C2B">
            <w:pPr>
              <w:jc w:val="center"/>
              <w:rPr>
                <w:lang w:val="en-US"/>
              </w:rPr>
            </w:pPr>
            <w:r>
              <w:rPr>
                <w:lang w:val="en-US"/>
              </w:rPr>
              <w:t>0,45</w:t>
            </w:r>
          </w:p>
        </w:tc>
      </w:tr>
      <w:tr w:rsidR="00EE1181" w:rsidRPr="001F0060" w14:paraId="3986EFF2" w14:textId="77777777" w:rsidTr="00E80C2B">
        <w:tblPrEx>
          <w:jc w:val="center"/>
        </w:tblPrEx>
        <w:trPr>
          <w:jc w:val="center"/>
        </w:trPr>
        <w:tc>
          <w:tcPr>
            <w:tcW w:w="2811" w:type="pct"/>
          </w:tcPr>
          <w:p w14:paraId="5969AE34" w14:textId="77777777" w:rsidR="00EE1181" w:rsidRPr="00392077" w:rsidRDefault="00EE1181" w:rsidP="00EE1181">
            <w:pPr>
              <w:pStyle w:val="a3"/>
              <w:numPr>
                <w:ilvl w:val="0"/>
                <w:numId w:val="27"/>
              </w:numPr>
              <w:spacing w:line="276" w:lineRule="auto"/>
              <w:ind w:left="385" w:hanging="357"/>
            </w:pPr>
            <w:r w:rsidRPr="00392077">
              <w:t xml:space="preserve"> </w:t>
            </w:r>
            <w:r w:rsidRPr="003459FC">
              <w:t>Конденсатор</w:t>
            </w:r>
            <w:r w:rsidRPr="00392077">
              <w:t xml:space="preserve"> </w:t>
            </w:r>
            <w:r w:rsidRPr="00392077">
              <w:rPr>
                <w:lang w:val="en-US"/>
              </w:rPr>
              <w:t>SMD</w:t>
            </w:r>
            <w:r w:rsidRPr="00392077">
              <w:t xml:space="preserve"> 1206 0,1 </w:t>
            </w:r>
            <w:r>
              <w:t>мк</w:t>
            </w:r>
            <w:r w:rsidRPr="003459FC">
              <w:t>Ф</w:t>
            </w:r>
            <w:r w:rsidRPr="00392077">
              <w:t xml:space="preserve"> </w:t>
            </w:r>
            <w:r w:rsidRPr="00392077">
              <w:rPr>
                <w:lang w:val="en-US"/>
              </w:rPr>
              <w:t>GRM</w:t>
            </w:r>
            <w:r w:rsidRPr="00392077">
              <w:t xml:space="preserve"> 100 </w:t>
            </w:r>
            <w:r w:rsidRPr="003459FC">
              <w:t>В</w:t>
            </w:r>
            <w:r w:rsidRPr="00392077">
              <w:t>, 5%</w:t>
            </w:r>
          </w:p>
        </w:tc>
        <w:tc>
          <w:tcPr>
            <w:tcW w:w="978" w:type="pct"/>
            <w:vAlign w:val="center"/>
          </w:tcPr>
          <w:p w14:paraId="464CDD34" w14:textId="77777777" w:rsidR="00EE1181" w:rsidRPr="00392077" w:rsidRDefault="00EE1181" w:rsidP="00E80C2B">
            <w:pPr>
              <w:jc w:val="center"/>
              <w:rPr>
                <w:lang w:val="en-US"/>
              </w:rPr>
            </w:pPr>
            <w:r>
              <w:rPr>
                <w:lang w:val="en-US"/>
              </w:rPr>
              <w:t>1</w:t>
            </w:r>
          </w:p>
        </w:tc>
        <w:tc>
          <w:tcPr>
            <w:tcW w:w="554" w:type="pct"/>
            <w:vAlign w:val="center"/>
          </w:tcPr>
          <w:p w14:paraId="0DCEE557" w14:textId="77777777" w:rsidR="00EE1181" w:rsidRPr="00392077" w:rsidRDefault="00EE1181" w:rsidP="00E80C2B">
            <w:pPr>
              <w:jc w:val="center"/>
              <w:rPr>
                <w:lang w:val="en-US"/>
              </w:rPr>
            </w:pPr>
            <w:r>
              <w:rPr>
                <w:lang w:val="en-US"/>
              </w:rPr>
              <w:t>1,55</w:t>
            </w:r>
          </w:p>
        </w:tc>
        <w:tc>
          <w:tcPr>
            <w:tcW w:w="657" w:type="pct"/>
            <w:vAlign w:val="center"/>
          </w:tcPr>
          <w:p w14:paraId="5540FF17" w14:textId="77777777" w:rsidR="00EE1181" w:rsidRPr="00392077" w:rsidRDefault="00EE1181" w:rsidP="00E80C2B">
            <w:pPr>
              <w:jc w:val="center"/>
              <w:rPr>
                <w:lang w:val="en-US"/>
              </w:rPr>
            </w:pPr>
            <w:r>
              <w:rPr>
                <w:lang w:val="en-US"/>
              </w:rPr>
              <w:t>1,55</w:t>
            </w:r>
          </w:p>
        </w:tc>
      </w:tr>
      <w:tr w:rsidR="00EE1181" w:rsidRPr="001F0060" w14:paraId="50EABB6F" w14:textId="77777777" w:rsidTr="00E80C2B">
        <w:tblPrEx>
          <w:jc w:val="center"/>
        </w:tblPrEx>
        <w:trPr>
          <w:jc w:val="center"/>
        </w:trPr>
        <w:tc>
          <w:tcPr>
            <w:tcW w:w="2811" w:type="pct"/>
          </w:tcPr>
          <w:p w14:paraId="08AFE18C" w14:textId="77777777" w:rsidR="00EE1181" w:rsidRPr="00392077" w:rsidRDefault="00EE1181" w:rsidP="00EE1181">
            <w:pPr>
              <w:pStyle w:val="a3"/>
              <w:numPr>
                <w:ilvl w:val="0"/>
                <w:numId w:val="27"/>
              </w:numPr>
              <w:spacing w:line="276" w:lineRule="auto"/>
              <w:ind w:left="385" w:hanging="357"/>
            </w:pPr>
            <w:r>
              <w:t xml:space="preserve"> </w:t>
            </w:r>
            <w:r w:rsidRPr="003459FC">
              <w:t>Конденсатор</w:t>
            </w:r>
            <w:r w:rsidRPr="00392077">
              <w:t xml:space="preserve"> </w:t>
            </w:r>
            <w:r w:rsidRPr="00392077">
              <w:rPr>
                <w:lang w:val="en-US"/>
              </w:rPr>
              <w:t>SMD</w:t>
            </w:r>
            <w:r w:rsidRPr="00392077">
              <w:t xml:space="preserve"> 0805</w:t>
            </w:r>
            <w:r>
              <w:t xml:space="preserve"> 10</w:t>
            </w:r>
            <w:r w:rsidRPr="00392077">
              <w:t xml:space="preserve"> </w:t>
            </w:r>
            <w:r>
              <w:t>п</w:t>
            </w:r>
            <w:r w:rsidRPr="003459FC">
              <w:t>Ф</w:t>
            </w:r>
            <w:r w:rsidRPr="00392077">
              <w:t xml:space="preserve"> </w:t>
            </w:r>
            <w:r w:rsidRPr="00392077">
              <w:rPr>
                <w:lang w:val="en-US"/>
              </w:rPr>
              <w:t>GRM</w:t>
            </w:r>
            <w:r w:rsidRPr="00392077">
              <w:t xml:space="preserve"> 50 </w:t>
            </w:r>
            <w:r w:rsidRPr="003459FC">
              <w:t>В</w:t>
            </w:r>
            <w:r w:rsidRPr="00392077">
              <w:t>, 5%</w:t>
            </w:r>
          </w:p>
        </w:tc>
        <w:tc>
          <w:tcPr>
            <w:tcW w:w="978" w:type="pct"/>
            <w:vAlign w:val="center"/>
          </w:tcPr>
          <w:p w14:paraId="5E6C6809" w14:textId="77777777" w:rsidR="00EE1181" w:rsidRDefault="00EE1181" w:rsidP="00E80C2B">
            <w:pPr>
              <w:jc w:val="center"/>
            </w:pPr>
            <w:r>
              <w:t>3</w:t>
            </w:r>
          </w:p>
        </w:tc>
        <w:tc>
          <w:tcPr>
            <w:tcW w:w="554" w:type="pct"/>
            <w:vAlign w:val="center"/>
          </w:tcPr>
          <w:p w14:paraId="7FE0199A" w14:textId="77777777" w:rsidR="00EE1181" w:rsidRPr="00392077" w:rsidRDefault="00EE1181" w:rsidP="00E80C2B">
            <w:pPr>
              <w:jc w:val="center"/>
              <w:rPr>
                <w:lang w:val="en-US"/>
              </w:rPr>
            </w:pPr>
            <w:r>
              <w:t>0</w:t>
            </w:r>
            <w:r>
              <w:rPr>
                <w:lang w:val="en-US"/>
              </w:rPr>
              <w:t>,18</w:t>
            </w:r>
          </w:p>
        </w:tc>
        <w:tc>
          <w:tcPr>
            <w:tcW w:w="657" w:type="pct"/>
            <w:vAlign w:val="center"/>
          </w:tcPr>
          <w:p w14:paraId="53431E35" w14:textId="77777777" w:rsidR="00EE1181" w:rsidRPr="00392077" w:rsidRDefault="00EE1181" w:rsidP="00E80C2B">
            <w:pPr>
              <w:jc w:val="center"/>
              <w:rPr>
                <w:lang w:val="en-US"/>
              </w:rPr>
            </w:pPr>
            <w:r>
              <w:rPr>
                <w:lang w:val="en-US"/>
              </w:rPr>
              <w:t>0,54</w:t>
            </w:r>
          </w:p>
        </w:tc>
      </w:tr>
      <w:tr w:rsidR="00EE1181" w:rsidRPr="001F0060" w14:paraId="1E1F9951" w14:textId="77777777" w:rsidTr="00E80C2B">
        <w:tblPrEx>
          <w:jc w:val="center"/>
        </w:tblPrEx>
        <w:trPr>
          <w:jc w:val="center"/>
        </w:trPr>
        <w:tc>
          <w:tcPr>
            <w:tcW w:w="2811" w:type="pct"/>
          </w:tcPr>
          <w:p w14:paraId="5825658B" w14:textId="77777777" w:rsidR="00EE1181" w:rsidRDefault="00EE1181" w:rsidP="00EE1181">
            <w:pPr>
              <w:pStyle w:val="a3"/>
              <w:numPr>
                <w:ilvl w:val="0"/>
                <w:numId w:val="27"/>
              </w:numPr>
              <w:spacing w:line="276" w:lineRule="auto"/>
              <w:ind w:left="385" w:hanging="357"/>
            </w:pPr>
            <w:r w:rsidRPr="00392077">
              <w:t xml:space="preserve"> </w:t>
            </w:r>
            <w:r w:rsidRPr="003459FC">
              <w:t>Конденсатор</w:t>
            </w:r>
            <w:r w:rsidRPr="00392077">
              <w:t xml:space="preserve"> </w:t>
            </w:r>
            <w:r w:rsidRPr="00392077">
              <w:rPr>
                <w:lang w:val="en-US"/>
              </w:rPr>
              <w:t>SMD</w:t>
            </w:r>
            <w:r w:rsidRPr="00392077">
              <w:t xml:space="preserve"> 0805</w:t>
            </w:r>
            <w:r>
              <w:t xml:space="preserve"> </w:t>
            </w:r>
            <w:r w:rsidRPr="00392077">
              <w:t xml:space="preserve">33 </w:t>
            </w:r>
            <w:r>
              <w:t>п</w:t>
            </w:r>
            <w:r w:rsidRPr="003459FC">
              <w:t>Ф</w:t>
            </w:r>
            <w:r w:rsidRPr="00392077">
              <w:t xml:space="preserve"> </w:t>
            </w:r>
            <w:r w:rsidRPr="00392077">
              <w:rPr>
                <w:lang w:val="en-US"/>
              </w:rPr>
              <w:t>GRM</w:t>
            </w:r>
            <w:r w:rsidRPr="00392077">
              <w:t xml:space="preserve"> 50 </w:t>
            </w:r>
            <w:r w:rsidRPr="003459FC">
              <w:t>В</w:t>
            </w:r>
            <w:r w:rsidRPr="00392077">
              <w:t>, 5%</w:t>
            </w:r>
          </w:p>
        </w:tc>
        <w:tc>
          <w:tcPr>
            <w:tcW w:w="978" w:type="pct"/>
            <w:vAlign w:val="center"/>
          </w:tcPr>
          <w:p w14:paraId="2DB565A1" w14:textId="77777777" w:rsidR="00EE1181" w:rsidRDefault="00EE1181" w:rsidP="00E80C2B">
            <w:pPr>
              <w:jc w:val="center"/>
            </w:pPr>
            <w:r>
              <w:rPr>
                <w:lang w:val="en-US"/>
              </w:rPr>
              <w:t>5</w:t>
            </w:r>
          </w:p>
        </w:tc>
        <w:tc>
          <w:tcPr>
            <w:tcW w:w="554" w:type="pct"/>
            <w:vAlign w:val="center"/>
          </w:tcPr>
          <w:p w14:paraId="2308AD0E" w14:textId="77777777" w:rsidR="00EE1181" w:rsidRDefault="00EE1181" w:rsidP="00E80C2B">
            <w:pPr>
              <w:jc w:val="center"/>
            </w:pPr>
            <w:r>
              <w:rPr>
                <w:lang w:val="en-US"/>
              </w:rPr>
              <w:t>0,12</w:t>
            </w:r>
          </w:p>
        </w:tc>
        <w:tc>
          <w:tcPr>
            <w:tcW w:w="657" w:type="pct"/>
            <w:vAlign w:val="center"/>
          </w:tcPr>
          <w:p w14:paraId="1EE3A437" w14:textId="77777777" w:rsidR="00EE1181" w:rsidRDefault="00EE1181" w:rsidP="00E80C2B">
            <w:pPr>
              <w:jc w:val="center"/>
            </w:pPr>
            <w:r>
              <w:rPr>
                <w:lang w:val="en-US"/>
              </w:rPr>
              <w:t>0,60</w:t>
            </w:r>
          </w:p>
        </w:tc>
      </w:tr>
      <w:tr w:rsidR="00EE1181" w:rsidRPr="001F0060" w14:paraId="42EDB087" w14:textId="77777777" w:rsidTr="00E80C2B">
        <w:tblPrEx>
          <w:jc w:val="center"/>
        </w:tblPrEx>
        <w:trPr>
          <w:jc w:val="center"/>
        </w:trPr>
        <w:tc>
          <w:tcPr>
            <w:tcW w:w="2811" w:type="pct"/>
          </w:tcPr>
          <w:p w14:paraId="3D4968E8" w14:textId="77777777" w:rsidR="00EE1181" w:rsidRPr="00392077" w:rsidRDefault="00EE1181" w:rsidP="00EE1181">
            <w:pPr>
              <w:pStyle w:val="a3"/>
              <w:numPr>
                <w:ilvl w:val="0"/>
                <w:numId w:val="27"/>
              </w:numPr>
              <w:spacing w:line="276" w:lineRule="auto"/>
              <w:ind w:left="385" w:hanging="357"/>
            </w:pPr>
            <w:r w:rsidRPr="002F760B">
              <w:t xml:space="preserve"> </w:t>
            </w:r>
            <w:r w:rsidRPr="003459FC">
              <w:t>Конденсатор</w:t>
            </w:r>
            <w:r w:rsidRPr="00392077">
              <w:t xml:space="preserve"> </w:t>
            </w:r>
            <w:r w:rsidRPr="00392077">
              <w:rPr>
                <w:lang w:val="en-US"/>
              </w:rPr>
              <w:t>SMD</w:t>
            </w:r>
            <w:r w:rsidRPr="00392077">
              <w:t xml:space="preserve"> 0805</w:t>
            </w:r>
            <w:r>
              <w:t xml:space="preserve"> </w:t>
            </w:r>
            <w:r w:rsidRPr="002F760B">
              <w:t>1</w:t>
            </w:r>
            <w:r w:rsidRPr="00392077">
              <w:t xml:space="preserve"> </w:t>
            </w:r>
            <w:r>
              <w:t>мк</w:t>
            </w:r>
            <w:r w:rsidRPr="003459FC">
              <w:t>Ф</w:t>
            </w:r>
            <w:r w:rsidRPr="00392077">
              <w:t xml:space="preserve"> </w:t>
            </w:r>
            <w:r w:rsidRPr="00392077">
              <w:rPr>
                <w:lang w:val="en-US"/>
              </w:rPr>
              <w:t>GRM</w:t>
            </w:r>
            <w:r w:rsidRPr="00392077">
              <w:t xml:space="preserve"> </w:t>
            </w:r>
            <w:r>
              <w:t>16</w:t>
            </w:r>
            <w:r w:rsidRPr="00392077">
              <w:t xml:space="preserve"> </w:t>
            </w:r>
            <w:r w:rsidRPr="003459FC">
              <w:t>В</w:t>
            </w:r>
            <w:r w:rsidRPr="00392077">
              <w:t>, 5%</w:t>
            </w:r>
          </w:p>
        </w:tc>
        <w:tc>
          <w:tcPr>
            <w:tcW w:w="978" w:type="pct"/>
            <w:vAlign w:val="center"/>
          </w:tcPr>
          <w:p w14:paraId="444A53C3" w14:textId="77777777" w:rsidR="00EE1181" w:rsidRDefault="00EE1181" w:rsidP="00E80C2B">
            <w:pPr>
              <w:jc w:val="center"/>
            </w:pPr>
            <w:r>
              <w:t>2</w:t>
            </w:r>
          </w:p>
        </w:tc>
        <w:tc>
          <w:tcPr>
            <w:tcW w:w="554" w:type="pct"/>
            <w:vAlign w:val="center"/>
          </w:tcPr>
          <w:p w14:paraId="727C449E" w14:textId="77777777" w:rsidR="00EE1181" w:rsidRPr="002F760B" w:rsidRDefault="00EE1181" w:rsidP="00E80C2B">
            <w:pPr>
              <w:jc w:val="center"/>
              <w:rPr>
                <w:lang w:val="en-US"/>
              </w:rPr>
            </w:pPr>
            <w:r>
              <w:t>0</w:t>
            </w:r>
            <w:r>
              <w:rPr>
                <w:lang w:val="en-US"/>
              </w:rPr>
              <w:t>,18</w:t>
            </w:r>
          </w:p>
        </w:tc>
        <w:tc>
          <w:tcPr>
            <w:tcW w:w="657" w:type="pct"/>
            <w:vAlign w:val="center"/>
          </w:tcPr>
          <w:p w14:paraId="24614701" w14:textId="77777777" w:rsidR="00EE1181" w:rsidRPr="002F760B" w:rsidRDefault="00EE1181" w:rsidP="00E80C2B">
            <w:pPr>
              <w:jc w:val="center"/>
              <w:rPr>
                <w:lang w:val="en-US"/>
              </w:rPr>
            </w:pPr>
            <w:r>
              <w:rPr>
                <w:lang w:val="en-US"/>
              </w:rPr>
              <w:t>0,36</w:t>
            </w:r>
          </w:p>
        </w:tc>
      </w:tr>
      <w:tr w:rsidR="00EE1181" w:rsidRPr="003459FC" w14:paraId="17DE3975" w14:textId="77777777" w:rsidTr="00E80C2B">
        <w:tblPrEx>
          <w:jc w:val="center"/>
        </w:tblPrEx>
        <w:trPr>
          <w:trHeight w:val="443"/>
          <w:jc w:val="center"/>
        </w:trPr>
        <w:tc>
          <w:tcPr>
            <w:tcW w:w="2811" w:type="pct"/>
          </w:tcPr>
          <w:p w14:paraId="339A099B" w14:textId="77777777" w:rsidR="00EE1181" w:rsidRPr="003459FC" w:rsidRDefault="00EE1181" w:rsidP="00EE1181">
            <w:pPr>
              <w:pStyle w:val="a3"/>
              <w:numPr>
                <w:ilvl w:val="0"/>
                <w:numId w:val="27"/>
              </w:numPr>
              <w:spacing w:line="276" w:lineRule="auto"/>
              <w:ind w:left="385" w:hanging="357"/>
            </w:pPr>
            <w:r w:rsidRPr="002970AC">
              <w:t xml:space="preserve"> </w:t>
            </w:r>
            <w:r w:rsidRPr="003459FC">
              <w:t xml:space="preserve">Кварцевый резонатор </w:t>
            </w:r>
            <w:r w:rsidRPr="00392077">
              <w:t>HC-49S</w:t>
            </w:r>
            <w:r w:rsidRPr="003459FC">
              <w:t>, 8 МГц</w:t>
            </w:r>
          </w:p>
        </w:tc>
        <w:tc>
          <w:tcPr>
            <w:tcW w:w="978" w:type="pct"/>
            <w:vAlign w:val="center"/>
          </w:tcPr>
          <w:p w14:paraId="376F3BA0" w14:textId="77777777" w:rsidR="00EE1181" w:rsidRPr="003459FC" w:rsidRDefault="00EE1181" w:rsidP="00E80C2B">
            <w:pPr>
              <w:jc w:val="center"/>
            </w:pPr>
            <w:r w:rsidRPr="003459FC">
              <w:t>1</w:t>
            </w:r>
          </w:p>
        </w:tc>
        <w:tc>
          <w:tcPr>
            <w:tcW w:w="554" w:type="pct"/>
            <w:vAlign w:val="center"/>
          </w:tcPr>
          <w:p w14:paraId="414F4B6E" w14:textId="77777777" w:rsidR="00EE1181" w:rsidRPr="00392077" w:rsidRDefault="00EE1181" w:rsidP="00E80C2B">
            <w:pPr>
              <w:jc w:val="center"/>
              <w:rPr>
                <w:lang w:val="en-US"/>
              </w:rPr>
            </w:pPr>
            <w:r w:rsidRPr="003459FC">
              <w:t>0,</w:t>
            </w:r>
            <w:r>
              <w:rPr>
                <w:lang w:val="en-US"/>
              </w:rPr>
              <w:t>42</w:t>
            </w:r>
          </w:p>
        </w:tc>
        <w:tc>
          <w:tcPr>
            <w:tcW w:w="657" w:type="pct"/>
            <w:vAlign w:val="center"/>
          </w:tcPr>
          <w:p w14:paraId="1A0DA0CB" w14:textId="77777777" w:rsidR="00EE1181" w:rsidRPr="00392077" w:rsidRDefault="00EE1181" w:rsidP="00E80C2B">
            <w:pPr>
              <w:jc w:val="center"/>
              <w:rPr>
                <w:lang w:val="en-US"/>
              </w:rPr>
            </w:pPr>
            <w:r w:rsidRPr="003459FC">
              <w:t>0,</w:t>
            </w:r>
            <w:r>
              <w:rPr>
                <w:lang w:val="en-US"/>
              </w:rPr>
              <w:t>42</w:t>
            </w:r>
          </w:p>
        </w:tc>
      </w:tr>
    </w:tbl>
    <w:p w14:paraId="05111581" w14:textId="77777777" w:rsidR="00EE1181" w:rsidRDefault="00EE1181" w:rsidP="00EE1181">
      <w:pPr>
        <w:spacing w:after="0"/>
      </w:pPr>
    </w:p>
    <w:p w14:paraId="7A94CC3B" w14:textId="77777777" w:rsidR="00EE1181" w:rsidRDefault="00EE1181" w:rsidP="00EE1181">
      <w:pPr>
        <w:spacing w:after="0"/>
      </w:pPr>
    </w:p>
    <w:p w14:paraId="434EE956" w14:textId="46F1DAB3" w:rsidR="00EE1181" w:rsidRDefault="00EE1181" w:rsidP="00EE1181">
      <w:pPr>
        <w:spacing w:after="0"/>
      </w:pPr>
      <w:r>
        <w:lastRenderedPageBreak/>
        <w:t xml:space="preserve">Продолжение таблицы </w:t>
      </w:r>
      <w:r w:rsidR="00897137">
        <w:rPr>
          <w:lang w:val="en-US"/>
        </w:rPr>
        <w:t>9</w:t>
      </w:r>
      <w:r>
        <w:t>.1</w:t>
      </w:r>
    </w:p>
    <w:tbl>
      <w:tblPr>
        <w:tblStyle w:val="a6"/>
        <w:tblW w:w="5000" w:type="pct"/>
        <w:jc w:val="center"/>
        <w:tblLook w:val="04A0" w:firstRow="1" w:lastRow="0" w:firstColumn="1" w:lastColumn="0" w:noHBand="0" w:noVBand="1"/>
      </w:tblPr>
      <w:tblGrid>
        <w:gridCol w:w="5381"/>
        <w:gridCol w:w="1872"/>
        <w:gridCol w:w="1060"/>
        <w:gridCol w:w="1257"/>
      </w:tblGrid>
      <w:tr w:rsidR="00EE1181" w:rsidRPr="003459FC" w14:paraId="5344B8EB" w14:textId="77777777" w:rsidTr="00E80C2B">
        <w:trPr>
          <w:trHeight w:val="443"/>
          <w:jc w:val="center"/>
        </w:trPr>
        <w:tc>
          <w:tcPr>
            <w:tcW w:w="2811" w:type="pct"/>
          </w:tcPr>
          <w:p w14:paraId="455A6C0C" w14:textId="77777777" w:rsidR="00EE1181" w:rsidRPr="002970AC" w:rsidRDefault="00EE1181" w:rsidP="00EE1181">
            <w:pPr>
              <w:pStyle w:val="a3"/>
              <w:numPr>
                <w:ilvl w:val="0"/>
                <w:numId w:val="27"/>
              </w:numPr>
              <w:spacing w:line="276" w:lineRule="auto"/>
              <w:ind w:left="385" w:hanging="357"/>
            </w:pPr>
            <w:r>
              <w:rPr>
                <w:lang w:val="en-US"/>
              </w:rPr>
              <w:t xml:space="preserve"> </w:t>
            </w:r>
            <w:r>
              <w:t xml:space="preserve">Клапан электромагнитный </w:t>
            </w:r>
            <w:proofErr w:type="spellStart"/>
            <w:r w:rsidRPr="00E964FB">
              <w:t>Advixon</w:t>
            </w:r>
            <w:proofErr w:type="spellEnd"/>
            <w:r w:rsidRPr="00E964FB">
              <w:t xml:space="preserve"> DN</w:t>
            </w:r>
            <w:r>
              <w:t xml:space="preserve"> </w:t>
            </w:r>
            <w:r w:rsidRPr="00E964FB">
              <w:t>20</w:t>
            </w:r>
          </w:p>
        </w:tc>
        <w:tc>
          <w:tcPr>
            <w:tcW w:w="978" w:type="pct"/>
            <w:vAlign w:val="center"/>
          </w:tcPr>
          <w:p w14:paraId="38EFE01A" w14:textId="77777777" w:rsidR="00EE1181" w:rsidRPr="003459FC" w:rsidRDefault="00EE1181" w:rsidP="00E80C2B">
            <w:pPr>
              <w:jc w:val="center"/>
            </w:pPr>
            <w:r>
              <w:t>1</w:t>
            </w:r>
          </w:p>
        </w:tc>
        <w:tc>
          <w:tcPr>
            <w:tcW w:w="554" w:type="pct"/>
            <w:vAlign w:val="center"/>
          </w:tcPr>
          <w:p w14:paraId="657513D1" w14:textId="77777777" w:rsidR="00EE1181" w:rsidRPr="002F5086" w:rsidRDefault="00EE1181" w:rsidP="00E80C2B">
            <w:pPr>
              <w:jc w:val="center"/>
              <w:rPr>
                <w:lang w:val="en-US"/>
              </w:rPr>
            </w:pPr>
            <w:r>
              <w:rPr>
                <w:lang w:val="en-US"/>
              </w:rPr>
              <w:t>30</w:t>
            </w:r>
          </w:p>
        </w:tc>
        <w:tc>
          <w:tcPr>
            <w:tcW w:w="657" w:type="pct"/>
            <w:vAlign w:val="center"/>
          </w:tcPr>
          <w:p w14:paraId="578638FA" w14:textId="77777777" w:rsidR="00EE1181" w:rsidRPr="002F5086" w:rsidRDefault="00EE1181" w:rsidP="00E80C2B">
            <w:pPr>
              <w:jc w:val="center"/>
              <w:rPr>
                <w:lang w:val="en-US"/>
              </w:rPr>
            </w:pPr>
            <w:r>
              <w:rPr>
                <w:lang w:val="en-US"/>
              </w:rPr>
              <w:t>30</w:t>
            </w:r>
          </w:p>
        </w:tc>
      </w:tr>
      <w:tr w:rsidR="00EE1181" w:rsidRPr="003459FC" w14:paraId="4A54EC29" w14:textId="77777777" w:rsidTr="00E80C2B">
        <w:trPr>
          <w:jc w:val="center"/>
        </w:trPr>
        <w:tc>
          <w:tcPr>
            <w:tcW w:w="2811" w:type="pct"/>
          </w:tcPr>
          <w:p w14:paraId="0E76F102"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 xml:space="preserve">22 </w:t>
            </w:r>
            <w:r w:rsidRPr="003459FC">
              <w:t>Ом, 1%</w:t>
            </w:r>
          </w:p>
        </w:tc>
        <w:tc>
          <w:tcPr>
            <w:tcW w:w="978" w:type="pct"/>
            <w:vAlign w:val="center"/>
          </w:tcPr>
          <w:p w14:paraId="040880D8" w14:textId="77777777" w:rsidR="00EE1181" w:rsidRPr="003459FC" w:rsidRDefault="00EE1181" w:rsidP="00E80C2B">
            <w:pPr>
              <w:jc w:val="center"/>
            </w:pPr>
            <w:r>
              <w:t>4</w:t>
            </w:r>
          </w:p>
        </w:tc>
        <w:tc>
          <w:tcPr>
            <w:tcW w:w="554" w:type="pct"/>
            <w:vAlign w:val="center"/>
          </w:tcPr>
          <w:p w14:paraId="55438AE6" w14:textId="77777777" w:rsidR="00EE1181" w:rsidRPr="003459FC" w:rsidRDefault="00EE1181" w:rsidP="00E80C2B">
            <w:pPr>
              <w:jc w:val="center"/>
            </w:pPr>
            <w:r w:rsidRPr="003459FC">
              <w:t>0,02</w:t>
            </w:r>
          </w:p>
        </w:tc>
        <w:tc>
          <w:tcPr>
            <w:tcW w:w="657" w:type="pct"/>
            <w:vAlign w:val="center"/>
          </w:tcPr>
          <w:p w14:paraId="1B348EBF" w14:textId="77777777" w:rsidR="00EE1181" w:rsidRPr="000F35EC" w:rsidRDefault="00EE1181" w:rsidP="00E80C2B">
            <w:pPr>
              <w:jc w:val="center"/>
              <w:rPr>
                <w:lang w:val="en-US"/>
              </w:rPr>
            </w:pPr>
            <w:r>
              <w:rPr>
                <w:lang w:val="en-US"/>
              </w:rPr>
              <w:t>0,08</w:t>
            </w:r>
          </w:p>
        </w:tc>
      </w:tr>
      <w:tr w:rsidR="00EE1181" w:rsidRPr="003459FC" w14:paraId="5DC3558F" w14:textId="77777777" w:rsidTr="00E80C2B">
        <w:trPr>
          <w:jc w:val="center"/>
        </w:trPr>
        <w:tc>
          <w:tcPr>
            <w:tcW w:w="2811" w:type="pct"/>
          </w:tcPr>
          <w:p w14:paraId="36F4B244"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510</w:t>
            </w:r>
            <w:r w:rsidRPr="003459FC">
              <w:t xml:space="preserve"> Ом, 1%</w:t>
            </w:r>
          </w:p>
        </w:tc>
        <w:tc>
          <w:tcPr>
            <w:tcW w:w="978" w:type="pct"/>
            <w:vAlign w:val="center"/>
          </w:tcPr>
          <w:p w14:paraId="6467BE95" w14:textId="77777777" w:rsidR="00EE1181" w:rsidRPr="003459FC" w:rsidRDefault="00EE1181" w:rsidP="00E80C2B">
            <w:pPr>
              <w:jc w:val="center"/>
            </w:pPr>
            <w:r>
              <w:t>2</w:t>
            </w:r>
          </w:p>
        </w:tc>
        <w:tc>
          <w:tcPr>
            <w:tcW w:w="554" w:type="pct"/>
            <w:vAlign w:val="center"/>
          </w:tcPr>
          <w:p w14:paraId="7B0738D6" w14:textId="77777777" w:rsidR="00EE1181" w:rsidRPr="003459FC" w:rsidRDefault="00EE1181" w:rsidP="00E80C2B">
            <w:pPr>
              <w:jc w:val="center"/>
            </w:pPr>
            <w:r w:rsidRPr="003459FC">
              <w:t>0</w:t>
            </w:r>
            <w:r w:rsidRPr="003459FC">
              <w:rPr>
                <w:lang w:val="en-US"/>
              </w:rPr>
              <w:t>,</w:t>
            </w:r>
            <w:r w:rsidRPr="003459FC">
              <w:t>02</w:t>
            </w:r>
          </w:p>
        </w:tc>
        <w:tc>
          <w:tcPr>
            <w:tcW w:w="657" w:type="pct"/>
            <w:vAlign w:val="center"/>
          </w:tcPr>
          <w:p w14:paraId="5F1C5A5C" w14:textId="77777777" w:rsidR="00EE1181" w:rsidRPr="000F35EC" w:rsidRDefault="00EE1181" w:rsidP="00E80C2B">
            <w:pPr>
              <w:jc w:val="center"/>
              <w:rPr>
                <w:lang w:val="en-US"/>
              </w:rPr>
            </w:pPr>
            <w:r>
              <w:rPr>
                <w:lang w:val="en-US"/>
              </w:rPr>
              <w:t>0,04</w:t>
            </w:r>
          </w:p>
        </w:tc>
      </w:tr>
      <w:tr w:rsidR="00EE1181" w:rsidRPr="003459FC" w14:paraId="35F223A9" w14:textId="77777777" w:rsidTr="00E80C2B">
        <w:trPr>
          <w:trHeight w:val="366"/>
          <w:jc w:val="center"/>
        </w:trPr>
        <w:tc>
          <w:tcPr>
            <w:tcW w:w="2811" w:type="pct"/>
          </w:tcPr>
          <w:p w14:paraId="29B63C7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4</w:t>
            </w:r>
            <w:r>
              <w:rPr>
                <w:lang w:val="en-US"/>
              </w:rPr>
              <w:t>,7</w:t>
            </w:r>
            <w:r w:rsidRPr="003459FC">
              <w:t xml:space="preserve"> кОм, 5%</w:t>
            </w:r>
          </w:p>
        </w:tc>
        <w:tc>
          <w:tcPr>
            <w:tcW w:w="978" w:type="pct"/>
            <w:vAlign w:val="center"/>
          </w:tcPr>
          <w:p w14:paraId="4F3B9D0B" w14:textId="77777777" w:rsidR="00EE1181" w:rsidRPr="003459FC" w:rsidRDefault="00EE1181" w:rsidP="00E80C2B">
            <w:pPr>
              <w:jc w:val="center"/>
            </w:pPr>
            <w:r w:rsidRPr="003459FC">
              <w:t>4</w:t>
            </w:r>
          </w:p>
        </w:tc>
        <w:tc>
          <w:tcPr>
            <w:tcW w:w="554" w:type="pct"/>
            <w:vAlign w:val="center"/>
          </w:tcPr>
          <w:p w14:paraId="3D047EB8" w14:textId="77777777" w:rsidR="00EE1181" w:rsidRPr="003459FC" w:rsidRDefault="00EE1181" w:rsidP="00E80C2B">
            <w:pPr>
              <w:jc w:val="center"/>
            </w:pPr>
            <w:r w:rsidRPr="003459FC">
              <w:t>0</w:t>
            </w:r>
            <w:r w:rsidRPr="003459FC">
              <w:rPr>
                <w:lang w:val="en-US"/>
              </w:rPr>
              <w:t>,</w:t>
            </w:r>
            <w:r w:rsidRPr="003459FC">
              <w:t>02</w:t>
            </w:r>
          </w:p>
        </w:tc>
        <w:tc>
          <w:tcPr>
            <w:tcW w:w="657" w:type="pct"/>
            <w:vAlign w:val="center"/>
          </w:tcPr>
          <w:p w14:paraId="707E3CDF" w14:textId="77777777" w:rsidR="00EE1181" w:rsidRPr="000F35EC" w:rsidRDefault="00EE1181" w:rsidP="00E80C2B">
            <w:pPr>
              <w:jc w:val="center"/>
              <w:rPr>
                <w:lang w:val="en-US"/>
              </w:rPr>
            </w:pPr>
            <w:r>
              <w:rPr>
                <w:lang w:val="en-US"/>
              </w:rPr>
              <w:t>0,08</w:t>
            </w:r>
          </w:p>
        </w:tc>
      </w:tr>
      <w:tr w:rsidR="00EE1181" w:rsidRPr="003459FC" w14:paraId="6A86EF14" w14:textId="77777777" w:rsidTr="00E80C2B">
        <w:trPr>
          <w:jc w:val="center"/>
        </w:trPr>
        <w:tc>
          <w:tcPr>
            <w:tcW w:w="2811" w:type="pct"/>
          </w:tcPr>
          <w:p w14:paraId="254ECC8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rPr>
                <w:lang w:val="en-US"/>
              </w:rPr>
              <w:t>47</w:t>
            </w:r>
            <w:r w:rsidRPr="003459FC">
              <w:t xml:space="preserve"> кОм, 5%</w:t>
            </w:r>
          </w:p>
        </w:tc>
        <w:tc>
          <w:tcPr>
            <w:tcW w:w="978" w:type="pct"/>
            <w:vAlign w:val="center"/>
          </w:tcPr>
          <w:p w14:paraId="5B0A4C56" w14:textId="77777777" w:rsidR="00EE1181" w:rsidRPr="003459FC" w:rsidRDefault="00EE1181" w:rsidP="00E80C2B">
            <w:pPr>
              <w:jc w:val="center"/>
            </w:pPr>
            <w:r w:rsidRPr="003459FC">
              <w:t>4</w:t>
            </w:r>
          </w:p>
        </w:tc>
        <w:tc>
          <w:tcPr>
            <w:tcW w:w="554" w:type="pct"/>
            <w:vAlign w:val="center"/>
          </w:tcPr>
          <w:p w14:paraId="351F5689" w14:textId="77777777" w:rsidR="00EE1181" w:rsidRPr="003459FC" w:rsidRDefault="00EE1181" w:rsidP="00E80C2B">
            <w:pPr>
              <w:jc w:val="center"/>
              <w:rPr>
                <w:lang w:val="en-US"/>
              </w:rPr>
            </w:pPr>
            <w:r w:rsidRPr="003459FC">
              <w:t>0</w:t>
            </w:r>
            <w:r w:rsidRPr="003459FC">
              <w:rPr>
                <w:lang w:val="en-US"/>
              </w:rPr>
              <w:t>,</w:t>
            </w:r>
            <w:r w:rsidRPr="003459FC">
              <w:t>0</w:t>
            </w:r>
            <w:r w:rsidRPr="003459FC">
              <w:rPr>
                <w:lang w:val="en-US"/>
              </w:rPr>
              <w:t>8</w:t>
            </w:r>
          </w:p>
        </w:tc>
        <w:tc>
          <w:tcPr>
            <w:tcW w:w="657" w:type="pct"/>
            <w:vAlign w:val="center"/>
          </w:tcPr>
          <w:p w14:paraId="0E4790B4" w14:textId="77777777" w:rsidR="00EE1181" w:rsidRPr="000F35EC" w:rsidRDefault="00EE1181" w:rsidP="00E80C2B">
            <w:pPr>
              <w:jc w:val="center"/>
              <w:rPr>
                <w:lang w:val="en-US"/>
              </w:rPr>
            </w:pPr>
            <w:r>
              <w:rPr>
                <w:lang w:val="en-US"/>
              </w:rPr>
              <w:t>0,32</w:t>
            </w:r>
          </w:p>
        </w:tc>
      </w:tr>
      <w:tr w:rsidR="00EE1181" w:rsidRPr="003459FC" w14:paraId="516AFFBE" w14:textId="77777777" w:rsidTr="00E80C2B">
        <w:trPr>
          <w:jc w:val="center"/>
        </w:trPr>
        <w:tc>
          <w:tcPr>
            <w:tcW w:w="2811" w:type="pct"/>
          </w:tcPr>
          <w:p w14:paraId="558EBA1E" w14:textId="77777777" w:rsidR="00EE1181" w:rsidRDefault="00EE1181" w:rsidP="00EE1181">
            <w:pPr>
              <w:pStyle w:val="a3"/>
              <w:numPr>
                <w:ilvl w:val="0"/>
                <w:numId w:val="27"/>
              </w:numPr>
              <w:spacing w:line="276" w:lineRule="auto"/>
              <w:ind w:left="385" w:hanging="357"/>
              <w:rPr>
                <w:lang w:val="en-US"/>
              </w:rPr>
            </w:pPr>
            <w:r>
              <w:rPr>
                <w:lang w:val="en-US"/>
              </w:rPr>
              <w:t xml:space="preserve"> </w:t>
            </w:r>
            <w:r w:rsidRPr="003459FC">
              <w:t xml:space="preserve">Резистор </w:t>
            </w:r>
            <w:r>
              <w:rPr>
                <w:lang w:val="en-US"/>
              </w:rPr>
              <w:t>SMD</w:t>
            </w:r>
            <w:r w:rsidRPr="003459FC">
              <w:t xml:space="preserve"> 0805 100 кОм, 5%</w:t>
            </w:r>
          </w:p>
        </w:tc>
        <w:tc>
          <w:tcPr>
            <w:tcW w:w="978" w:type="pct"/>
            <w:vAlign w:val="center"/>
          </w:tcPr>
          <w:p w14:paraId="5F86E14B" w14:textId="77777777" w:rsidR="00EE1181" w:rsidRPr="000F35EC" w:rsidRDefault="00EE1181" w:rsidP="00E80C2B">
            <w:pPr>
              <w:jc w:val="center"/>
              <w:rPr>
                <w:lang w:val="en-US"/>
              </w:rPr>
            </w:pPr>
            <w:r>
              <w:rPr>
                <w:lang w:val="en-US"/>
              </w:rPr>
              <w:t>2</w:t>
            </w:r>
          </w:p>
        </w:tc>
        <w:tc>
          <w:tcPr>
            <w:tcW w:w="554" w:type="pct"/>
            <w:vAlign w:val="center"/>
          </w:tcPr>
          <w:p w14:paraId="547DF6A0" w14:textId="77777777" w:rsidR="00EE1181" w:rsidRPr="003459FC" w:rsidRDefault="00EE1181" w:rsidP="00E80C2B">
            <w:pPr>
              <w:jc w:val="center"/>
            </w:pPr>
            <w:r w:rsidRPr="003459FC">
              <w:t>0</w:t>
            </w:r>
            <w:r w:rsidRPr="003459FC">
              <w:rPr>
                <w:lang w:val="en-US"/>
              </w:rPr>
              <w:t>,</w:t>
            </w:r>
            <w:r w:rsidRPr="003459FC">
              <w:t>0</w:t>
            </w:r>
            <w:r w:rsidRPr="003459FC">
              <w:rPr>
                <w:lang w:val="en-US"/>
              </w:rPr>
              <w:t>8</w:t>
            </w:r>
          </w:p>
        </w:tc>
        <w:tc>
          <w:tcPr>
            <w:tcW w:w="657" w:type="pct"/>
            <w:vAlign w:val="center"/>
          </w:tcPr>
          <w:p w14:paraId="7F6B460B" w14:textId="77777777" w:rsidR="00EE1181" w:rsidRPr="000F35EC" w:rsidRDefault="00EE1181" w:rsidP="00E80C2B">
            <w:pPr>
              <w:jc w:val="center"/>
              <w:rPr>
                <w:lang w:val="en-US"/>
              </w:rPr>
            </w:pPr>
            <w:r>
              <w:rPr>
                <w:lang w:val="en-US"/>
              </w:rPr>
              <w:t>0,16</w:t>
            </w:r>
          </w:p>
        </w:tc>
      </w:tr>
      <w:tr w:rsidR="00EE1181" w:rsidRPr="003459FC" w14:paraId="6631717F" w14:textId="77777777" w:rsidTr="00E80C2B">
        <w:trPr>
          <w:jc w:val="center"/>
        </w:trPr>
        <w:tc>
          <w:tcPr>
            <w:tcW w:w="2811" w:type="pct"/>
          </w:tcPr>
          <w:p w14:paraId="10E1FDA8" w14:textId="77777777" w:rsidR="00EE1181" w:rsidRDefault="00EE1181" w:rsidP="00EE1181">
            <w:pPr>
              <w:pStyle w:val="a3"/>
              <w:numPr>
                <w:ilvl w:val="0"/>
                <w:numId w:val="27"/>
              </w:numPr>
              <w:spacing w:line="276" w:lineRule="auto"/>
              <w:ind w:left="385" w:hanging="357"/>
              <w:rPr>
                <w:lang w:val="en-US"/>
              </w:rPr>
            </w:pPr>
            <w:r>
              <w:rPr>
                <w:lang w:val="en-US"/>
              </w:rPr>
              <w:t xml:space="preserve"> </w:t>
            </w:r>
            <w:r w:rsidRPr="003459FC">
              <w:t xml:space="preserve">Резистор </w:t>
            </w:r>
            <w:r>
              <w:rPr>
                <w:lang w:val="en-US"/>
              </w:rPr>
              <w:t>SMD</w:t>
            </w:r>
            <w:r w:rsidRPr="003459FC">
              <w:t xml:space="preserve"> 0805 </w:t>
            </w:r>
            <w:r>
              <w:rPr>
                <w:lang w:val="en-US"/>
              </w:rPr>
              <w:t>1</w:t>
            </w:r>
            <w:r w:rsidRPr="003459FC">
              <w:t xml:space="preserve"> </w:t>
            </w:r>
            <w:r>
              <w:t>М</w:t>
            </w:r>
            <w:r w:rsidRPr="003459FC">
              <w:t>Ом, 5%</w:t>
            </w:r>
          </w:p>
        </w:tc>
        <w:tc>
          <w:tcPr>
            <w:tcW w:w="978" w:type="pct"/>
            <w:vAlign w:val="center"/>
          </w:tcPr>
          <w:p w14:paraId="48CCE382" w14:textId="77777777" w:rsidR="00EE1181" w:rsidRDefault="00EE1181" w:rsidP="00E80C2B">
            <w:pPr>
              <w:jc w:val="center"/>
            </w:pPr>
            <w:r>
              <w:t>2</w:t>
            </w:r>
          </w:p>
        </w:tc>
        <w:tc>
          <w:tcPr>
            <w:tcW w:w="554" w:type="pct"/>
            <w:vAlign w:val="center"/>
          </w:tcPr>
          <w:p w14:paraId="7740C505" w14:textId="77777777" w:rsidR="00EE1181" w:rsidRPr="000F35EC" w:rsidRDefault="00EE1181" w:rsidP="00E80C2B">
            <w:pPr>
              <w:jc w:val="center"/>
              <w:rPr>
                <w:lang w:val="en-US"/>
              </w:rPr>
            </w:pPr>
            <w:r>
              <w:t>0</w:t>
            </w:r>
            <w:r>
              <w:rPr>
                <w:lang w:val="en-US"/>
              </w:rPr>
              <w:t>,10</w:t>
            </w:r>
          </w:p>
        </w:tc>
        <w:tc>
          <w:tcPr>
            <w:tcW w:w="657" w:type="pct"/>
            <w:vAlign w:val="center"/>
          </w:tcPr>
          <w:p w14:paraId="0AD34602" w14:textId="77777777" w:rsidR="00EE1181" w:rsidRPr="000F35EC" w:rsidRDefault="00EE1181" w:rsidP="00E80C2B">
            <w:pPr>
              <w:jc w:val="center"/>
              <w:rPr>
                <w:lang w:val="en-US"/>
              </w:rPr>
            </w:pPr>
            <w:r>
              <w:rPr>
                <w:lang w:val="en-US"/>
              </w:rPr>
              <w:t>0,2</w:t>
            </w:r>
          </w:p>
        </w:tc>
      </w:tr>
      <w:tr w:rsidR="00EE1181" w:rsidRPr="003459FC" w14:paraId="52F8AB07" w14:textId="77777777" w:rsidTr="00E80C2B">
        <w:trPr>
          <w:jc w:val="center"/>
        </w:trPr>
        <w:tc>
          <w:tcPr>
            <w:tcW w:w="2811" w:type="pct"/>
          </w:tcPr>
          <w:p w14:paraId="11DC0CE0"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Транзистор </w:t>
            </w:r>
            <w:r w:rsidRPr="000F35EC">
              <w:t>BC547</w:t>
            </w:r>
            <w:r>
              <w:t xml:space="preserve"> 45 В</w:t>
            </w:r>
            <w:r>
              <w:rPr>
                <w:lang w:val="en-US"/>
              </w:rPr>
              <w:t xml:space="preserve">, 0,1 </w:t>
            </w:r>
            <w:r>
              <w:t>А</w:t>
            </w:r>
          </w:p>
        </w:tc>
        <w:tc>
          <w:tcPr>
            <w:tcW w:w="978" w:type="pct"/>
            <w:vAlign w:val="center"/>
          </w:tcPr>
          <w:p w14:paraId="41E6AAE4" w14:textId="77777777" w:rsidR="00EE1181" w:rsidRDefault="00EE1181" w:rsidP="00E80C2B">
            <w:pPr>
              <w:jc w:val="center"/>
            </w:pPr>
            <w:r>
              <w:t>4</w:t>
            </w:r>
          </w:p>
        </w:tc>
        <w:tc>
          <w:tcPr>
            <w:tcW w:w="554" w:type="pct"/>
            <w:vAlign w:val="center"/>
          </w:tcPr>
          <w:p w14:paraId="4936CB8A" w14:textId="77777777" w:rsidR="00EE1181" w:rsidRPr="000F35EC" w:rsidRDefault="00EE1181" w:rsidP="00E80C2B">
            <w:pPr>
              <w:jc w:val="center"/>
              <w:rPr>
                <w:lang w:val="en-US"/>
              </w:rPr>
            </w:pPr>
            <w:r>
              <w:t>0,21</w:t>
            </w:r>
          </w:p>
        </w:tc>
        <w:tc>
          <w:tcPr>
            <w:tcW w:w="657" w:type="pct"/>
            <w:vAlign w:val="center"/>
          </w:tcPr>
          <w:p w14:paraId="562B3763" w14:textId="77777777" w:rsidR="00EE1181" w:rsidRPr="000F35EC" w:rsidRDefault="00EE1181" w:rsidP="00E80C2B">
            <w:pPr>
              <w:jc w:val="center"/>
              <w:rPr>
                <w:lang w:val="en-US"/>
              </w:rPr>
            </w:pPr>
            <w:r>
              <w:rPr>
                <w:lang w:val="en-US"/>
              </w:rPr>
              <w:t>0,84</w:t>
            </w:r>
          </w:p>
        </w:tc>
      </w:tr>
      <w:tr w:rsidR="00EE1181" w:rsidRPr="003459FC" w14:paraId="0A382670" w14:textId="77777777" w:rsidTr="00E80C2B">
        <w:trPr>
          <w:jc w:val="center"/>
        </w:trPr>
        <w:tc>
          <w:tcPr>
            <w:tcW w:w="2811" w:type="pct"/>
          </w:tcPr>
          <w:p w14:paraId="28C6121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Разъ</w:t>
            </w:r>
            <w:r>
              <w:t>е</w:t>
            </w:r>
            <w:r w:rsidRPr="003459FC">
              <w:t>м 2</w:t>
            </w:r>
            <w:r>
              <w:rPr>
                <w:lang w:val="en-US"/>
              </w:rPr>
              <w:t>4</w:t>
            </w:r>
            <w:r w:rsidRPr="003459FC">
              <w:t>-контактный</w:t>
            </w:r>
          </w:p>
        </w:tc>
        <w:tc>
          <w:tcPr>
            <w:tcW w:w="978" w:type="pct"/>
            <w:vAlign w:val="center"/>
          </w:tcPr>
          <w:p w14:paraId="51B1FC4A" w14:textId="77777777" w:rsidR="00EE1181" w:rsidRPr="003459FC" w:rsidRDefault="00EE1181" w:rsidP="00E80C2B">
            <w:pPr>
              <w:jc w:val="center"/>
            </w:pPr>
            <w:r w:rsidRPr="003459FC">
              <w:t>1</w:t>
            </w:r>
          </w:p>
        </w:tc>
        <w:tc>
          <w:tcPr>
            <w:tcW w:w="554" w:type="pct"/>
            <w:vAlign w:val="center"/>
          </w:tcPr>
          <w:p w14:paraId="3428723C" w14:textId="77777777" w:rsidR="00EE1181" w:rsidRPr="001F3A6B" w:rsidRDefault="00EE1181" w:rsidP="00E80C2B">
            <w:pPr>
              <w:jc w:val="center"/>
              <w:rPr>
                <w:lang w:val="en-US"/>
              </w:rPr>
            </w:pPr>
            <w:r>
              <w:rPr>
                <w:lang w:val="en-US"/>
              </w:rPr>
              <w:t>1</w:t>
            </w:r>
          </w:p>
        </w:tc>
        <w:tc>
          <w:tcPr>
            <w:tcW w:w="657" w:type="pct"/>
            <w:vAlign w:val="center"/>
          </w:tcPr>
          <w:p w14:paraId="0EB328FD" w14:textId="77777777" w:rsidR="00EE1181" w:rsidRPr="001F3A6B" w:rsidRDefault="00EE1181" w:rsidP="00E80C2B">
            <w:pPr>
              <w:jc w:val="center"/>
              <w:rPr>
                <w:lang w:val="en-US"/>
              </w:rPr>
            </w:pPr>
            <w:r>
              <w:rPr>
                <w:lang w:val="en-US"/>
              </w:rPr>
              <w:t>1</w:t>
            </w:r>
          </w:p>
        </w:tc>
      </w:tr>
      <w:tr w:rsidR="00EE1181" w:rsidRPr="003459FC" w14:paraId="10ACEE5A" w14:textId="77777777" w:rsidTr="00E80C2B">
        <w:trPr>
          <w:jc w:val="center"/>
        </w:trPr>
        <w:tc>
          <w:tcPr>
            <w:tcW w:w="2811" w:type="pct"/>
          </w:tcPr>
          <w:p w14:paraId="272756D4" w14:textId="77777777" w:rsidR="00EE1181" w:rsidRDefault="00EE1181" w:rsidP="00EE1181">
            <w:pPr>
              <w:pStyle w:val="a3"/>
              <w:numPr>
                <w:ilvl w:val="0"/>
                <w:numId w:val="27"/>
              </w:numPr>
              <w:spacing w:line="276" w:lineRule="auto"/>
              <w:ind w:left="385" w:hanging="357"/>
            </w:pPr>
            <w:r>
              <w:rPr>
                <w:lang w:val="en-US"/>
              </w:rPr>
              <w:t xml:space="preserve"> </w:t>
            </w:r>
            <w:r>
              <w:t>Разъем 7-контактный</w:t>
            </w:r>
          </w:p>
        </w:tc>
        <w:tc>
          <w:tcPr>
            <w:tcW w:w="978" w:type="pct"/>
            <w:vAlign w:val="center"/>
          </w:tcPr>
          <w:p w14:paraId="2B3AC913" w14:textId="77777777" w:rsidR="00EE1181" w:rsidRDefault="00EE1181" w:rsidP="00E80C2B">
            <w:pPr>
              <w:jc w:val="center"/>
            </w:pPr>
            <w:r>
              <w:t>1</w:t>
            </w:r>
          </w:p>
        </w:tc>
        <w:tc>
          <w:tcPr>
            <w:tcW w:w="554" w:type="pct"/>
            <w:vAlign w:val="center"/>
          </w:tcPr>
          <w:p w14:paraId="0940B160" w14:textId="77777777" w:rsidR="00EE1181" w:rsidRDefault="00EE1181" w:rsidP="00E80C2B">
            <w:pPr>
              <w:jc w:val="center"/>
            </w:pPr>
            <w:r>
              <w:t>0</w:t>
            </w:r>
            <w:r>
              <w:rPr>
                <w:lang w:val="en-US"/>
              </w:rPr>
              <w:t>,14</w:t>
            </w:r>
          </w:p>
        </w:tc>
        <w:tc>
          <w:tcPr>
            <w:tcW w:w="657" w:type="pct"/>
            <w:vAlign w:val="center"/>
          </w:tcPr>
          <w:p w14:paraId="11E170B1" w14:textId="77777777" w:rsidR="00EE1181" w:rsidRPr="001F3A6B" w:rsidRDefault="00EE1181" w:rsidP="00E80C2B">
            <w:pPr>
              <w:jc w:val="center"/>
              <w:rPr>
                <w:lang w:val="en-US"/>
              </w:rPr>
            </w:pPr>
            <w:r>
              <w:rPr>
                <w:lang w:val="en-US"/>
              </w:rPr>
              <w:t>0,14</w:t>
            </w:r>
          </w:p>
        </w:tc>
      </w:tr>
      <w:tr w:rsidR="00EE1181" w:rsidRPr="003459FC" w14:paraId="75BE7786" w14:textId="77777777" w:rsidTr="00E80C2B">
        <w:trPr>
          <w:jc w:val="center"/>
        </w:trPr>
        <w:tc>
          <w:tcPr>
            <w:tcW w:w="2811" w:type="pct"/>
          </w:tcPr>
          <w:p w14:paraId="5540A113"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Разъем питания </w:t>
            </w:r>
            <w:r w:rsidRPr="000F35EC">
              <w:t>ADC-029</w:t>
            </w:r>
          </w:p>
        </w:tc>
        <w:tc>
          <w:tcPr>
            <w:tcW w:w="978" w:type="pct"/>
            <w:vAlign w:val="center"/>
          </w:tcPr>
          <w:p w14:paraId="2B704074" w14:textId="77777777" w:rsidR="00EE1181" w:rsidRPr="000F35EC" w:rsidRDefault="00EE1181" w:rsidP="00E80C2B">
            <w:pPr>
              <w:jc w:val="center"/>
              <w:rPr>
                <w:lang w:val="en-US"/>
              </w:rPr>
            </w:pPr>
            <w:r>
              <w:t>1</w:t>
            </w:r>
          </w:p>
        </w:tc>
        <w:tc>
          <w:tcPr>
            <w:tcW w:w="554" w:type="pct"/>
            <w:vAlign w:val="center"/>
          </w:tcPr>
          <w:p w14:paraId="0C6560DC" w14:textId="77777777" w:rsidR="00EE1181" w:rsidRPr="000F35EC" w:rsidRDefault="00EE1181" w:rsidP="00E80C2B">
            <w:pPr>
              <w:jc w:val="center"/>
              <w:rPr>
                <w:lang w:val="en-US"/>
              </w:rPr>
            </w:pPr>
            <w:r>
              <w:rPr>
                <w:lang w:val="en-US"/>
              </w:rPr>
              <w:t>3</w:t>
            </w:r>
          </w:p>
        </w:tc>
        <w:tc>
          <w:tcPr>
            <w:tcW w:w="657" w:type="pct"/>
            <w:vAlign w:val="center"/>
          </w:tcPr>
          <w:p w14:paraId="28418CAC" w14:textId="77777777" w:rsidR="00EE1181" w:rsidRPr="000F35EC" w:rsidRDefault="00EE1181" w:rsidP="00E80C2B">
            <w:pPr>
              <w:jc w:val="center"/>
              <w:rPr>
                <w:lang w:val="en-US"/>
              </w:rPr>
            </w:pPr>
            <w:r>
              <w:rPr>
                <w:lang w:val="en-US"/>
              </w:rPr>
              <w:t>3</w:t>
            </w:r>
          </w:p>
        </w:tc>
      </w:tr>
      <w:tr w:rsidR="00EE1181" w:rsidRPr="003459FC" w14:paraId="4273E850" w14:textId="77777777" w:rsidTr="00E80C2B">
        <w:trPr>
          <w:jc w:val="center"/>
        </w:trPr>
        <w:tc>
          <w:tcPr>
            <w:tcW w:w="2811" w:type="pct"/>
          </w:tcPr>
          <w:p w14:paraId="26FC561A"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Разъем </w:t>
            </w:r>
            <w:r w:rsidRPr="001F3A6B">
              <w:rPr>
                <w:lang w:val="en-US"/>
              </w:rPr>
              <w:t>RS-232</w:t>
            </w:r>
          </w:p>
        </w:tc>
        <w:tc>
          <w:tcPr>
            <w:tcW w:w="978" w:type="pct"/>
            <w:vAlign w:val="center"/>
          </w:tcPr>
          <w:p w14:paraId="397FF831" w14:textId="77777777" w:rsidR="00EE1181" w:rsidRPr="001F3A6B" w:rsidRDefault="00EE1181" w:rsidP="00E80C2B">
            <w:pPr>
              <w:jc w:val="center"/>
              <w:rPr>
                <w:lang w:val="en-US"/>
              </w:rPr>
            </w:pPr>
            <w:r>
              <w:rPr>
                <w:lang w:val="en-US"/>
              </w:rPr>
              <w:t>1</w:t>
            </w:r>
          </w:p>
        </w:tc>
        <w:tc>
          <w:tcPr>
            <w:tcW w:w="554" w:type="pct"/>
            <w:vAlign w:val="center"/>
          </w:tcPr>
          <w:p w14:paraId="7D6133FB" w14:textId="77777777" w:rsidR="00EE1181" w:rsidRPr="001F3A6B" w:rsidRDefault="00EE1181" w:rsidP="00E80C2B">
            <w:pPr>
              <w:jc w:val="center"/>
              <w:rPr>
                <w:lang w:val="en-US"/>
              </w:rPr>
            </w:pPr>
            <w:r>
              <w:rPr>
                <w:lang w:val="en-US"/>
              </w:rPr>
              <w:t>3,3</w:t>
            </w:r>
          </w:p>
        </w:tc>
        <w:tc>
          <w:tcPr>
            <w:tcW w:w="657" w:type="pct"/>
            <w:vAlign w:val="center"/>
          </w:tcPr>
          <w:p w14:paraId="15142FA1" w14:textId="77777777" w:rsidR="00EE1181" w:rsidRDefault="00EE1181" w:rsidP="00E80C2B">
            <w:pPr>
              <w:jc w:val="center"/>
            </w:pPr>
            <w:r>
              <w:rPr>
                <w:lang w:val="en-US"/>
              </w:rPr>
              <w:t>3,3</w:t>
            </w:r>
          </w:p>
        </w:tc>
      </w:tr>
      <w:tr w:rsidR="00EE1181" w:rsidRPr="003459FC" w14:paraId="38A229C0" w14:textId="77777777" w:rsidTr="00E80C2B">
        <w:trPr>
          <w:jc w:val="center"/>
        </w:trPr>
        <w:tc>
          <w:tcPr>
            <w:tcW w:w="2811" w:type="pct"/>
          </w:tcPr>
          <w:p w14:paraId="73A42112" w14:textId="77777777" w:rsidR="00EE1181" w:rsidRDefault="00EE1181" w:rsidP="00EE1181">
            <w:pPr>
              <w:pStyle w:val="a3"/>
              <w:numPr>
                <w:ilvl w:val="0"/>
                <w:numId w:val="27"/>
              </w:numPr>
              <w:spacing w:line="276" w:lineRule="auto"/>
              <w:ind w:left="385" w:hanging="357"/>
              <w:rPr>
                <w:lang w:val="en-US"/>
              </w:rPr>
            </w:pPr>
            <w:r>
              <w:rPr>
                <w:lang w:val="en-US"/>
              </w:rPr>
              <w:t xml:space="preserve"> </w:t>
            </w:r>
            <w:r>
              <w:t xml:space="preserve">Разъем </w:t>
            </w:r>
            <w:r w:rsidRPr="001F3A6B">
              <w:rPr>
                <w:lang w:val="en-US"/>
              </w:rPr>
              <w:t>CR2032</w:t>
            </w:r>
          </w:p>
        </w:tc>
        <w:tc>
          <w:tcPr>
            <w:tcW w:w="978" w:type="pct"/>
            <w:vAlign w:val="center"/>
          </w:tcPr>
          <w:p w14:paraId="7A95B1D6" w14:textId="77777777" w:rsidR="00EE1181" w:rsidRPr="001F3A6B" w:rsidRDefault="00EE1181" w:rsidP="00E80C2B">
            <w:pPr>
              <w:jc w:val="center"/>
              <w:rPr>
                <w:lang w:val="en-US"/>
              </w:rPr>
            </w:pPr>
            <w:r>
              <w:rPr>
                <w:lang w:val="en-US"/>
              </w:rPr>
              <w:t>1</w:t>
            </w:r>
          </w:p>
        </w:tc>
        <w:tc>
          <w:tcPr>
            <w:tcW w:w="554" w:type="pct"/>
            <w:vAlign w:val="center"/>
          </w:tcPr>
          <w:p w14:paraId="5BD45A26" w14:textId="77777777" w:rsidR="00EE1181" w:rsidRPr="001F3A6B" w:rsidRDefault="00EE1181" w:rsidP="00E80C2B">
            <w:pPr>
              <w:jc w:val="center"/>
              <w:rPr>
                <w:lang w:val="en-US"/>
              </w:rPr>
            </w:pPr>
            <w:r>
              <w:rPr>
                <w:lang w:val="en-US"/>
              </w:rPr>
              <w:t>2</w:t>
            </w:r>
          </w:p>
        </w:tc>
        <w:tc>
          <w:tcPr>
            <w:tcW w:w="657" w:type="pct"/>
            <w:vAlign w:val="center"/>
          </w:tcPr>
          <w:p w14:paraId="7C9343EF" w14:textId="77777777" w:rsidR="00EE1181" w:rsidRPr="001F3A6B" w:rsidRDefault="00EE1181" w:rsidP="00E80C2B">
            <w:pPr>
              <w:jc w:val="center"/>
              <w:rPr>
                <w:lang w:val="en-US"/>
              </w:rPr>
            </w:pPr>
            <w:r>
              <w:rPr>
                <w:lang w:val="en-US"/>
              </w:rPr>
              <w:t>2</w:t>
            </w:r>
          </w:p>
        </w:tc>
      </w:tr>
      <w:tr w:rsidR="00EE1181" w:rsidRPr="003459FC" w14:paraId="6B16B8F1" w14:textId="77777777" w:rsidTr="00E80C2B">
        <w:trPr>
          <w:jc w:val="center"/>
        </w:trPr>
        <w:tc>
          <w:tcPr>
            <w:tcW w:w="2811" w:type="pct"/>
          </w:tcPr>
          <w:p w14:paraId="40288364" w14:textId="77777777" w:rsidR="00EE1181" w:rsidRDefault="00EE1181" w:rsidP="00EE1181">
            <w:pPr>
              <w:pStyle w:val="a3"/>
              <w:numPr>
                <w:ilvl w:val="0"/>
                <w:numId w:val="27"/>
              </w:numPr>
              <w:spacing w:line="276" w:lineRule="auto"/>
              <w:ind w:left="385" w:hanging="357"/>
              <w:rPr>
                <w:lang w:val="en-US"/>
              </w:rPr>
            </w:pPr>
            <w:r>
              <w:t xml:space="preserve"> Разъем </w:t>
            </w:r>
            <w:r>
              <w:rPr>
                <w:lang w:val="en-US"/>
              </w:rPr>
              <w:t>SIM5051</w:t>
            </w:r>
          </w:p>
        </w:tc>
        <w:tc>
          <w:tcPr>
            <w:tcW w:w="978" w:type="pct"/>
            <w:vAlign w:val="center"/>
          </w:tcPr>
          <w:p w14:paraId="6D456898" w14:textId="77777777" w:rsidR="00EE1181" w:rsidRPr="001F3A6B" w:rsidRDefault="00EE1181" w:rsidP="00E80C2B">
            <w:pPr>
              <w:jc w:val="center"/>
              <w:rPr>
                <w:lang w:val="en-US"/>
              </w:rPr>
            </w:pPr>
            <w:r>
              <w:rPr>
                <w:lang w:val="en-US"/>
              </w:rPr>
              <w:t>1</w:t>
            </w:r>
          </w:p>
        </w:tc>
        <w:tc>
          <w:tcPr>
            <w:tcW w:w="554" w:type="pct"/>
            <w:vAlign w:val="center"/>
          </w:tcPr>
          <w:p w14:paraId="1ACA842F" w14:textId="77777777" w:rsidR="00EE1181" w:rsidRPr="001F3A6B" w:rsidRDefault="00EE1181" w:rsidP="00E80C2B">
            <w:pPr>
              <w:jc w:val="center"/>
              <w:rPr>
                <w:lang w:val="en-US"/>
              </w:rPr>
            </w:pPr>
            <w:r>
              <w:rPr>
                <w:lang w:val="en-US"/>
              </w:rPr>
              <w:t>3</w:t>
            </w:r>
          </w:p>
        </w:tc>
        <w:tc>
          <w:tcPr>
            <w:tcW w:w="657" w:type="pct"/>
            <w:vAlign w:val="center"/>
          </w:tcPr>
          <w:p w14:paraId="663DC761" w14:textId="77777777" w:rsidR="00EE1181" w:rsidRPr="001F3A6B" w:rsidRDefault="00EE1181" w:rsidP="00E80C2B">
            <w:pPr>
              <w:jc w:val="center"/>
              <w:rPr>
                <w:lang w:val="en-US"/>
              </w:rPr>
            </w:pPr>
            <w:r>
              <w:rPr>
                <w:lang w:val="en-US"/>
              </w:rPr>
              <w:t>3</w:t>
            </w:r>
          </w:p>
        </w:tc>
      </w:tr>
      <w:tr w:rsidR="00EE1181" w:rsidRPr="003459FC" w14:paraId="1402033C" w14:textId="77777777" w:rsidTr="00E80C2B">
        <w:trPr>
          <w:jc w:val="center"/>
        </w:trPr>
        <w:tc>
          <w:tcPr>
            <w:tcW w:w="2811" w:type="pct"/>
          </w:tcPr>
          <w:p w14:paraId="61C1D42F" w14:textId="77777777" w:rsidR="00EE1181" w:rsidRDefault="00EE1181" w:rsidP="00EE1181">
            <w:pPr>
              <w:pStyle w:val="a3"/>
              <w:numPr>
                <w:ilvl w:val="0"/>
                <w:numId w:val="27"/>
              </w:numPr>
              <w:spacing w:line="276" w:lineRule="auto"/>
              <w:ind w:left="385" w:hanging="357"/>
            </w:pPr>
            <w:r>
              <w:rPr>
                <w:lang w:val="en-US"/>
              </w:rPr>
              <w:t xml:space="preserve"> </w:t>
            </w:r>
            <w:r>
              <w:t xml:space="preserve">Разъем </w:t>
            </w:r>
            <w:r>
              <w:rPr>
                <w:lang w:val="en-US"/>
              </w:rPr>
              <w:t>RECE.20279</w:t>
            </w:r>
          </w:p>
        </w:tc>
        <w:tc>
          <w:tcPr>
            <w:tcW w:w="978" w:type="pct"/>
            <w:vAlign w:val="center"/>
          </w:tcPr>
          <w:p w14:paraId="63F5F8CC" w14:textId="77777777" w:rsidR="00EE1181" w:rsidRPr="001F3A6B" w:rsidRDefault="00EE1181" w:rsidP="00E80C2B">
            <w:pPr>
              <w:jc w:val="center"/>
              <w:rPr>
                <w:lang w:val="en-US"/>
              </w:rPr>
            </w:pPr>
            <w:r>
              <w:rPr>
                <w:lang w:val="en-US"/>
              </w:rPr>
              <w:t>1</w:t>
            </w:r>
          </w:p>
        </w:tc>
        <w:tc>
          <w:tcPr>
            <w:tcW w:w="554" w:type="pct"/>
            <w:vAlign w:val="center"/>
          </w:tcPr>
          <w:p w14:paraId="6E568F43" w14:textId="77777777" w:rsidR="00EE1181" w:rsidRPr="001F3A6B" w:rsidRDefault="00EE1181" w:rsidP="00E80C2B">
            <w:pPr>
              <w:jc w:val="center"/>
              <w:rPr>
                <w:lang w:val="en-US"/>
              </w:rPr>
            </w:pPr>
            <w:r>
              <w:rPr>
                <w:lang w:val="en-US"/>
              </w:rPr>
              <w:t>1,5</w:t>
            </w:r>
          </w:p>
        </w:tc>
        <w:tc>
          <w:tcPr>
            <w:tcW w:w="657" w:type="pct"/>
            <w:vAlign w:val="center"/>
          </w:tcPr>
          <w:p w14:paraId="09C2DF6D" w14:textId="77777777" w:rsidR="00EE1181" w:rsidRDefault="00EE1181" w:rsidP="00E80C2B">
            <w:pPr>
              <w:jc w:val="center"/>
            </w:pPr>
            <w:r>
              <w:rPr>
                <w:lang w:val="en-US"/>
              </w:rPr>
              <w:t>1,5</w:t>
            </w:r>
          </w:p>
        </w:tc>
      </w:tr>
      <w:tr w:rsidR="00EE1181" w:rsidRPr="003459FC" w14:paraId="0CE63FA3" w14:textId="77777777" w:rsidTr="00E80C2B">
        <w:trPr>
          <w:jc w:val="center"/>
        </w:trPr>
        <w:tc>
          <w:tcPr>
            <w:tcW w:w="2811" w:type="pct"/>
          </w:tcPr>
          <w:p w14:paraId="2C42D5D6"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 xml:space="preserve">Корпус </w:t>
            </w:r>
            <w:r>
              <w:t>под</w:t>
            </w:r>
            <w:r w:rsidRPr="003459FC">
              <w:t xml:space="preserve"> заказ</w:t>
            </w:r>
          </w:p>
        </w:tc>
        <w:tc>
          <w:tcPr>
            <w:tcW w:w="978" w:type="pct"/>
            <w:vAlign w:val="center"/>
          </w:tcPr>
          <w:p w14:paraId="1B123FB2" w14:textId="77777777" w:rsidR="00EE1181" w:rsidRPr="003459FC" w:rsidRDefault="00EE1181" w:rsidP="00E80C2B">
            <w:pPr>
              <w:jc w:val="center"/>
            </w:pPr>
            <w:r w:rsidRPr="003459FC">
              <w:t>1</w:t>
            </w:r>
          </w:p>
        </w:tc>
        <w:tc>
          <w:tcPr>
            <w:tcW w:w="554" w:type="pct"/>
            <w:vAlign w:val="center"/>
          </w:tcPr>
          <w:p w14:paraId="2622580C" w14:textId="77777777" w:rsidR="00EE1181" w:rsidRPr="002F5086" w:rsidRDefault="00EE1181" w:rsidP="00E80C2B">
            <w:pPr>
              <w:jc w:val="center"/>
              <w:rPr>
                <w:lang w:val="en-US"/>
              </w:rPr>
            </w:pPr>
            <w:r>
              <w:rPr>
                <w:lang w:val="en-US"/>
              </w:rPr>
              <w:t>20</w:t>
            </w:r>
          </w:p>
        </w:tc>
        <w:tc>
          <w:tcPr>
            <w:tcW w:w="657" w:type="pct"/>
            <w:vAlign w:val="center"/>
          </w:tcPr>
          <w:p w14:paraId="0E9889AC" w14:textId="77777777" w:rsidR="00EE1181" w:rsidRPr="002F5086" w:rsidRDefault="00EE1181" w:rsidP="00E80C2B">
            <w:pPr>
              <w:jc w:val="center"/>
              <w:rPr>
                <w:lang w:val="en-US"/>
              </w:rPr>
            </w:pPr>
            <w:r>
              <w:rPr>
                <w:lang w:val="en-US"/>
              </w:rPr>
              <w:t>20</w:t>
            </w:r>
          </w:p>
        </w:tc>
      </w:tr>
      <w:tr w:rsidR="00EE1181" w:rsidRPr="003459FC" w14:paraId="0E1A14B1" w14:textId="77777777" w:rsidTr="00E80C2B">
        <w:trPr>
          <w:jc w:val="center"/>
        </w:trPr>
        <w:tc>
          <w:tcPr>
            <w:tcW w:w="2811" w:type="pct"/>
          </w:tcPr>
          <w:p w14:paraId="782413DF" w14:textId="77777777" w:rsidR="00EE1181" w:rsidRPr="003459FC" w:rsidRDefault="00EE1181" w:rsidP="00EE1181">
            <w:pPr>
              <w:pStyle w:val="a3"/>
              <w:numPr>
                <w:ilvl w:val="0"/>
                <w:numId w:val="27"/>
              </w:numPr>
              <w:spacing w:line="276" w:lineRule="auto"/>
              <w:ind w:left="385" w:hanging="357"/>
            </w:pPr>
            <w:r>
              <w:rPr>
                <w:lang w:val="en-US"/>
              </w:rPr>
              <w:t xml:space="preserve"> </w:t>
            </w:r>
            <w:r w:rsidRPr="003459FC">
              <w:t>Винт М2х6</w:t>
            </w:r>
          </w:p>
        </w:tc>
        <w:tc>
          <w:tcPr>
            <w:tcW w:w="978" w:type="pct"/>
            <w:vAlign w:val="center"/>
          </w:tcPr>
          <w:p w14:paraId="1B1B530A" w14:textId="77777777" w:rsidR="00EE1181" w:rsidRPr="003459FC" w:rsidRDefault="00EE1181" w:rsidP="00E80C2B">
            <w:pPr>
              <w:jc w:val="center"/>
            </w:pPr>
            <w:r w:rsidRPr="003459FC">
              <w:t>10</w:t>
            </w:r>
          </w:p>
        </w:tc>
        <w:tc>
          <w:tcPr>
            <w:tcW w:w="554" w:type="pct"/>
            <w:vAlign w:val="center"/>
          </w:tcPr>
          <w:p w14:paraId="024D7862" w14:textId="77777777" w:rsidR="00EE1181" w:rsidRPr="003459FC" w:rsidRDefault="00EE1181" w:rsidP="00E80C2B">
            <w:pPr>
              <w:jc w:val="center"/>
            </w:pPr>
            <w:r w:rsidRPr="003459FC">
              <w:t>0</w:t>
            </w:r>
            <w:r w:rsidRPr="003459FC">
              <w:rPr>
                <w:lang w:val="en-US"/>
              </w:rPr>
              <w:t>,0</w:t>
            </w:r>
            <w:r w:rsidRPr="003459FC">
              <w:t>1</w:t>
            </w:r>
          </w:p>
        </w:tc>
        <w:tc>
          <w:tcPr>
            <w:tcW w:w="657" w:type="pct"/>
            <w:vAlign w:val="center"/>
          </w:tcPr>
          <w:p w14:paraId="71100198" w14:textId="77777777" w:rsidR="00EE1181" w:rsidRPr="003459FC" w:rsidRDefault="00EE1181" w:rsidP="00E80C2B">
            <w:pPr>
              <w:jc w:val="center"/>
            </w:pPr>
            <w:r w:rsidRPr="003459FC">
              <w:t>0</w:t>
            </w:r>
            <w:r w:rsidRPr="003459FC">
              <w:rPr>
                <w:lang w:val="en-US"/>
              </w:rPr>
              <w:t>,</w:t>
            </w:r>
            <w:r w:rsidRPr="003459FC">
              <w:t>1</w:t>
            </w:r>
          </w:p>
        </w:tc>
      </w:tr>
      <w:tr w:rsidR="00EE1181" w:rsidRPr="003459FC" w14:paraId="5AB660EB" w14:textId="77777777" w:rsidTr="00E80C2B">
        <w:trPr>
          <w:jc w:val="center"/>
        </w:trPr>
        <w:tc>
          <w:tcPr>
            <w:tcW w:w="2811" w:type="pct"/>
          </w:tcPr>
          <w:p w14:paraId="19988712" w14:textId="77777777" w:rsidR="00EE1181" w:rsidRPr="003459FC" w:rsidRDefault="00EE1181" w:rsidP="00E80C2B">
            <w:r w:rsidRPr="003459FC">
              <w:t>Всего</w:t>
            </w:r>
          </w:p>
        </w:tc>
        <w:tc>
          <w:tcPr>
            <w:tcW w:w="978" w:type="pct"/>
            <w:vAlign w:val="center"/>
          </w:tcPr>
          <w:p w14:paraId="0B827CEF" w14:textId="77777777" w:rsidR="00EE1181" w:rsidRPr="009247BF" w:rsidRDefault="00EE1181" w:rsidP="00E80C2B">
            <w:pPr>
              <w:jc w:val="center"/>
              <w:rPr>
                <w:lang w:val="en-US"/>
              </w:rPr>
            </w:pPr>
            <w:r>
              <w:t>8</w:t>
            </w:r>
            <w:r>
              <w:rPr>
                <w:lang w:val="en-US"/>
              </w:rPr>
              <w:t>4</w:t>
            </w:r>
          </w:p>
        </w:tc>
        <w:tc>
          <w:tcPr>
            <w:tcW w:w="554" w:type="pct"/>
            <w:vAlign w:val="center"/>
          </w:tcPr>
          <w:p w14:paraId="27FF8390" w14:textId="77777777" w:rsidR="00EE1181" w:rsidRPr="003459FC" w:rsidRDefault="00EE1181" w:rsidP="00E80C2B">
            <w:pPr>
              <w:jc w:val="center"/>
            </w:pPr>
          </w:p>
        </w:tc>
        <w:tc>
          <w:tcPr>
            <w:tcW w:w="657" w:type="pct"/>
            <w:vAlign w:val="center"/>
          </w:tcPr>
          <w:p w14:paraId="106701A2" w14:textId="77777777" w:rsidR="00EE1181" w:rsidRPr="002F5086" w:rsidRDefault="00EE1181" w:rsidP="00E80C2B">
            <w:pPr>
              <w:jc w:val="center"/>
              <w:rPr>
                <w:color w:val="000000"/>
                <w:lang w:val="en-US"/>
              </w:rPr>
            </w:pPr>
            <w:r>
              <w:rPr>
                <w:color w:val="000000"/>
              </w:rPr>
              <w:t>1</w:t>
            </w:r>
            <w:r>
              <w:rPr>
                <w:color w:val="000000"/>
                <w:lang w:val="en-US"/>
              </w:rPr>
              <w:t>3</w:t>
            </w:r>
            <w:r>
              <w:rPr>
                <w:color w:val="000000"/>
              </w:rPr>
              <w:t>3</w:t>
            </w:r>
            <w:r>
              <w:rPr>
                <w:color w:val="000000"/>
                <w:lang w:val="en-US"/>
              </w:rPr>
              <w:t>,05</w:t>
            </w:r>
          </w:p>
        </w:tc>
      </w:tr>
      <w:tr w:rsidR="00EE1181" w:rsidRPr="003459FC" w14:paraId="2285F1CC" w14:textId="77777777" w:rsidTr="00E80C2B">
        <w:trPr>
          <w:jc w:val="center"/>
        </w:trPr>
        <w:tc>
          <w:tcPr>
            <w:tcW w:w="2811" w:type="pct"/>
          </w:tcPr>
          <w:p w14:paraId="21B0F2A3" w14:textId="77777777" w:rsidR="00EE1181" w:rsidRPr="003459FC" w:rsidRDefault="00EE1181" w:rsidP="00E80C2B">
            <w:r w:rsidRPr="002F5086">
              <w:t>Транспортно-заготовительные расходы</w:t>
            </w:r>
            <w:r w:rsidRPr="003459FC">
              <w:t>, р.</w:t>
            </w:r>
          </w:p>
        </w:tc>
        <w:tc>
          <w:tcPr>
            <w:tcW w:w="978" w:type="pct"/>
            <w:vAlign w:val="center"/>
          </w:tcPr>
          <w:p w14:paraId="1C5913D6" w14:textId="77777777" w:rsidR="00EE1181" w:rsidRPr="003459FC" w:rsidRDefault="00EE1181" w:rsidP="00E80C2B">
            <w:pPr>
              <w:jc w:val="center"/>
            </w:pPr>
          </w:p>
        </w:tc>
        <w:tc>
          <w:tcPr>
            <w:tcW w:w="554" w:type="pct"/>
            <w:vAlign w:val="center"/>
          </w:tcPr>
          <w:p w14:paraId="205AAA32" w14:textId="77777777" w:rsidR="00EE1181" w:rsidRPr="003459FC" w:rsidRDefault="00EE1181" w:rsidP="00E80C2B">
            <w:pPr>
              <w:jc w:val="center"/>
            </w:pPr>
          </w:p>
        </w:tc>
        <w:tc>
          <w:tcPr>
            <w:tcW w:w="657" w:type="pct"/>
            <w:vAlign w:val="center"/>
          </w:tcPr>
          <w:p w14:paraId="51401582" w14:textId="77777777" w:rsidR="00EE1181" w:rsidRPr="003459FC" w:rsidRDefault="00EE1181" w:rsidP="00E80C2B">
            <w:pPr>
              <w:jc w:val="center"/>
            </w:pPr>
            <w:r w:rsidRPr="00A54D36">
              <w:t>20</w:t>
            </w:r>
          </w:p>
        </w:tc>
      </w:tr>
      <w:tr w:rsidR="00EE1181" w:rsidRPr="003459FC" w14:paraId="25DE5914" w14:textId="77777777" w:rsidTr="00E80C2B">
        <w:trPr>
          <w:trHeight w:val="333"/>
          <w:jc w:val="center"/>
        </w:trPr>
        <w:tc>
          <w:tcPr>
            <w:tcW w:w="2811" w:type="pct"/>
          </w:tcPr>
          <w:p w14:paraId="0799E339" w14:textId="77777777" w:rsidR="00EE1181" w:rsidRPr="003459FC" w:rsidRDefault="00EE1181" w:rsidP="00E80C2B">
            <w:r w:rsidRPr="003459FC">
              <w:t>Итого</w:t>
            </w:r>
          </w:p>
        </w:tc>
        <w:tc>
          <w:tcPr>
            <w:tcW w:w="978" w:type="pct"/>
            <w:vAlign w:val="center"/>
          </w:tcPr>
          <w:p w14:paraId="35AEB974" w14:textId="77777777" w:rsidR="00EE1181" w:rsidRPr="003459FC" w:rsidRDefault="00EE1181" w:rsidP="00E80C2B">
            <w:pPr>
              <w:jc w:val="center"/>
            </w:pPr>
          </w:p>
        </w:tc>
        <w:tc>
          <w:tcPr>
            <w:tcW w:w="554" w:type="pct"/>
            <w:vAlign w:val="center"/>
          </w:tcPr>
          <w:p w14:paraId="0B0D7661" w14:textId="77777777" w:rsidR="00EE1181" w:rsidRPr="003459FC" w:rsidRDefault="00EE1181" w:rsidP="00E80C2B">
            <w:pPr>
              <w:jc w:val="center"/>
            </w:pPr>
          </w:p>
        </w:tc>
        <w:tc>
          <w:tcPr>
            <w:tcW w:w="657" w:type="pct"/>
            <w:vAlign w:val="center"/>
          </w:tcPr>
          <w:p w14:paraId="1E83158C" w14:textId="77777777" w:rsidR="00EE1181" w:rsidRPr="00002BE7" w:rsidRDefault="00EE1181" w:rsidP="00E80C2B">
            <w:pPr>
              <w:jc w:val="center"/>
              <w:rPr>
                <w:color w:val="000000"/>
                <w:lang w:val="en-US"/>
              </w:rPr>
            </w:pPr>
            <w:r>
              <w:rPr>
                <w:color w:val="000000"/>
                <w:lang w:val="en-US"/>
              </w:rPr>
              <w:t>153,05</w:t>
            </w:r>
          </w:p>
        </w:tc>
      </w:tr>
    </w:tbl>
    <w:p w14:paraId="5E0C171A" w14:textId="77777777" w:rsidR="00EE1181" w:rsidRDefault="00EE1181" w:rsidP="00EE1181">
      <w:pPr>
        <w:spacing w:before="240" w:after="0"/>
        <w:ind w:firstLine="720"/>
        <w:jc w:val="both"/>
      </w:pPr>
      <w:r w:rsidRPr="00976EDB">
        <w:t>2.</w:t>
      </w:r>
      <w:r w:rsidRPr="00976EDB">
        <w:tab/>
        <w:t>Расч</w:t>
      </w:r>
      <w:r>
        <w:t>е</w:t>
      </w:r>
      <w:r w:rsidRPr="00976EDB">
        <w:t>т затрат по статье «Основная заработная плата производственных рабочих»</w:t>
      </w:r>
      <w:r>
        <w:t>.</w:t>
      </w:r>
    </w:p>
    <w:p w14:paraId="10DF1B30" w14:textId="77777777" w:rsidR="00EE1181" w:rsidRDefault="00EE1181" w:rsidP="00EE1181">
      <w:pPr>
        <w:ind w:firstLine="720"/>
        <w:jc w:val="both"/>
      </w:pPr>
      <w:r>
        <w:t>Для вычисления основной заработной платы производственных рабочих используется формула: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EE1181" w:rsidRPr="00C15663" w14:paraId="34D08976" w14:textId="77777777" w:rsidTr="00E80C2B">
        <w:trPr>
          <w:trHeight w:val="346"/>
        </w:trPr>
        <w:tc>
          <w:tcPr>
            <w:tcW w:w="8359" w:type="dxa"/>
            <w:vAlign w:val="center"/>
          </w:tcPr>
          <w:p w14:paraId="5A22B2A3" w14:textId="77777777" w:rsidR="00EE1181" w:rsidRPr="001E5ADD" w:rsidRDefault="00EE1181" w:rsidP="00E80C2B">
            <w:pPr>
              <w:pStyle w:val="3"/>
              <w:spacing w:after="0" w:line="276" w:lineRule="auto"/>
              <w:contextualSpacing/>
              <w:jc w:val="both"/>
              <w:rPr>
                <w:rFonts w:ascii="Cambria Math" w:hAnsi="Cambria Math"/>
                <w:i/>
                <w:iCs/>
                <w:sz w:val="28"/>
                <w:szCs w:val="28"/>
                <w:lang w:val="en-US"/>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sub>
                </m:sSub>
                <m:r>
                  <w:rPr>
                    <w:rFonts w:ascii="Cambria Math" w:hAnsi="Cambria Math"/>
                    <w:sz w:val="28"/>
                    <w:szCs w:val="28"/>
                  </w:rPr>
                  <m:t>=</m:t>
                </m:r>
                <m:nary>
                  <m:naryPr>
                    <m:chr m:val="∑"/>
                    <m:limLoc m:val="undOvr"/>
                    <m:ctrlPr>
                      <w:rPr>
                        <w:rFonts w:ascii="Cambria Math" w:hAnsi="Cambria Math"/>
                        <w:iCs/>
                        <w:sz w:val="28"/>
                        <w:szCs w:val="28"/>
                      </w:rPr>
                    </m:ctrlPr>
                  </m:naryPr>
                  <m:sub>
                    <m:r>
                      <m:rPr>
                        <m:sty m:val="p"/>
                      </m:rPr>
                      <w:rPr>
                        <w:rFonts w:ascii="Cambria Math" w:hAnsi="Cambria Math"/>
                        <w:sz w:val="28"/>
                        <w:szCs w:val="28"/>
                        <w:lang w:val="en-US"/>
                      </w:rPr>
                      <m:t>i=1</m:t>
                    </m:r>
                  </m:sub>
                  <m:sup>
                    <m:r>
                      <m:rPr>
                        <m:sty m:val="p"/>
                      </m:rPr>
                      <w:rPr>
                        <w:rFonts w:ascii="Cambria Math" w:hAnsi="Cambria Math"/>
                        <w:sz w:val="28"/>
                        <w:szCs w:val="28"/>
                      </w:rPr>
                      <m:t>Ко</m:t>
                    </m:r>
                  </m:sup>
                  <m:e>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nary>
                <m:r>
                  <w:rPr>
                    <w:rFonts w:ascii="Cambria Math" w:hAnsi="Cambria Math"/>
                    <w:sz w:val="28"/>
                    <w:szCs w:val="28"/>
                    <w:lang w:val="en-US"/>
                  </w:rPr>
                  <m:t>,</m:t>
                </m:r>
              </m:oMath>
            </m:oMathPara>
          </w:p>
        </w:tc>
        <w:tc>
          <w:tcPr>
            <w:tcW w:w="986" w:type="dxa"/>
            <w:vAlign w:val="center"/>
          </w:tcPr>
          <w:p w14:paraId="002C0BE2" w14:textId="447156C2" w:rsidR="00EE1181" w:rsidRPr="00C15663" w:rsidRDefault="00EE1181" w:rsidP="00E80C2B">
            <w:pPr>
              <w:tabs>
                <w:tab w:val="left" w:pos="1185"/>
              </w:tabs>
              <w:contextualSpacing/>
              <w:jc w:val="both"/>
              <w:rPr>
                <w:lang w:val="en-US"/>
              </w:rPr>
            </w:pPr>
            <w:r w:rsidRPr="00C15663">
              <w:rPr>
                <w:lang w:val="en-US"/>
              </w:rPr>
              <w:t>(</w:t>
            </w:r>
            <w:r w:rsidR="00897137">
              <w:rPr>
                <w:lang w:val="en-US"/>
              </w:rPr>
              <w:t>9</w:t>
            </w:r>
            <w:r w:rsidRPr="00C15663">
              <w:rPr>
                <w:lang w:val="en-US"/>
              </w:rPr>
              <w:t>.1)</w:t>
            </w:r>
          </w:p>
        </w:tc>
      </w:tr>
    </w:tbl>
    <w:p w14:paraId="3F363BBA" w14:textId="77777777" w:rsidR="00EE1181" w:rsidRPr="00145B46" w:rsidRDefault="00EE1181" w:rsidP="00EE1181">
      <w:pPr>
        <w:autoSpaceDE w:val="0"/>
        <w:autoSpaceDN w:val="0"/>
        <w:adjustRightInd w:val="0"/>
        <w:spacing w:before="240" w:after="0"/>
        <w:ind w:firstLine="709"/>
        <w:jc w:val="both"/>
      </w:pPr>
      <w:r w:rsidRPr="001E5ADD">
        <w:t xml:space="preserve">где </w:t>
      </w:r>
      <w:proofErr w:type="spellStart"/>
      <w:r>
        <w:t>T</w:t>
      </w:r>
      <w:r w:rsidRPr="00145B46">
        <w:rPr>
          <w:vertAlign w:val="subscript"/>
        </w:rPr>
        <w:t>ч</w:t>
      </w:r>
      <w:r>
        <w:rPr>
          <w:vertAlign w:val="subscript"/>
        </w:rPr>
        <w:t>i</w:t>
      </w:r>
      <w:proofErr w:type="spellEnd"/>
      <w:r w:rsidRPr="001E5ADD">
        <w:t xml:space="preserve"> - </w:t>
      </w:r>
      <w:r w:rsidRPr="00145B46">
        <w:t xml:space="preserve">часовая тарифная ставка, соответствующая разряду выполняемых по </w:t>
      </w:r>
      <w:r>
        <w:t>i</w:t>
      </w:r>
      <w:r w:rsidRPr="00145B46">
        <w:t>-й операции работ, р/ч;</w:t>
      </w:r>
    </w:p>
    <w:p w14:paraId="1E9E17DA" w14:textId="77777777" w:rsidR="00EE1181" w:rsidRPr="00145B46" w:rsidRDefault="00EE1181" w:rsidP="00EE1181">
      <w:pPr>
        <w:autoSpaceDE w:val="0"/>
        <w:autoSpaceDN w:val="0"/>
        <w:adjustRightInd w:val="0"/>
        <w:spacing w:after="0"/>
        <w:ind w:firstLine="709"/>
        <w:jc w:val="both"/>
      </w:pPr>
      <w:r w:rsidRPr="001E5ADD">
        <w:t xml:space="preserve">      </w:t>
      </w:r>
      <w:proofErr w:type="spellStart"/>
      <w:r>
        <w:t>t</w:t>
      </w:r>
      <w:r>
        <w:rPr>
          <w:vertAlign w:val="subscript"/>
        </w:rPr>
        <w:t>i</w:t>
      </w:r>
      <w:proofErr w:type="spellEnd"/>
      <w:r w:rsidRPr="00145B46">
        <w:t xml:space="preserve"> – норма времени на выполнение работ по </w:t>
      </w:r>
      <w:r>
        <w:t>i</w:t>
      </w:r>
      <w:r w:rsidRPr="00145B46">
        <w:t>-й операции, ч;</w:t>
      </w:r>
    </w:p>
    <w:p w14:paraId="3205D266" w14:textId="77777777" w:rsidR="00EE1181" w:rsidRPr="00145B46" w:rsidRDefault="00EE1181" w:rsidP="00EE1181">
      <w:pPr>
        <w:autoSpaceDE w:val="0"/>
        <w:autoSpaceDN w:val="0"/>
        <w:adjustRightInd w:val="0"/>
        <w:spacing w:after="0"/>
        <w:ind w:firstLine="709"/>
        <w:jc w:val="both"/>
      </w:pPr>
      <w:r w:rsidRPr="00145B46">
        <w:t xml:space="preserve">      К</w:t>
      </w:r>
      <w:r w:rsidRPr="00145B46">
        <w:rPr>
          <w:vertAlign w:val="subscript"/>
        </w:rPr>
        <w:t>о</w:t>
      </w:r>
      <w:r w:rsidRPr="00145B46">
        <w:t xml:space="preserve"> – количество технологических операций при производстве изделия.</w:t>
      </w:r>
    </w:p>
    <w:p w14:paraId="2465627B" w14:textId="77777777" w:rsidR="00EE1181" w:rsidRDefault="00EE1181" w:rsidP="00897137">
      <w:pPr>
        <w:autoSpaceDE w:val="0"/>
        <w:autoSpaceDN w:val="0"/>
        <w:adjustRightInd w:val="0"/>
        <w:ind w:firstLine="709"/>
        <w:jc w:val="both"/>
      </w:pPr>
      <w:r>
        <w:t>Формула для вычисления часовой тарифной ставки</w:t>
      </w:r>
      <w:r w:rsidRPr="00BF0AE0">
        <w:t xml:space="preserve">, </w:t>
      </w:r>
      <w:r>
        <w:t>соответствующая i-</w:t>
      </w:r>
      <w:proofErr w:type="spellStart"/>
      <w:r>
        <w:t>му</w:t>
      </w:r>
      <w:proofErr w:type="spellEnd"/>
      <w:r>
        <w:t xml:space="preserve"> разряду работ:</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EE1181" w:rsidRPr="00C15663" w14:paraId="7B8AB7E3" w14:textId="77777777" w:rsidTr="00E80C2B">
        <w:trPr>
          <w:trHeight w:val="346"/>
        </w:trPr>
        <w:tc>
          <w:tcPr>
            <w:tcW w:w="8359" w:type="dxa"/>
            <w:vAlign w:val="center"/>
          </w:tcPr>
          <w:p w14:paraId="607FD0D6" w14:textId="3EF26128" w:rsidR="00EE1181" w:rsidRPr="00897137" w:rsidRDefault="00EE1181" w:rsidP="00E80C2B">
            <w:pPr>
              <w:pStyle w:val="3"/>
              <w:spacing w:after="0" w:line="276" w:lineRule="auto"/>
              <w:contextualSpacing/>
              <w:jc w:val="both"/>
              <w:rPr>
                <w:i/>
                <w:iCs/>
                <w:sz w:val="28"/>
                <w:szCs w:val="28"/>
                <w:lang w:val="en-US"/>
              </w:rPr>
            </w:pPr>
            <m:oMathPara>
              <m:oMath>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К</m:t>
                    </m:r>
                  </m:e>
                  <m:sub>
                    <m:r>
                      <m:rPr>
                        <m:sty m:val="p"/>
                      </m:rPr>
                      <w:rPr>
                        <w:rFonts w:ascii="Cambria Math" w:hAnsi="Cambria Math"/>
                        <w:sz w:val="28"/>
                        <w:szCs w:val="28"/>
                        <w:lang w:val="en-US"/>
                      </w:rPr>
                      <m:t>Ti</m:t>
                    </m:r>
                  </m:sub>
                </m:sSub>
                <m:r>
                  <w:rPr>
                    <w:rFonts w:ascii="Cambria Math" w:eastAsiaTheme="minorEastAsia" w:hAnsi="Cambria Math"/>
                    <w:sz w:val="28"/>
                    <w:szCs w:val="28"/>
                  </w:rPr>
                  <m:t>,</m:t>
                </m:r>
              </m:oMath>
            </m:oMathPara>
          </w:p>
        </w:tc>
        <w:tc>
          <w:tcPr>
            <w:tcW w:w="986" w:type="dxa"/>
            <w:vAlign w:val="center"/>
          </w:tcPr>
          <w:p w14:paraId="227B9EE0" w14:textId="47F57EA8" w:rsidR="00EE1181" w:rsidRPr="00C15663" w:rsidRDefault="00EE1181" w:rsidP="00E80C2B">
            <w:pPr>
              <w:tabs>
                <w:tab w:val="left" w:pos="1185"/>
              </w:tabs>
              <w:contextualSpacing/>
              <w:jc w:val="both"/>
              <w:rPr>
                <w:lang w:val="en-US"/>
              </w:rPr>
            </w:pPr>
            <w:r w:rsidRPr="00C15663">
              <w:rPr>
                <w:lang w:val="en-US"/>
              </w:rPr>
              <w:t>(</w:t>
            </w:r>
            <w:r w:rsidR="00897137">
              <w:rPr>
                <w:lang w:val="en-US"/>
              </w:rPr>
              <w:t>9</w:t>
            </w:r>
            <w:r w:rsidRPr="00C15663">
              <w:rPr>
                <w:lang w:val="en-US"/>
              </w:rPr>
              <w:t>.</w:t>
            </w:r>
            <w:r>
              <w:t>2</w:t>
            </w:r>
            <w:r w:rsidRPr="00C15663">
              <w:rPr>
                <w:lang w:val="en-US"/>
              </w:rPr>
              <w:t>)</w:t>
            </w:r>
          </w:p>
        </w:tc>
      </w:tr>
    </w:tbl>
    <w:p w14:paraId="13BD685E" w14:textId="77777777" w:rsidR="00EE1181" w:rsidRPr="00C34C53" w:rsidRDefault="00EE1181" w:rsidP="00EE1181">
      <w:pPr>
        <w:autoSpaceDE w:val="0"/>
        <w:autoSpaceDN w:val="0"/>
        <w:adjustRightInd w:val="0"/>
        <w:spacing w:before="240" w:after="0"/>
        <w:ind w:firstLine="709"/>
        <w:jc w:val="both"/>
      </w:pPr>
      <w:r w:rsidRPr="00C34C53">
        <w:lastRenderedPageBreak/>
        <w:t xml:space="preserve">где </w:t>
      </w:r>
      <w:proofErr w:type="spellStart"/>
      <w:r>
        <w:t>T</w:t>
      </w:r>
      <w:r w:rsidRPr="00BF0AE0">
        <w:rPr>
          <w:vertAlign w:val="subscript"/>
        </w:rPr>
        <w:t>ч</w:t>
      </w:r>
      <w:proofErr w:type="spellEnd"/>
      <w:r w:rsidRPr="00C34C53">
        <w:t xml:space="preserve"> - часовая тарифная ставка первого разряда;</w:t>
      </w:r>
    </w:p>
    <w:p w14:paraId="64599D03" w14:textId="77777777" w:rsidR="00EE1181" w:rsidRPr="00C34C53" w:rsidRDefault="00EE1181" w:rsidP="00EE1181">
      <w:pPr>
        <w:autoSpaceDE w:val="0"/>
        <w:autoSpaceDN w:val="0"/>
        <w:adjustRightInd w:val="0"/>
        <w:spacing w:after="0"/>
        <w:ind w:left="709"/>
        <w:jc w:val="both"/>
      </w:pPr>
      <w:r w:rsidRPr="00C34C53">
        <w:t xml:space="preserve">      </w:t>
      </w:r>
      <w:r>
        <w:t xml:space="preserve"> </w:t>
      </w:r>
      <w:proofErr w:type="spellStart"/>
      <w:r w:rsidRPr="00495283">
        <w:t>К</w:t>
      </w:r>
      <w:r>
        <w:rPr>
          <w:vertAlign w:val="subscript"/>
        </w:rPr>
        <w:t>Ti</w:t>
      </w:r>
      <w:proofErr w:type="spellEnd"/>
      <w:r w:rsidRPr="00C34C53">
        <w:t xml:space="preserve"> – </w:t>
      </w:r>
      <w:r>
        <w:t>коэффициент</w:t>
      </w:r>
      <w:r w:rsidRPr="00C34C53">
        <w:t xml:space="preserve"> </w:t>
      </w:r>
      <w:r>
        <w:t>разряда</w:t>
      </w:r>
      <w:r w:rsidRPr="00C34C53">
        <w:t xml:space="preserve"> </w:t>
      </w:r>
      <w:r>
        <w:t>работ</w:t>
      </w:r>
      <w:r w:rsidRPr="00C34C53">
        <w:t>.</w:t>
      </w:r>
    </w:p>
    <w:p w14:paraId="5CE96523" w14:textId="77777777" w:rsidR="00EE1181" w:rsidRDefault="00EE1181" w:rsidP="00EE1181">
      <w:pPr>
        <w:spacing w:before="240"/>
        <w:ind w:firstLine="720"/>
        <w:jc w:val="both"/>
      </w:pPr>
      <w:r w:rsidRPr="00F32E00">
        <w:t>Часовая тарифная ставка определяется путем деления месячной базовой тарифной ставки на среднемесячное количество рабочих часов. Базовая тарифная ставка с 01.01.2021 составляет 195</w:t>
      </w:r>
      <w:r w:rsidRPr="005A374A">
        <w:t xml:space="preserve"> </w:t>
      </w:r>
      <w:r w:rsidRPr="00F32E00">
        <w:t>р. Среднемесячное количеств</w:t>
      </w:r>
      <w:r>
        <w:t>о расчетных рабочих часов – 176, а значит ч</w:t>
      </w:r>
      <w:r w:rsidRPr="00F32E00">
        <w:t xml:space="preserve">асовая тарифная ставка </w:t>
      </w:r>
      <w:r>
        <w:t>равна 1,1 р.</w:t>
      </w:r>
    </w:p>
    <w:p w14:paraId="00D9E2E2" w14:textId="600C80FD" w:rsidR="00EE1181" w:rsidRPr="00206621" w:rsidRDefault="00EE1181" w:rsidP="00EE1181">
      <w:pPr>
        <w:autoSpaceDE w:val="0"/>
        <w:autoSpaceDN w:val="0"/>
        <w:adjustRightInd w:val="0"/>
        <w:spacing w:after="0"/>
        <w:jc w:val="both"/>
      </w:pPr>
      <w:r>
        <w:t xml:space="preserve">Таблица </w:t>
      </w:r>
      <w:r w:rsidR="00DA5E4C" w:rsidRPr="00DA5E4C">
        <w:t>9</w:t>
      </w:r>
      <w:r>
        <w:t xml:space="preserve">.2 – Расчет основной заработной платы </w:t>
      </w:r>
      <w:r w:rsidRPr="00206621">
        <w:t>производственных рабочих</w:t>
      </w:r>
    </w:p>
    <w:tbl>
      <w:tblPr>
        <w:tblStyle w:val="a6"/>
        <w:tblW w:w="5000" w:type="pct"/>
        <w:tblLook w:val="04A0" w:firstRow="1" w:lastRow="0" w:firstColumn="1" w:lastColumn="0" w:noHBand="0" w:noVBand="1"/>
      </w:tblPr>
      <w:tblGrid>
        <w:gridCol w:w="2257"/>
        <w:gridCol w:w="1018"/>
        <w:gridCol w:w="1872"/>
        <w:gridCol w:w="1388"/>
        <w:gridCol w:w="1469"/>
        <w:gridCol w:w="1566"/>
      </w:tblGrid>
      <w:tr w:rsidR="00EE1181" w:rsidRPr="00C15663" w14:paraId="36D66F64" w14:textId="77777777" w:rsidTr="00E80C2B">
        <w:trPr>
          <w:trHeight w:val="1146"/>
        </w:trPr>
        <w:tc>
          <w:tcPr>
            <w:tcW w:w="1228" w:type="pct"/>
            <w:vAlign w:val="center"/>
          </w:tcPr>
          <w:p w14:paraId="41E1B28C" w14:textId="77777777" w:rsidR="00EE1181" w:rsidRPr="00C15663" w:rsidRDefault="00EE1181" w:rsidP="00E80C2B">
            <w:pPr>
              <w:jc w:val="center"/>
            </w:pPr>
            <w:r w:rsidRPr="00C15663">
              <w:t>Вид работ (операции)</w:t>
            </w:r>
          </w:p>
        </w:tc>
        <w:tc>
          <w:tcPr>
            <w:tcW w:w="514" w:type="pct"/>
            <w:vAlign w:val="center"/>
          </w:tcPr>
          <w:p w14:paraId="0A8B726A" w14:textId="77777777" w:rsidR="00EE1181" w:rsidRPr="00C15663" w:rsidRDefault="00EE1181" w:rsidP="00E80C2B">
            <w:pPr>
              <w:jc w:val="center"/>
            </w:pPr>
            <w:r w:rsidRPr="00C15663">
              <w:t>Разряд работ</w:t>
            </w:r>
          </w:p>
        </w:tc>
        <w:tc>
          <w:tcPr>
            <w:tcW w:w="783" w:type="pct"/>
            <w:vAlign w:val="center"/>
          </w:tcPr>
          <w:p w14:paraId="22B10B60" w14:textId="77777777" w:rsidR="00EE1181" w:rsidRPr="00C15663" w:rsidRDefault="00EE1181" w:rsidP="00E80C2B">
            <w:pPr>
              <w:jc w:val="center"/>
            </w:pPr>
            <w:r w:rsidRPr="00C15663">
              <w:t>Коэффициент разряда работ</w:t>
            </w:r>
          </w:p>
        </w:tc>
        <w:tc>
          <w:tcPr>
            <w:tcW w:w="783" w:type="pct"/>
            <w:vAlign w:val="center"/>
          </w:tcPr>
          <w:p w14:paraId="7D0E248F" w14:textId="77777777" w:rsidR="00EE1181" w:rsidRPr="00C15663" w:rsidRDefault="00EE1181" w:rsidP="00E80C2B">
            <w:pPr>
              <w:jc w:val="center"/>
            </w:pPr>
            <w:r w:rsidRPr="00C15663">
              <w:t>Часовая тарифная ставка, р./ч</w:t>
            </w:r>
          </w:p>
        </w:tc>
        <w:tc>
          <w:tcPr>
            <w:tcW w:w="821" w:type="pct"/>
            <w:vAlign w:val="center"/>
          </w:tcPr>
          <w:p w14:paraId="229D751E" w14:textId="77777777" w:rsidR="00EE1181" w:rsidRPr="00C15663" w:rsidRDefault="00EE1181" w:rsidP="00E80C2B">
            <w:pPr>
              <w:jc w:val="center"/>
            </w:pPr>
            <w:r w:rsidRPr="00C15663">
              <w:t>Норма времени по операции, ч</w:t>
            </w:r>
          </w:p>
        </w:tc>
        <w:tc>
          <w:tcPr>
            <w:tcW w:w="871" w:type="pct"/>
            <w:vAlign w:val="center"/>
          </w:tcPr>
          <w:p w14:paraId="0DA2BA6C" w14:textId="77777777" w:rsidR="00EE1181" w:rsidRPr="00C15663" w:rsidRDefault="00EE1181" w:rsidP="00E80C2B">
            <w:pPr>
              <w:jc w:val="center"/>
            </w:pPr>
            <w:r w:rsidRPr="00C15663">
              <w:t>Прямая зарплата (расценка), р.</w:t>
            </w:r>
          </w:p>
        </w:tc>
      </w:tr>
      <w:tr w:rsidR="00EE1181" w:rsidRPr="00C15663" w14:paraId="3732F4CC" w14:textId="77777777" w:rsidTr="00E80C2B">
        <w:tc>
          <w:tcPr>
            <w:tcW w:w="1228" w:type="pct"/>
            <w:vAlign w:val="center"/>
          </w:tcPr>
          <w:p w14:paraId="5B7C24F8" w14:textId="77777777" w:rsidR="00EE1181" w:rsidRPr="00C15663" w:rsidRDefault="00EE1181" w:rsidP="00E80C2B">
            <w:r w:rsidRPr="00C15663">
              <w:t>Заготовительные</w:t>
            </w:r>
          </w:p>
        </w:tc>
        <w:tc>
          <w:tcPr>
            <w:tcW w:w="514" w:type="pct"/>
            <w:vAlign w:val="center"/>
          </w:tcPr>
          <w:p w14:paraId="44A32F89" w14:textId="77777777" w:rsidR="00EE1181" w:rsidRPr="00206621" w:rsidRDefault="00EE1181" w:rsidP="00E80C2B">
            <w:pPr>
              <w:jc w:val="center"/>
            </w:pPr>
            <w:r>
              <w:t>3</w:t>
            </w:r>
          </w:p>
        </w:tc>
        <w:tc>
          <w:tcPr>
            <w:tcW w:w="783" w:type="pct"/>
            <w:vAlign w:val="center"/>
          </w:tcPr>
          <w:p w14:paraId="436374C2" w14:textId="77777777" w:rsidR="00EE1181" w:rsidRPr="00C15663" w:rsidRDefault="00EE1181" w:rsidP="00E80C2B">
            <w:pPr>
              <w:jc w:val="center"/>
            </w:pPr>
            <w:r w:rsidRPr="00C15663">
              <w:rPr>
                <w:color w:val="000000"/>
              </w:rPr>
              <w:t>1,14</w:t>
            </w:r>
          </w:p>
        </w:tc>
        <w:tc>
          <w:tcPr>
            <w:tcW w:w="783" w:type="pct"/>
            <w:vAlign w:val="center"/>
          </w:tcPr>
          <w:p w14:paraId="59831615" w14:textId="77777777" w:rsidR="00EE1181" w:rsidRPr="00CD1E79" w:rsidRDefault="00EE1181" w:rsidP="00E80C2B">
            <w:pPr>
              <w:jc w:val="center"/>
              <w:rPr>
                <w:lang w:val="en-US"/>
              </w:rPr>
            </w:pPr>
            <w:r w:rsidRPr="00C15663">
              <w:rPr>
                <w:color w:val="000000"/>
              </w:rPr>
              <w:t>1,2</w:t>
            </w:r>
            <w:r>
              <w:rPr>
                <w:color w:val="000000"/>
                <w:lang w:val="en-US"/>
              </w:rPr>
              <w:t>7</w:t>
            </w:r>
          </w:p>
        </w:tc>
        <w:tc>
          <w:tcPr>
            <w:tcW w:w="821" w:type="pct"/>
            <w:vAlign w:val="center"/>
          </w:tcPr>
          <w:p w14:paraId="14F31B24" w14:textId="77777777" w:rsidR="00EE1181" w:rsidRPr="00C15663" w:rsidRDefault="00EE1181" w:rsidP="00E80C2B">
            <w:pPr>
              <w:jc w:val="center"/>
              <w:rPr>
                <w:lang w:val="en-US"/>
              </w:rPr>
            </w:pPr>
            <w:r w:rsidRPr="00C15663">
              <w:rPr>
                <w:color w:val="000000"/>
                <w:lang w:val="en-US"/>
              </w:rPr>
              <w:t>2</w:t>
            </w:r>
          </w:p>
        </w:tc>
        <w:tc>
          <w:tcPr>
            <w:tcW w:w="871" w:type="pct"/>
            <w:vAlign w:val="center"/>
          </w:tcPr>
          <w:p w14:paraId="4D65030D" w14:textId="77777777" w:rsidR="00EE1181" w:rsidRPr="00CD1E79" w:rsidRDefault="00EE1181" w:rsidP="00E80C2B">
            <w:pPr>
              <w:jc w:val="center"/>
              <w:rPr>
                <w:lang w:val="en-US"/>
              </w:rPr>
            </w:pPr>
            <w:r w:rsidRPr="00C15663">
              <w:rPr>
                <w:color w:val="000000"/>
              </w:rPr>
              <w:t>2,5</w:t>
            </w:r>
            <w:r>
              <w:rPr>
                <w:color w:val="000000"/>
                <w:lang w:val="en-US"/>
              </w:rPr>
              <w:t>3</w:t>
            </w:r>
          </w:p>
        </w:tc>
      </w:tr>
      <w:tr w:rsidR="00EE1181" w:rsidRPr="00C15663" w14:paraId="4BB20E6C" w14:textId="77777777" w:rsidTr="00E80C2B">
        <w:tc>
          <w:tcPr>
            <w:tcW w:w="1228" w:type="pct"/>
            <w:vAlign w:val="center"/>
          </w:tcPr>
          <w:p w14:paraId="38E5FF3D" w14:textId="77777777" w:rsidR="00EE1181" w:rsidRPr="00C15663" w:rsidRDefault="00EE1181" w:rsidP="00E80C2B">
            <w:r w:rsidRPr="00C15663">
              <w:t>Установка элементов на печатную плату</w:t>
            </w:r>
          </w:p>
        </w:tc>
        <w:tc>
          <w:tcPr>
            <w:tcW w:w="514" w:type="pct"/>
            <w:vAlign w:val="center"/>
          </w:tcPr>
          <w:p w14:paraId="6A7DABC9" w14:textId="77777777" w:rsidR="00EE1181" w:rsidRPr="00206621" w:rsidRDefault="00EE1181" w:rsidP="00E80C2B">
            <w:pPr>
              <w:jc w:val="center"/>
            </w:pPr>
            <w:r>
              <w:t>5</w:t>
            </w:r>
          </w:p>
        </w:tc>
        <w:tc>
          <w:tcPr>
            <w:tcW w:w="783" w:type="pct"/>
            <w:vAlign w:val="center"/>
          </w:tcPr>
          <w:p w14:paraId="72343C0C" w14:textId="77777777" w:rsidR="00EE1181" w:rsidRPr="00C15663" w:rsidRDefault="00EE1181" w:rsidP="00E80C2B">
            <w:pPr>
              <w:jc w:val="center"/>
            </w:pPr>
            <w:r w:rsidRPr="00C15663">
              <w:rPr>
                <w:color w:val="000000"/>
              </w:rPr>
              <w:t>1,29</w:t>
            </w:r>
          </w:p>
        </w:tc>
        <w:tc>
          <w:tcPr>
            <w:tcW w:w="783" w:type="pct"/>
            <w:vAlign w:val="center"/>
          </w:tcPr>
          <w:p w14:paraId="58F08621" w14:textId="77777777" w:rsidR="00EE1181" w:rsidRPr="00CD1E79" w:rsidRDefault="00EE1181" w:rsidP="00E80C2B">
            <w:pPr>
              <w:jc w:val="center"/>
              <w:rPr>
                <w:lang w:val="en-US"/>
              </w:rPr>
            </w:pPr>
            <w:r w:rsidRPr="00C15663">
              <w:rPr>
                <w:color w:val="000000"/>
              </w:rPr>
              <w:t>1,4</w:t>
            </w:r>
            <w:r>
              <w:rPr>
                <w:color w:val="000000"/>
                <w:lang w:val="en-US"/>
              </w:rPr>
              <w:t>3</w:t>
            </w:r>
          </w:p>
        </w:tc>
        <w:tc>
          <w:tcPr>
            <w:tcW w:w="821" w:type="pct"/>
            <w:vAlign w:val="center"/>
          </w:tcPr>
          <w:p w14:paraId="1E567DE0" w14:textId="77777777" w:rsidR="00EE1181" w:rsidRPr="00C15663" w:rsidRDefault="00EE1181" w:rsidP="00E80C2B">
            <w:pPr>
              <w:jc w:val="center"/>
            </w:pPr>
            <w:r w:rsidRPr="00C15663">
              <w:rPr>
                <w:color w:val="000000"/>
              </w:rPr>
              <w:t>2</w:t>
            </w:r>
          </w:p>
        </w:tc>
        <w:tc>
          <w:tcPr>
            <w:tcW w:w="871" w:type="pct"/>
            <w:vAlign w:val="center"/>
          </w:tcPr>
          <w:p w14:paraId="7727C4B3" w14:textId="77777777" w:rsidR="00EE1181" w:rsidRPr="00CD1E79" w:rsidRDefault="00EE1181" w:rsidP="00E80C2B">
            <w:pPr>
              <w:jc w:val="center"/>
              <w:rPr>
                <w:lang w:val="en-US"/>
              </w:rPr>
            </w:pPr>
            <w:r w:rsidRPr="00C15663">
              <w:rPr>
                <w:color w:val="000000"/>
              </w:rPr>
              <w:t>2,8</w:t>
            </w:r>
            <w:r>
              <w:rPr>
                <w:color w:val="000000"/>
                <w:lang w:val="en-US"/>
              </w:rPr>
              <w:t>6</w:t>
            </w:r>
          </w:p>
        </w:tc>
      </w:tr>
      <w:tr w:rsidR="00EE1181" w:rsidRPr="00C15663" w14:paraId="313B9305" w14:textId="77777777" w:rsidTr="00E80C2B">
        <w:tc>
          <w:tcPr>
            <w:tcW w:w="1228" w:type="pct"/>
            <w:vAlign w:val="center"/>
          </w:tcPr>
          <w:p w14:paraId="08E027C5" w14:textId="77777777" w:rsidR="00EE1181" w:rsidRPr="00C15663" w:rsidRDefault="00EE1181" w:rsidP="00E80C2B">
            <w:r w:rsidRPr="00C15663">
              <w:t>Монтажная</w:t>
            </w:r>
          </w:p>
        </w:tc>
        <w:tc>
          <w:tcPr>
            <w:tcW w:w="514" w:type="pct"/>
            <w:vAlign w:val="center"/>
          </w:tcPr>
          <w:p w14:paraId="1A625E93" w14:textId="77777777" w:rsidR="00EE1181" w:rsidRPr="00206621" w:rsidRDefault="00EE1181" w:rsidP="00E80C2B">
            <w:pPr>
              <w:jc w:val="center"/>
            </w:pPr>
            <w:r>
              <w:t>6</w:t>
            </w:r>
          </w:p>
        </w:tc>
        <w:tc>
          <w:tcPr>
            <w:tcW w:w="783" w:type="pct"/>
            <w:vAlign w:val="center"/>
          </w:tcPr>
          <w:p w14:paraId="4AD2F51C" w14:textId="77777777" w:rsidR="00EE1181" w:rsidRPr="00C15663" w:rsidRDefault="00EE1181" w:rsidP="00E80C2B">
            <w:pPr>
              <w:jc w:val="center"/>
            </w:pPr>
            <w:r w:rsidRPr="00C15663">
              <w:rPr>
                <w:color w:val="000000"/>
              </w:rPr>
              <w:t>1,38</w:t>
            </w:r>
          </w:p>
        </w:tc>
        <w:tc>
          <w:tcPr>
            <w:tcW w:w="783" w:type="pct"/>
            <w:vAlign w:val="center"/>
          </w:tcPr>
          <w:p w14:paraId="1A12067F" w14:textId="77777777" w:rsidR="00EE1181" w:rsidRPr="00CD1E79" w:rsidRDefault="00EE1181" w:rsidP="00E80C2B">
            <w:pPr>
              <w:jc w:val="center"/>
              <w:rPr>
                <w:lang w:val="en-US"/>
              </w:rPr>
            </w:pPr>
            <w:r w:rsidRPr="00C15663">
              <w:rPr>
                <w:color w:val="000000"/>
              </w:rPr>
              <w:t>1,5</w:t>
            </w:r>
            <w:r>
              <w:rPr>
                <w:color w:val="000000"/>
                <w:lang w:val="en-US"/>
              </w:rPr>
              <w:t>3</w:t>
            </w:r>
          </w:p>
        </w:tc>
        <w:tc>
          <w:tcPr>
            <w:tcW w:w="821" w:type="pct"/>
            <w:vAlign w:val="center"/>
          </w:tcPr>
          <w:p w14:paraId="408FE903" w14:textId="77777777" w:rsidR="00EE1181" w:rsidRPr="00C15663" w:rsidRDefault="00EE1181" w:rsidP="00E80C2B">
            <w:pPr>
              <w:jc w:val="center"/>
            </w:pPr>
            <w:r w:rsidRPr="00C15663">
              <w:rPr>
                <w:color w:val="000000"/>
              </w:rPr>
              <w:t>3</w:t>
            </w:r>
          </w:p>
        </w:tc>
        <w:tc>
          <w:tcPr>
            <w:tcW w:w="871" w:type="pct"/>
            <w:vAlign w:val="center"/>
          </w:tcPr>
          <w:p w14:paraId="6BEAFEBD" w14:textId="77777777" w:rsidR="00EE1181" w:rsidRPr="00CD1E79" w:rsidRDefault="00EE1181" w:rsidP="00E80C2B">
            <w:pPr>
              <w:jc w:val="center"/>
              <w:rPr>
                <w:lang w:val="en-US"/>
              </w:rPr>
            </w:pPr>
            <w:r w:rsidRPr="00C15663">
              <w:rPr>
                <w:color w:val="000000"/>
              </w:rPr>
              <w:t>4,5</w:t>
            </w:r>
            <w:r>
              <w:rPr>
                <w:color w:val="000000"/>
                <w:lang w:val="en-US"/>
              </w:rPr>
              <w:t>9</w:t>
            </w:r>
          </w:p>
        </w:tc>
      </w:tr>
      <w:tr w:rsidR="00EE1181" w:rsidRPr="00C15663" w14:paraId="37CDFAB0" w14:textId="77777777" w:rsidTr="00E80C2B">
        <w:tc>
          <w:tcPr>
            <w:tcW w:w="1228" w:type="pct"/>
            <w:vAlign w:val="center"/>
          </w:tcPr>
          <w:p w14:paraId="5583F21E" w14:textId="77777777" w:rsidR="00EE1181" w:rsidRPr="00C15663" w:rsidRDefault="00EE1181" w:rsidP="00E80C2B">
            <w:r w:rsidRPr="00C15663">
              <w:t>Контрольная</w:t>
            </w:r>
          </w:p>
        </w:tc>
        <w:tc>
          <w:tcPr>
            <w:tcW w:w="514" w:type="pct"/>
            <w:vAlign w:val="center"/>
          </w:tcPr>
          <w:p w14:paraId="41EC57CB" w14:textId="77777777" w:rsidR="00EE1181" w:rsidRPr="00206621" w:rsidRDefault="00EE1181" w:rsidP="00E80C2B">
            <w:pPr>
              <w:jc w:val="center"/>
            </w:pPr>
            <w:r>
              <w:t>9</w:t>
            </w:r>
          </w:p>
        </w:tc>
        <w:tc>
          <w:tcPr>
            <w:tcW w:w="783" w:type="pct"/>
            <w:vAlign w:val="center"/>
          </w:tcPr>
          <w:p w14:paraId="22F0D9FE" w14:textId="77777777" w:rsidR="00EE1181" w:rsidRPr="00C15663" w:rsidRDefault="00EE1181" w:rsidP="00E80C2B">
            <w:pPr>
              <w:jc w:val="center"/>
            </w:pPr>
            <w:r w:rsidRPr="00C15663">
              <w:rPr>
                <w:color w:val="000000"/>
              </w:rPr>
              <w:t>1,68</w:t>
            </w:r>
          </w:p>
        </w:tc>
        <w:tc>
          <w:tcPr>
            <w:tcW w:w="783" w:type="pct"/>
            <w:vAlign w:val="center"/>
          </w:tcPr>
          <w:p w14:paraId="0CE7B78C" w14:textId="77777777" w:rsidR="00EE1181" w:rsidRPr="00C15663" w:rsidRDefault="00EE1181" w:rsidP="00E80C2B">
            <w:pPr>
              <w:jc w:val="center"/>
            </w:pPr>
            <w:r w:rsidRPr="00C15663">
              <w:rPr>
                <w:color w:val="000000"/>
              </w:rPr>
              <w:t>1,86</w:t>
            </w:r>
          </w:p>
        </w:tc>
        <w:tc>
          <w:tcPr>
            <w:tcW w:w="821" w:type="pct"/>
            <w:vAlign w:val="center"/>
          </w:tcPr>
          <w:p w14:paraId="30793A45" w14:textId="77777777" w:rsidR="00EE1181" w:rsidRPr="00C15663" w:rsidRDefault="00EE1181" w:rsidP="00E80C2B">
            <w:pPr>
              <w:jc w:val="center"/>
            </w:pPr>
            <w:r w:rsidRPr="00C15663">
              <w:rPr>
                <w:color w:val="000000"/>
              </w:rPr>
              <w:t>3</w:t>
            </w:r>
          </w:p>
        </w:tc>
        <w:tc>
          <w:tcPr>
            <w:tcW w:w="871" w:type="pct"/>
            <w:vAlign w:val="center"/>
          </w:tcPr>
          <w:p w14:paraId="35BD3CB0" w14:textId="77777777" w:rsidR="00EE1181" w:rsidRPr="00C15663" w:rsidRDefault="00EE1181" w:rsidP="00E80C2B">
            <w:pPr>
              <w:jc w:val="center"/>
            </w:pPr>
            <w:r w:rsidRPr="00C15663">
              <w:rPr>
                <w:color w:val="000000"/>
              </w:rPr>
              <w:t>5,58</w:t>
            </w:r>
          </w:p>
        </w:tc>
      </w:tr>
      <w:tr w:rsidR="00EE1181" w:rsidRPr="00C15663" w14:paraId="65B0057B" w14:textId="77777777" w:rsidTr="00E80C2B">
        <w:tc>
          <w:tcPr>
            <w:tcW w:w="1228" w:type="pct"/>
            <w:vAlign w:val="center"/>
          </w:tcPr>
          <w:p w14:paraId="7417081A" w14:textId="77777777" w:rsidR="00EE1181" w:rsidRPr="00C15663" w:rsidRDefault="00EE1181" w:rsidP="00E80C2B">
            <w:r w:rsidRPr="00C15663">
              <w:t>Сборочные</w:t>
            </w:r>
          </w:p>
        </w:tc>
        <w:tc>
          <w:tcPr>
            <w:tcW w:w="514" w:type="pct"/>
            <w:vAlign w:val="center"/>
          </w:tcPr>
          <w:p w14:paraId="329EC94E" w14:textId="77777777" w:rsidR="00EE1181" w:rsidRPr="00206621" w:rsidRDefault="00EE1181" w:rsidP="00E80C2B">
            <w:pPr>
              <w:jc w:val="center"/>
            </w:pPr>
            <w:r>
              <w:t>4</w:t>
            </w:r>
          </w:p>
        </w:tc>
        <w:tc>
          <w:tcPr>
            <w:tcW w:w="783" w:type="pct"/>
            <w:vAlign w:val="center"/>
          </w:tcPr>
          <w:p w14:paraId="109D728E" w14:textId="77777777" w:rsidR="00EE1181" w:rsidRPr="00C15663" w:rsidRDefault="00EE1181" w:rsidP="00E80C2B">
            <w:pPr>
              <w:jc w:val="center"/>
            </w:pPr>
            <w:r w:rsidRPr="00C15663">
              <w:rPr>
                <w:color w:val="000000"/>
              </w:rPr>
              <w:t>1,21</w:t>
            </w:r>
          </w:p>
        </w:tc>
        <w:tc>
          <w:tcPr>
            <w:tcW w:w="783" w:type="pct"/>
            <w:vAlign w:val="center"/>
          </w:tcPr>
          <w:p w14:paraId="0340746D" w14:textId="77777777" w:rsidR="00EE1181" w:rsidRPr="00C15663" w:rsidRDefault="00EE1181" w:rsidP="00E80C2B">
            <w:pPr>
              <w:jc w:val="center"/>
            </w:pPr>
            <w:r w:rsidRPr="00C15663">
              <w:rPr>
                <w:color w:val="000000"/>
              </w:rPr>
              <w:t>1,34</w:t>
            </w:r>
          </w:p>
        </w:tc>
        <w:tc>
          <w:tcPr>
            <w:tcW w:w="821" w:type="pct"/>
            <w:vAlign w:val="center"/>
          </w:tcPr>
          <w:p w14:paraId="5ABF2DF9" w14:textId="77777777" w:rsidR="00EE1181" w:rsidRPr="00C15663" w:rsidRDefault="00EE1181" w:rsidP="00E80C2B">
            <w:pPr>
              <w:jc w:val="center"/>
            </w:pPr>
            <w:r w:rsidRPr="00C15663">
              <w:rPr>
                <w:color w:val="000000"/>
              </w:rPr>
              <w:t>2</w:t>
            </w:r>
          </w:p>
        </w:tc>
        <w:tc>
          <w:tcPr>
            <w:tcW w:w="871" w:type="pct"/>
            <w:vAlign w:val="center"/>
          </w:tcPr>
          <w:p w14:paraId="73538206" w14:textId="77777777" w:rsidR="00EE1181" w:rsidRPr="00C15663" w:rsidRDefault="00EE1181" w:rsidP="00E80C2B">
            <w:pPr>
              <w:jc w:val="center"/>
            </w:pPr>
            <w:r w:rsidRPr="00C15663">
              <w:rPr>
                <w:color w:val="000000"/>
              </w:rPr>
              <w:t>2,68</w:t>
            </w:r>
          </w:p>
        </w:tc>
      </w:tr>
      <w:tr w:rsidR="00EE1181" w:rsidRPr="00C15663" w14:paraId="2B65940D" w14:textId="77777777" w:rsidTr="00E80C2B">
        <w:tc>
          <w:tcPr>
            <w:tcW w:w="1228" w:type="pct"/>
            <w:vAlign w:val="center"/>
          </w:tcPr>
          <w:p w14:paraId="2CCF2FB4" w14:textId="77777777" w:rsidR="00EE1181" w:rsidRPr="00C15663" w:rsidRDefault="00EE1181" w:rsidP="00E80C2B">
            <w:r w:rsidRPr="00C15663">
              <w:t>Всего</w:t>
            </w:r>
          </w:p>
        </w:tc>
        <w:tc>
          <w:tcPr>
            <w:tcW w:w="514" w:type="pct"/>
            <w:vAlign w:val="center"/>
          </w:tcPr>
          <w:p w14:paraId="2365D513" w14:textId="77777777" w:rsidR="00EE1181" w:rsidRPr="00C15663" w:rsidRDefault="00EE1181" w:rsidP="00E80C2B">
            <w:pPr>
              <w:jc w:val="center"/>
            </w:pPr>
          </w:p>
        </w:tc>
        <w:tc>
          <w:tcPr>
            <w:tcW w:w="783" w:type="pct"/>
            <w:vAlign w:val="center"/>
          </w:tcPr>
          <w:p w14:paraId="14ABF4B9" w14:textId="77777777" w:rsidR="00EE1181" w:rsidRPr="00C15663" w:rsidRDefault="00EE1181" w:rsidP="00E80C2B">
            <w:pPr>
              <w:jc w:val="center"/>
            </w:pPr>
            <w:r w:rsidRPr="00C15663">
              <w:rPr>
                <w:color w:val="000000"/>
              </w:rPr>
              <w:t> </w:t>
            </w:r>
          </w:p>
        </w:tc>
        <w:tc>
          <w:tcPr>
            <w:tcW w:w="783" w:type="pct"/>
            <w:vAlign w:val="center"/>
          </w:tcPr>
          <w:p w14:paraId="23D8273D" w14:textId="77777777" w:rsidR="00EE1181" w:rsidRPr="00C15663" w:rsidRDefault="00EE1181" w:rsidP="00E80C2B">
            <w:pPr>
              <w:jc w:val="center"/>
            </w:pPr>
            <w:r w:rsidRPr="00C15663">
              <w:rPr>
                <w:color w:val="000000"/>
              </w:rPr>
              <w:t> </w:t>
            </w:r>
          </w:p>
        </w:tc>
        <w:tc>
          <w:tcPr>
            <w:tcW w:w="821" w:type="pct"/>
            <w:vAlign w:val="center"/>
          </w:tcPr>
          <w:p w14:paraId="36661452" w14:textId="77777777" w:rsidR="00EE1181" w:rsidRPr="00C15663" w:rsidRDefault="00EE1181" w:rsidP="00E80C2B">
            <w:pPr>
              <w:jc w:val="center"/>
            </w:pPr>
            <w:r w:rsidRPr="00C15663">
              <w:rPr>
                <w:color w:val="000000"/>
              </w:rPr>
              <w:t> </w:t>
            </w:r>
          </w:p>
        </w:tc>
        <w:tc>
          <w:tcPr>
            <w:tcW w:w="871" w:type="pct"/>
            <w:vAlign w:val="center"/>
          </w:tcPr>
          <w:p w14:paraId="05265A5F" w14:textId="77777777" w:rsidR="00EE1181" w:rsidRPr="00C15663" w:rsidRDefault="00EE1181" w:rsidP="00E80C2B">
            <w:pPr>
              <w:jc w:val="center"/>
              <w:rPr>
                <w:color w:val="000000"/>
                <w:lang w:val="en-US"/>
              </w:rPr>
            </w:pPr>
            <w:r w:rsidRPr="00C15663">
              <w:rPr>
                <w:color w:val="000000"/>
              </w:rPr>
              <w:t>18,2</w:t>
            </w:r>
            <w:r>
              <w:rPr>
                <w:color w:val="000000"/>
                <w:lang w:val="en-US"/>
              </w:rPr>
              <w:t>4</w:t>
            </w:r>
          </w:p>
        </w:tc>
      </w:tr>
    </w:tbl>
    <w:p w14:paraId="72ED90A2" w14:textId="77777777" w:rsidR="00EE1181" w:rsidRDefault="00EE1181" w:rsidP="00EE1181">
      <w:pPr>
        <w:spacing w:before="240" w:after="0"/>
        <w:ind w:firstLine="720"/>
      </w:pPr>
      <w:r w:rsidRPr="00CD1E79">
        <w:t xml:space="preserve">3. </w:t>
      </w:r>
      <w:r>
        <w:t>Дополнительная заработная плата (</w:t>
      </w:r>
      <m:oMath>
        <m:sSub>
          <m:sSubPr>
            <m:ctrlPr>
              <w:rPr>
                <w:rFonts w:ascii="Cambria Math" w:hAnsi="Cambria Math"/>
                <w:i/>
              </w:rPr>
            </m:ctrlPr>
          </m:sSubPr>
          <m:e>
            <m:r>
              <w:rPr>
                <w:rFonts w:ascii="Cambria Math" w:hAnsi="Cambria Math"/>
              </w:rPr>
              <m:t>З</m:t>
            </m:r>
          </m:e>
          <m:sub>
            <m:r>
              <w:rPr>
                <w:rFonts w:ascii="Cambria Math" w:hAnsi="Cambria Math"/>
              </w:rPr>
              <m:t>д</m:t>
            </m:r>
          </m:sub>
        </m:sSub>
      </m:oMath>
      <w:r>
        <w:t>)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17C0BE7D" w14:textId="77777777" w:rsidTr="00E80C2B">
        <w:trPr>
          <w:trHeight w:val="1036"/>
        </w:trPr>
        <w:tc>
          <w:tcPr>
            <w:tcW w:w="4608" w:type="pct"/>
            <w:vAlign w:val="center"/>
          </w:tcPr>
          <w:p w14:paraId="1ED295DB" w14:textId="77777777" w:rsidR="00EE1181" w:rsidRPr="000B7D6C" w:rsidRDefault="00EE1181" w:rsidP="00E80C2B">
            <w:pPr>
              <w:spacing w:before="240"/>
              <w:ind w:firstLine="720"/>
              <w:rPr>
                <w:i/>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0FCBC7E8" w14:textId="29A650E1"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.3)</w:t>
            </w:r>
          </w:p>
        </w:tc>
      </w:tr>
    </w:tbl>
    <w:p w14:paraId="58588585" w14:textId="77777777" w:rsidR="00EE1181" w:rsidRDefault="00EE1181" w:rsidP="00EE1181">
      <w:pPr>
        <w:spacing w:before="240"/>
        <w:ind w:firstLine="720"/>
        <w:jc w:val="both"/>
        <w:rPr>
          <w:rFonts w:eastAsiaTheme="minorEastAsia"/>
        </w:rPr>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=70%</m:t>
        </m:r>
      </m:oMath>
      <w:r>
        <w:rPr>
          <w:rFonts w:eastAsiaTheme="minorEastAsia"/>
        </w:rPr>
        <w:t xml:space="preserve"> - норматив дополнительной заработной платы, установленный предприятием.</w:t>
      </w:r>
    </w:p>
    <w:p w14:paraId="57071D6D" w14:textId="77777777" w:rsidR="00EE1181" w:rsidRPr="0044191B" w:rsidRDefault="00EE1181" w:rsidP="00EE1181">
      <w:pPr>
        <w:spacing w:before="240"/>
        <w:ind w:firstLine="720"/>
        <w:jc w:val="both"/>
        <w:rPr>
          <w:rFonts w:eastAsiaTheme="minorEastAsia"/>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18,24*70</m:t>
              </m:r>
            </m:num>
            <m:den>
              <m:r>
                <w:rPr>
                  <w:rFonts w:ascii="Cambria Math" w:hAnsi="Cambria Math"/>
                </w:rPr>
                <m:t>100</m:t>
              </m:r>
            </m:den>
          </m:f>
          <m:r>
            <w:rPr>
              <w:rFonts w:ascii="Cambria Math" w:hAnsi="Cambria Math"/>
            </w:rPr>
            <m:t>=12.77 р</m:t>
          </m:r>
        </m:oMath>
      </m:oMathPara>
    </w:p>
    <w:p w14:paraId="4700BDD5" w14:textId="77777777" w:rsidR="00EE1181" w:rsidRDefault="00EE1181" w:rsidP="00EE1181">
      <w:pPr>
        <w:spacing w:after="0"/>
        <w:ind w:firstLine="720"/>
        <w:jc w:val="both"/>
        <w:rPr>
          <w:rFonts w:eastAsiaTheme="minorEastAsia"/>
          <w:iCs/>
        </w:rPr>
      </w:pPr>
      <w:r>
        <w:rPr>
          <w:rFonts w:eastAsiaTheme="minorEastAsia"/>
          <w:iCs/>
        </w:rPr>
        <w:t xml:space="preserve">Рассчитываем накладные расходы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7B0EE463" w14:textId="77777777" w:rsidTr="00E80C2B">
        <w:trPr>
          <w:trHeight w:val="1094"/>
        </w:trPr>
        <w:tc>
          <w:tcPr>
            <w:tcW w:w="4608" w:type="pct"/>
            <w:vAlign w:val="center"/>
          </w:tcPr>
          <w:p w14:paraId="027F690D" w14:textId="77777777" w:rsidR="00EE1181" w:rsidRPr="000B7D6C" w:rsidRDefault="00EE1181" w:rsidP="00E80C2B">
            <w:pPr>
              <w:ind w:firstLine="720"/>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н</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6CEDD4F0" w14:textId="11639A80"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.4)</w:t>
            </w:r>
          </w:p>
        </w:tc>
      </w:tr>
    </w:tbl>
    <w:p w14:paraId="055C9BC9" w14:textId="77777777" w:rsidR="00EE1181" w:rsidRPr="0044191B" w:rsidRDefault="00EE1181" w:rsidP="00EE1181">
      <w:pPr>
        <w:ind w:firstLine="720"/>
        <w:jc w:val="both"/>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н</m:t>
            </m:r>
          </m:sub>
        </m:sSub>
        <m:r>
          <w:rPr>
            <w:rFonts w:ascii="Cambria Math" w:eastAsiaTheme="minorEastAsia" w:hAnsi="Cambria Math"/>
          </w:rPr>
          <m:t xml:space="preserve"> примем равным 150%.</m:t>
        </m:r>
      </m:oMath>
    </w:p>
    <w:p w14:paraId="4CD11E33" w14:textId="77777777" w:rsidR="00EE1181" w:rsidRPr="0044191B" w:rsidRDefault="00EE1181" w:rsidP="00EE1181">
      <w:pPr>
        <w:spacing w:before="240"/>
        <w:ind w:firstLine="720"/>
        <w:jc w:val="both"/>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Р</m:t>
              </m:r>
            </m:e>
            <m:sub>
              <m:r>
                <w:rPr>
                  <w:rFonts w:ascii="Cambria Math" w:eastAsiaTheme="minorEastAsia" w:hAnsi="Cambria Math"/>
                </w:rPr>
                <m:t>н</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18,24*150</m:t>
              </m:r>
            </m:num>
            <m:den>
              <m:r>
                <w:rPr>
                  <w:rFonts w:ascii="Cambria Math" w:eastAsiaTheme="minorEastAsia" w:hAnsi="Cambria Math"/>
                </w:rPr>
                <m:t>100</m:t>
              </m:r>
            </m:den>
          </m:f>
          <m:r>
            <w:rPr>
              <w:rFonts w:ascii="Cambria Math" w:eastAsiaTheme="minorEastAsia" w:hAnsi="Cambria Math"/>
            </w:rPr>
            <m:t>=27.36 р</m:t>
          </m:r>
        </m:oMath>
      </m:oMathPara>
    </w:p>
    <w:p w14:paraId="0D805C81" w14:textId="77777777" w:rsidR="00EE1181" w:rsidRDefault="00EE1181" w:rsidP="00EE1181">
      <w:pPr>
        <w:spacing w:after="0"/>
        <w:ind w:firstLine="720"/>
        <w:rPr>
          <w:rFonts w:eastAsiaTheme="minorEastAsia"/>
        </w:rPr>
      </w:pPr>
      <w:r>
        <w:t>Отчисления на социальные нужды (</w:t>
      </w:r>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oMath>
      <w:r>
        <w:rPr>
          <w:rFonts w:eastAsiaTheme="minorEastAsia"/>
        </w:rPr>
        <w:t xml:space="preserve"> рассчитываются </w:t>
      </w:r>
      <w:r>
        <w:t>по формуле</w:t>
      </w:r>
      <w:r>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2F45BC26" w14:textId="77777777" w:rsidTr="00E80C2B">
        <w:trPr>
          <w:trHeight w:val="1036"/>
        </w:trPr>
        <w:tc>
          <w:tcPr>
            <w:tcW w:w="4608" w:type="pct"/>
            <w:vAlign w:val="center"/>
          </w:tcPr>
          <w:p w14:paraId="10696967" w14:textId="77777777" w:rsidR="00EE1181" w:rsidRPr="000B7D6C" w:rsidRDefault="00EE1181" w:rsidP="00E80C2B">
            <w:pPr>
              <w:ind w:firstLine="720"/>
              <w:rPr>
                <w:i/>
              </w:rPr>
            </w:pPr>
            <m:oMathPara>
              <m:oMath>
                <m:sSub>
                  <m:sSubPr>
                    <m:ctrlPr>
                      <w:rPr>
                        <w:rFonts w:ascii="Cambria Math" w:hAnsi="Cambria Math"/>
                        <w:iCs/>
                      </w:rPr>
                    </m:ctrlPr>
                  </m:sSubPr>
                  <m:e>
                    <m:r>
                      <m:rPr>
                        <m:sty m:val="p"/>
                      </m:rPr>
                      <w:rPr>
                        <w:rFonts w:ascii="Cambria Math" w:hAnsi="Cambria Math"/>
                      </w:rPr>
                      <m:t>Р</m:t>
                    </m:r>
                  </m:e>
                  <m:sub>
                    <m:r>
                      <m:rPr>
                        <m:nor/>
                      </m:rPr>
                      <w:rPr>
                        <w:iCs/>
                      </w:rPr>
                      <m:t>соц</m:t>
                    </m:r>
                  </m:sub>
                </m:sSub>
                <m:r>
                  <m:rPr>
                    <m:sty m:val="p"/>
                  </m:rPr>
                  <w:rPr>
                    <w:rFonts w:ascii="Cambria Math" w:hAnsi="Cambria Math"/>
                  </w:rPr>
                  <m:t>=</m:t>
                </m:r>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o</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д</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H</m:t>
                        </m:r>
                      </m:e>
                      <m:sub>
                        <m:r>
                          <m:rPr>
                            <m:nor/>
                          </m:rPr>
                          <w:rPr>
                            <w:iCs/>
                          </w:rPr>
                          <m:t>соц</m:t>
                        </m:r>
                      </m:sub>
                    </m:sSub>
                  </m:num>
                  <m:den>
                    <m:r>
                      <m:rPr>
                        <m:nor/>
                      </m:rPr>
                      <w:rPr>
                        <w:iCs/>
                      </w:rPr>
                      <m:t>100</m:t>
                    </m:r>
                  </m:den>
                </m:f>
                <m:r>
                  <w:rPr>
                    <w:rFonts w:ascii="Cambria Math" w:hAnsi="Cambria Math"/>
                  </w:rPr>
                  <m:t xml:space="preserve"> ,</m:t>
                </m:r>
              </m:oMath>
            </m:oMathPara>
          </w:p>
        </w:tc>
        <w:tc>
          <w:tcPr>
            <w:tcW w:w="392" w:type="pct"/>
            <w:vAlign w:val="center"/>
          </w:tcPr>
          <w:p w14:paraId="36FD5229" w14:textId="49409667"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.5)</w:t>
            </w:r>
          </w:p>
        </w:tc>
      </w:tr>
    </w:tbl>
    <w:p w14:paraId="214FBBB3" w14:textId="77777777" w:rsidR="00EE1181" w:rsidRPr="00B978B2" w:rsidRDefault="00EE1181" w:rsidP="00EE1181">
      <w:pPr>
        <w:ind w:firstLine="720"/>
        <w:jc w:val="both"/>
        <w:rPr>
          <w:rFonts w:eastAsiaTheme="minorEastAsia"/>
        </w:rPr>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rPr>
          <w:rFonts w:eastAsiaTheme="minorEastAsia"/>
        </w:rPr>
        <w:t xml:space="preserve"> – </w:t>
      </w:r>
      <w:r w:rsidRPr="00B978B2">
        <w:rPr>
          <w:color w:val="000000" w:themeColor="text1"/>
          <w:lang w:eastAsia="zh-CN"/>
        </w:rPr>
        <w:t>ставка отчисления в Фонд социальной защиты населения и обязательного страхования, установленная законодательством (</w:t>
      </w:r>
      <w:proofErr w:type="spellStart"/>
      <w:r w:rsidRPr="00B978B2">
        <w:rPr>
          <w:color w:val="000000" w:themeColor="text1"/>
          <w:lang w:eastAsia="zh-CN"/>
        </w:rPr>
        <w:t>Н</w:t>
      </w:r>
      <w:r w:rsidRPr="00B978B2">
        <w:rPr>
          <w:color w:val="000000" w:themeColor="text1"/>
          <w:vertAlign w:val="subscript"/>
          <w:lang w:eastAsia="zh-CN"/>
        </w:rPr>
        <w:t>соц</w:t>
      </w:r>
      <w:proofErr w:type="spellEnd"/>
      <w:r w:rsidRPr="00B978B2">
        <w:rPr>
          <w:color w:val="000000" w:themeColor="text1"/>
          <w:lang w:eastAsia="zh-CN"/>
        </w:rPr>
        <w:t xml:space="preserve"> = 35%).</w:t>
      </w:r>
    </w:p>
    <w:p w14:paraId="0AE076DB" w14:textId="77777777" w:rsidR="00EE1181" w:rsidRPr="003E784C" w:rsidRDefault="00EE1181" w:rsidP="00EE1181">
      <w:pPr>
        <w:tabs>
          <w:tab w:val="left" w:pos="1185"/>
        </w:tabs>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
                      <w:iCs/>
                    </w:rPr>
                  </m:ctrlPr>
                </m:dPr>
                <m:e>
                  <m:r>
                    <w:rPr>
                      <w:rFonts w:ascii="Cambria Math" w:hAnsi="Cambria Math"/>
                    </w:rPr>
                    <m:t>18,237+12,77</m:t>
                  </m:r>
                </m:e>
              </m:d>
              <m:r>
                <w:rPr>
                  <w:rFonts w:ascii="Cambria Math" w:hAnsi="Cambria Math"/>
                </w:rPr>
                <m:t>*(34+1)</m:t>
              </m:r>
            </m:num>
            <m:den>
              <m:r>
                <w:rPr>
                  <w:rFonts w:ascii="Cambria Math" w:hAnsi="Cambria Math"/>
                </w:rPr>
                <m:t>100</m:t>
              </m:r>
            </m:den>
          </m:f>
          <m:r>
            <m:rPr>
              <m:sty m:val="p"/>
            </m:rPr>
            <w:rPr>
              <w:rFonts w:ascii="Cambria Math" w:hAnsi="Cambria Math"/>
            </w:rPr>
            <m:t xml:space="preserve">= </m:t>
          </m:r>
          <m:r>
            <w:rPr>
              <w:rFonts w:ascii="Cambria Math" w:hAnsi="Cambria Math"/>
            </w:rPr>
            <m:t>10.85</m:t>
          </m:r>
          <m:r>
            <m:rPr>
              <m:sty m:val="p"/>
            </m:rPr>
            <w:rPr>
              <w:rFonts w:ascii="Cambria Math" w:hAnsi="Cambria Math"/>
            </w:rPr>
            <m:t xml:space="preserve"> </m:t>
          </m:r>
          <m:r>
            <w:rPr>
              <w:rFonts w:ascii="Cambria Math" w:hAnsi="Cambria Math"/>
            </w:rPr>
            <m:t>р</m:t>
          </m:r>
        </m:oMath>
      </m:oMathPara>
    </w:p>
    <w:p w14:paraId="603C6535" w14:textId="77777777" w:rsidR="00EE1181" w:rsidRDefault="00EE1181" w:rsidP="00EE1181">
      <w:pPr>
        <w:spacing w:before="240" w:after="0"/>
        <w:ind w:firstLine="720"/>
      </w:pPr>
      <w:r>
        <w:t>Производственная себестоимость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50CA48A8" w14:textId="77777777" w:rsidTr="00E80C2B">
        <w:trPr>
          <w:trHeight w:val="1036"/>
        </w:trPr>
        <w:tc>
          <w:tcPr>
            <w:tcW w:w="4608" w:type="pct"/>
            <w:vAlign w:val="center"/>
          </w:tcPr>
          <w:p w14:paraId="08037E32" w14:textId="77777777" w:rsidR="00EE1181" w:rsidRPr="000B7D6C" w:rsidRDefault="00EE1181" w:rsidP="00E80C2B">
            <w:pPr>
              <w:ind w:firstLine="720"/>
              <w:rPr>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oMath>
            </m:oMathPara>
          </w:p>
        </w:tc>
        <w:tc>
          <w:tcPr>
            <w:tcW w:w="392" w:type="pct"/>
            <w:vAlign w:val="center"/>
          </w:tcPr>
          <w:p w14:paraId="090CF2C6" w14:textId="448176D2"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.6)</w:t>
            </w:r>
          </w:p>
        </w:tc>
      </w:tr>
    </w:tbl>
    <w:p w14:paraId="7B522DBE" w14:textId="77777777" w:rsidR="00EE1181" w:rsidRPr="00083BDC" w:rsidRDefault="00EE1181" w:rsidP="00EE1181">
      <w:pPr>
        <w:spacing w:after="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пр</m:t>
              </m:r>
            </m:sub>
          </m:sSub>
          <m:r>
            <w:rPr>
              <w:rFonts w:ascii="Cambria Math" w:eastAsiaTheme="minorEastAsia" w:hAnsi="Cambria Math"/>
            </w:rPr>
            <m:t>=153,05+18,24+12,77+10,85+27,36=222,27 р</m:t>
          </m:r>
        </m:oMath>
      </m:oMathPara>
    </w:p>
    <w:p w14:paraId="1AB1D4A0" w14:textId="77777777" w:rsidR="00EE1181" w:rsidRDefault="00EE1181" w:rsidP="00EE1181">
      <w:pPr>
        <w:spacing w:before="240" w:after="0"/>
        <w:ind w:firstLine="720"/>
        <w:jc w:val="both"/>
        <w:rPr>
          <w:rFonts w:eastAsiaTheme="minorEastAsia"/>
          <w:iCs/>
        </w:rPr>
      </w:pPr>
      <w:r>
        <w:rPr>
          <w:rFonts w:eastAsiaTheme="minorEastAsia"/>
          <w:iCs/>
        </w:rPr>
        <w:t xml:space="preserve">Коммерческие расходы рассчитываются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1D82171D" w14:textId="77777777" w:rsidTr="00E80C2B">
        <w:trPr>
          <w:trHeight w:val="1036"/>
        </w:trPr>
        <w:tc>
          <w:tcPr>
            <w:tcW w:w="4608" w:type="pct"/>
            <w:vAlign w:val="center"/>
          </w:tcPr>
          <w:p w14:paraId="3336C8AE" w14:textId="77777777" w:rsidR="00EE1181" w:rsidRPr="00083BDC" w:rsidRDefault="00EE1181" w:rsidP="00E80C2B">
            <w:pPr>
              <w:ind w:firstLine="720"/>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ком</m:t>
                        </m:r>
                      </m:sub>
                    </m:sSub>
                  </m:num>
                  <m:den>
                    <m:r>
                      <w:rPr>
                        <w:rFonts w:ascii="Cambria Math" w:hAnsi="Cambria Math"/>
                      </w:rPr>
                      <m:t>100</m:t>
                    </m:r>
                  </m:den>
                </m:f>
                <m:r>
                  <w:rPr>
                    <w:rFonts w:ascii="Cambria Math" w:hAnsi="Cambria Math"/>
                  </w:rPr>
                  <m:t xml:space="preserve"> ,</m:t>
                </m:r>
              </m:oMath>
            </m:oMathPara>
          </w:p>
        </w:tc>
        <w:tc>
          <w:tcPr>
            <w:tcW w:w="392" w:type="pct"/>
            <w:vAlign w:val="center"/>
          </w:tcPr>
          <w:p w14:paraId="57BD8AC9" w14:textId="75187F4C"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.7)</w:t>
            </w:r>
          </w:p>
        </w:tc>
      </w:tr>
    </w:tbl>
    <w:p w14:paraId="22BD8210" w14:textId="77777777" w:rsidR="00EE1181" w:rsidRDefault="00EE1181" w:rsidP="00EE1181">
      <w:pPr>
        <w:spacing w:before="240" w:after="0"/>
        <w:ind w:firstLine="720"/>
        <w:jc w:val="both"/>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ком</m:t>
            </m:r>
          </m:sub>
        </m:sSub>
      </m:oMath>
      <w:r>
        <w:rPr>
          <w:rFonts w:eastAsiaTheme="minorEastAsia"/>
          <w:iCs/>
        </w:rPr>
        <w:t xml:space="preserve"> примем равным 5%.</w:t>
      </w:r>
    </w:p>
    <w:p w14:paraId="5B336113" w14:textId="77777777" w:rsidR="00EE1181" w:rsidRPr="001D4137" w:rsidRDefault="00EE1181" w:rsidP="00EE1181">
      <w:pPr>
        <w:spacing w:before="240" w:after="0"/>
        <w:ind w:firstLine="720"/>
        <w:jc w:val="both"/>
        <w:rPr>
          <w:rFonts w:eastAsiaTheme="minorEastAsia"/>
          <w:i/>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r>
                <w:rPr>
                  <w:rFonts w:ascii="Cambria Math" w:eastAsiaTheme="minorEastAsia" w:hAnsi="Cambria Math"/>
                </w:rPr>
                <m:t>222,27</m:t>
              </m:r>
              <m:r>
                <w:rPr>
                  <w:rFonts w:ascii="Cambria Math" w:hAnsi="Cambria Math"/>
                </w:rPr>
                <m:t>*5</m:t>
              </m:r>
            </m:num>
            <m:den>
              <m:r>
                <w:rPr>
                  <w:rFonts w:ascii="Cambria Math" w:hAnsi="Cambria Math"/>
                </w:rPr>
                <m:t>100</m:t>
              </m:r>
            </m:den>
          </m:f>
          <m:r>
            <w:rPr>
              <w:rFonts w:ascii="Cambria Math" w:hAnsi="Cambria Math"/>
            </w:rPr>
            <m:t>=11,11 р</m:t>
          </m:r>
        </m:oMath>
      </m:oMathPara>
    </w:p>
    <w:p w14:paraId="5D1FF7C2" w14:textId="77777777" w:rsidR="00EE1181" w:rsidRDefault="00EE1181" w:rsidP="00EE1181">
      <w:pPr>
        <w:spacing w:before="240" w:after="0"/>
        <w:ind w:firstLine="720"/>
        <w:jc w:val="both"/>
        <w:rPr>
          <w:rFonts w:eastAsiaTheme="minorEastAsia"/>
          <w:iCs/>
        </w:rPr>
      </w:pPr>
      <w:r>
        <w:rPr>
          <w:rFonts w:eastAsiaTheme="minorEastAsia"/>
          <w:iCs/>
        </w:rPr>
        <w:t xml:space="preserve">Полная себестоимость рассчитывается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7D98E001" w14:textId="77777777" w:rsidTr="00E80C2B">
        <w:trPr>
          <w:trHeight w:val="1036"/>
        </w:trPr>
        <w:tc>
          <w:tcPr>
            <w:tcW w:w="4608" w:type="pct"/>
            <w:vAlign w:val="center"/>
          </w:tcPr>
          <w:p w14:paraId="2E70AFDC" w14:textId="77777777" w:rsidR="00EE1181" w:rsidRPr="00083BDC" w:rsidRDefault="00EE1181" w:rsidP="00E80C2B">
            <w:pPr>
              <w:ind w:firstLine="720"/>
              <w:rPr>
                <w:i/>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rPr>
                      <m:t>п</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С</m:t>
                    </m:r>
                  </m:e>
                  <m:sub>
                    <m:r>
                      <m:rPr>
                        <m:sty m:val="p"/>
                      </m:rPr>
                      <w:rPr>
                        <w:rFonts w:ascii="Cambria Math" w:hAnsi="Cambria Math"/>
                        <w:lang w:val="en-US"/>
                      </w:rPr>
                      <m:t>пр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ком</m:t>
                    </m:r>
                  </m:sub>
                </m:sSub>
              </m:oMath>
            </m:oMathPara>
          </w:p>
        </w:tc>
        <w:tc>
          <w:tcPr>
            <w:tcW w:w="392" w:type="pct"/>
            <w:vAlign w:val="center"/>
          </w:tcPr>
          <w:p w14:paraId="3417515B" w14:textId="56BEC212"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.8)</w:t>
            </w:r>
          </w:p>
        </w:tc>
      </w:tr>
    </w:tbl>
    <w:p w14:paraId="6CD67F4C" w14:textId="77777777" w:rsidR="00EE1181" w:rsidRPr="003E289C" w:rsidRDefault="00EE1181" w:rsidP="00EE1181">
      <w:pPr>
        <w:spacing w:after="0"/>
        <w:ind w:firstLine="720"/>
        <w:jc w:val="both"/>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С</m:t>
              </m:r>
            </m:e>
            <m:sub>
              <m:r>
                <w:rPr>
                  <w:rFonts w:ascii="Cambria Math" w:eastAsiaTheme="minorEastAsia" w:hAnsi="Cambria Math"/>
                </w:rPr>
                <m:t>п</m:t>
              </m:r>
            </m:sub>
          </m:sSub>
          <m:r>
            <w:rPr>
              <w:rFonts w:ascii="Cambria Math" w:eastAsiaTheme="minorEastAsia" w:hAnsi="Cambria Math"/>
            </w:rPr>
            <m:t>=222,27 +11,11=233,38 р</m:t>
          </m:r>
        </m:oMath>
      </m:oMathPara>
    </w:p>
    <w:p w14:paraId="7BDE670A" w14:textId="77777777" w:rsidR="00EE1181" w:rsidRDefault="00EE1181" w:rsidP="00EE1181">
      <w:pPr>
        <w:spacing w:before="240" w:after="0"/>
        <w:ind w:firstLine="720"/>
        <w:jc w:val="both"/>
        <w:rPr>
          <w:rFonts w:eastAsiaTheme="minorEastAsia"/>
        </w:rPr>
      </w:pPr>
      <w:r>
        <w:rPr>
          <w:rFonts w:eastAsiaTheme="minorEastAsia"/>
        </w:rPr>
        <w:t xml:space="preserve">Плановая прибыль на единицу продукции рассчитывается </w:t>
      </w:r>
      <w:r>
        <w:t>по формуле</w:t>
      </w:r>
      <w:r>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EE1181" w:rsidRPr="003459FC" w14:paraId="702CD173" w14:textId="77777777" w:rsidTr="00E80C2B">
        <w:trPr>
          <w:trHeight w:val="1036"/>
        </w:trPr>
        <w:tc>
          <w:tcPr>
            <w:tcW w:w="4608" w:type="pct"/>
            <w:vAlign w:val="center"/>
          </w:tcPr>
          <w:p w14:paraId="1E23E225" w14:textId="77777777" w:rsidR="00EE1181" w:rsidRPr="003E289C" w:rsidRDefault="00EE1181" w:rsidP="00E80C2B">
            <w:pPr>
              <w:ind w:firstLine="720"/>
              <w:rPr>
                <w:i/>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ре</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61A7747D" w14:textId="6DF9A3DD"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.9)</w:t>
            </w:r>
          </w:p>
        </w:tc>
      </w:tr>
    </w:tbl>
    <w:p w14:paraId="026C1427" w14:textId="77777777" w:rsidR="00EE1181" w:rsidRDefault="00EE1181" w:rsidP="00EE1181">
      <w:pPr>
        <w:ind w:firstLine="720"/>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Н</m:t>
            </m:r>
          </m:e>
          <m:sub>
            <m:r>
              <w:rPr>
                <w:rFonts w:ascii="Cambria Math" w:eastAsiaTheme="minorEastAsia" w:hAnsi="Cambria Math"/>
              </w:rPr>
              <m:t>ре</m:t>
            </m:r>
          </m:sub>
        </m:sSub>
      </m:oMath>
      <w:r>
        <w:rPr>
          <w:rFonts w:eastAsiaTheme="minorEastAsia"/>
        </w:rPr>
        <w:t xml:space="preserve"> примем равным </w:t>
      </w:r>
      <w:r w:rsidRPr="00CD1E79">
        <w:rPr>
          <w:rFonts w:eastAsiaTheme="minorEastAsia"/>
        </w:rPr>
        <w:t>20</w:t>
      </w:r>
      <w:r>
        <w:rPr>
          <w:rFonts w:eastAsiaTheme="minorEastAsia"/>
        </w:rPr>
        <w:t>%.</w:t>
      </w:r>
    </w:p>
    <w:p w14:paraId="50D2EB37" w14:textId="13F86A09" w:rsidR="00EE1181" w:rsidRPr="00EE1181" w:rsidRDefault="00EE1181" w:rsidP="00EE1181">
      <w:pPr>
        <w:pStyle w:val="a3"/>
        <w:ind w:left="0" w:firstLine="735"/>
        <w:jc w:val="both"/>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r>
                <w:rPr>
                  <w:rFonts w:ascii="Cambria Math" w:eastAsiaTheme="minorEastAsia" w:hAnsi="Cambria Math"/>
                </w:rPr>
                <m:t xml:space="preserve">233,38  </m:t>
              </m:r>
              <m:r>
                <w:rPr>
                  <w:rFonts w:ascii="Cambria Math" w:hAnsi="Cambria Math"/>
                  <w:lang w:val="en-US"/>
                </w:rPr>
                <m:t>*20</m:t>
              </m:r>
            </m:num>
            <m:den>
              <m:r>
                <w:rPr>
                  <w:rFonts w:ascii="Cambria Math" w:hAnsi="Cambria Math"/>
                </w:rPr>
                <m:t>100</m:t>
              </m:r>
            </m:den>
          </m:f>
          <m:r>
            <w:rPr>
              <w:rFonts w:ascii="Cambria Math" w:hAnsi="Cambria Math"/>
            </w:rPr>
            <m:t>=</m:t>
          </m:r>
          <m:r>
            <w:rPr>
              <w:rFonts w:ascii="Cambria Math" w:hAnsi="Cambria Math"/>
              <w:lang w:val="en-US"/>
            </w:rPr>
            <m:t>46,68</m:t>
          </m:r>
          <m:r>
            <w:rPr>
              <w:rFonts w:ascii="Cambria Math" w:hAnsi="Cambria Math"/>
            </w:rPr>
            <m:t xml:space="preserve"> р</m:t>
          </m:r>
        </m:oMath>
      </m:oMathPara>
    </w:p>
    <w:p w14:paraId="46968905" w14:textId="77777777" w:rsidR="00EE1181" w:rsidRPr="00E371DF" w:rsidRDefault="00EE1181" w:rsidP="00EE1181">
      <w:pPr>
        <w:pStyle w:val="a3"/>
        <w:spacing w:before="240" w:after="0"/>
        <w:ind w:left="0" w:firstLine="735"/>
        <w:jc w:val="both"/>
        <w:rPr>
          <w:rFonts w:eastAsiaTheme="minorEastAsia"/>
        </w:rPr>
      </w:pPr>
      <w:r w:rsidRPr="00E371DF">
        <w:rPr>
          <w:rFonts w:eastAsiaTheme="minorEastAsia"/>
        </w:rPr>
        <w:t>Отпускная цена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32B3CD3E" w14:textId="77777777" w:rsidTr="00E80C2B">
        <w:trPr>
          <w:trHeight w:val="1036"/>
        </w:trPr>
        <w:tc>
          <w:tcPr>
            <w:tcW w:w="4608" w:type="pct"/>
            <w:vAlign w:val="center"/>
          </w:tcPr>
          <w:p w14:paraId="18134C87" w14:textId="77777777" w:rsidR="00EE1181" w:rsidRPr="003E289C" w:rsidRDefault="00EE1181" w:rsidP="00E80C2B">
            <w:pPr>
              <w:ind w:firstLine="720"/>
              <w:rPr>
                <w:i/>
                <w:lang w:val="en-US"/>
              </w:rPr>
            </w:pPr>
            <m:oMathPara>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oMath>
            </m:oMathPara>
          </w:p>
        </w:tc>
        <w:tc>
          <w:tcPr>
            <w:tcW w:w="392" w:type="pct"/>
            <w:vAlign w:val="center"/>
          </w:tcPr>
          <w:p w14:paraId="376B8400" w14:textId="15873B5A"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.10)</w:t>
            </w:r>
          </w:p>
        </w:tc>
      </w:tr>
    </w:tbl>
    <w:p w14:paraId="36D583D0" w14:textId="77777777" w:rsidR="00EE1181" w:rsidRPr="000D1E8C" w:rsidRDefault="00EE1181" w:rsidP="00EE1181">
      <w:pPr>
        <w:pStyle w:val="a3"/>
        <w:spacing w:after="0"/>
        <w:ind w:left="0" w:firstLine="735"/>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Ц</m:t>
              </m:r>
            </m:e>
            <m:sub>
              <m:r>
                <w:rPr>
                  <w:rFonts w:ascii="Cambria Math" w:eastAsiaTheme="minorEastAsia" w:hAnsi="Cambria Math"/>
                </w:rPr>
                <m:t>отп</m:t>
              </m:r>
            </m:sub>
          </m:sSub>
          <m:r>
            <w:rPr>
              <w:rFonts w:ascii="Cambria Math" w:eastAsiaTheme="minorEastAsia" w:hAnsi="Cambria Math"/>
            </w:rPr>
            <m:t>=233,38+</m:t>
          </m:r>
          <m:r>
            <w:rPr>
              <w:rFonts w:ascii="Cambria Math" w:hAnsi="Cambria Math"/>
              <w:lang w:val="en-US"/>
            </w:rPr>
            <m:t>46,68</m:t>
          </m:r>
          <m:r>
            <w:rPr>
              <w:rFonts w:ascii="Cambria Math" w:eastAsiaTheme="minorEastAsia" w:hAnsi="Cambria Math"/>
            </w:rPr>
            <m:t>=280,06 р</m:t>
          </m:r>
        </m:oMath>
      </m:oMathPara>
    </w:p>
    <w:p w14:paraId="382E968F" w14:textId="1A2E0441" w:rsidR="00EE1181" w:rsidRPr="000D1E8C" w:rsidRDefault="00EE1181" w:rsidP="00EE1181">
      <w:pPr>
        <w:spacing w:before="240" w:after="0"/>
        <w:jc w:val="both"/>
        <w:rPr>
          <w:rFonts w:eastAsiaTheme="minorEastAsia"/>
          <w:iCs/>
        </w:rPr>
      </w:pPr>
      <w:r w:rsidRPr="000D1E8C">
        <w:rPr>
          <w:rFonts w:eastAsiaTheme="minorEastAsia"/>
          <w:iCs/>
        </w:rPr>
        <w:lastRenderedPageBreak/>
        <w:t xml:space="preserve">Таблица </w:t>
      </w:r>
      <w:r w:rsidR="00DA5E4C" w:rsidRPr="00DA5E4C">
        <w:rPr>
          <w:rFonts w:eastAsiaTheme="minorEastAsia"/>
          <w:iCs/>
        </w:rPr>
        <w:t>9</w:t>
      </w:r>
      <w:r w:rsidRPr="000D1E8C">
        <w:rPr>
          <w:rFonts w:eastAsiaTheme="minorEastAsia"/>
          <w:iCs/>
        </w:rPr>
        <w:t xml:space="preserve">.3 – Расчет себестоимости и </w:t>
      </w:r>
      <w:r>
        <w:rPr>
          <w:rFonts w:eastAsiaTheme="minorEastAsia"/>
          <w:iCs/>
        </w:rPr>
        <w:t>отпускной</w:t>
      </w:r>
      <w:r w:rsidRPr="000D1E8C">
        <w:rPr>
          <w:rFonts w:eastAsiaTheme="minorEastAsia"/>
          <w:iCs/>
        </w:rPr>
        <w:t xml:space="preserve"> цены единицы продукции</w:t>
      </w:r>
    </w:p>
    <w:tbl>
      <w:tblPr>
        <w:tblStyle w:val="a6"/>
        <w:tblW w:w="5000" w:type="pct"/>
        <w:tblLook w:val="04A0" w:firstRow="1" w:lastRow="0" w:firstColumn="1" w:lastColumn="0" w:noHBand="0" w:noVBand="1"/>
      </w:tblPr>
      <w:tblGrid>
        <w:gridCol w:w="5568"/>
        <w:gridCol w:w="2425"/>
        <w:gridCol w:w="1577"/>
      </w:tblGrid>
      <w:tr w:rsidR="00EE1181" w:rsidRPr="003459FC" w14:paraId="22B0B0F4" w14:textId="77777777" w:rsidTr="00E80C2B">
        <w:tc>
          <w:tcPr>
            <w:tcW w:w="2909" w:type="pct"/>
          </w:tcPr>
          <w:p w14:paraId="6E52B72D" w14:textId="77777777" w:rsidR="00EE1181" w:rsidRPr="003459FC" w:rsidRDefault="00EE1181" w:rsidP="00E80C2B">
            <w:pPr>
              <w:pStyle w:val="a3"/>
              <w:ind w:left="0"/>
              <w:jc w:val="center"/>
            </w:pPr>
            <w:r w:rsidRPr="003459FC">
              <w:t>Наименование статьи затрат</w:t>
            </w:r>
          </w:p>
        </w:tc>
        <w:tc>
          <w:tcPr>
            <w:tcW w:w="1267" w:type="pct"/>
          </w:tcPr>
          <w:p w14:paraId="764A2145" w14:textId="77777777" w:rsidR="00EE1181" w:rsidRPr="003459FC" w:rsidRDefault="00EE1181" w:rsidP="00E80C2B">
            <w:pPr>
              <w:pStyle w:val="a3"/>
              <w:ind w:left="0"/>
              <w:jc w:val="center"/>
            </w:pPr>
            <w:r w:rsidRPr="003459FC">
              <w:t>Условное обозначение</w:t>
            </w:r>
          </w:p>
        </w:tc>
        <w:tc>
          <w:tcPr>
            <w:tcW w:w="824" w:type="pct"/>
          </w:tcPr>
          <w:p w14:paraId="14EB51E0" w14:textId="77777777" w:rsidR="00EE1181" w:rsidRPr="003459FC" w:rsidRDefault="00EE1181" w:rsidP="00E80C2B">
            <w:pPr>
              <w:pStyle w:val="a3"/>
              <w:ind w:left="0"/>
              <w:jc w:val="center"/>
            </w:pPr>
            <w:r w:rsidRPr="003459FC">
              <w:t>Значение, р.</w:t>
            </w:r>
          </w:p>
        </w:tc>
      </w:tr>
      <w:tr w:rsidR="00EE1181" w:rsidRPr="003459FC" w14:paraId="52DCFF1E" w14:textId="77777777" w:rsidTr="00E80C2B">
        <w:tc>
          <w:tcPr>
            <w:tcW w:w="2909" w:type="pct"/>
          </w:tcPr>
          <w:p w14:paraId="6F814B6B" w14:textId="77777777" w:rsidR="00EE1181" w:rsidRPr="003459FC" w:rsidRDefault="00EE1181" w:rsidP="00EE1181">
            <w:pPr>
              <w:pStyle w:val="a3"/>
              <w:numPr>
                <w:ilvl w:val="0"/>
                <w:numId w:val="30"/>
              </w:numPr>
              <w:tabs>
                <w:tab w:val="left" w:pos="313"/>
              </w:tabs>
              <w:spacing w:line="276" w:lineRule="auto"/>
              <w:ind w:left="29" w:firstLine="0"/>
            </w:pPr>
            <w:r w:rsidRPr="003459FC">
              <w:t>Покупные комплектующие</w:t>
            </w:r>
          </w:p>
        </w:tc>
        <w:tc>
          <w:tcPr>
            <w:tcW w:w="1267" w:type="pct"/>
          </w:tcPr>
          <w:p w14:paraId="4E372C59" w14:textId="77777777" w:rsidR="00EE1181" w:rsidRPr="003459FC" w:rsidRDefault="00EE1181" w:rsidP="00E80C2B">
            <w:pPr>
              <w:pStyle w:val="a3"/>
              <w:ind w:left="0"/>
              <w:jc w:val="center"/>
            </w:pPr>
            <w:r w:rsidRPr="003459FC">
              <w:rPr>
                <w:lang w:val="en-US"/>
              </w:rPr>
              <w:t>P</w:t>
            </w:r>
            <w:r w:rsidRPr="003459FC">
              <w:rPr>
                <w:vertAlign w:val="subscript"/>
              </w:rPr>
              <w:t>к</w:t>
            </w:r>
          </w:p>
        </w:tc>
        <w:tc>
          <w:tcPr>
            <w:tcW w:w="824" w:type="pct"/>
          </w:tcPr>
          <w:p w14:paraId="35AD4280" w14:textId="77777777" w:rsidR="00EE1181" w:rsidRPr="00E371DF" w:rsidRDefault="00EE1181" w:rsidP="00E80C2B">
            <w:pPr>
              <w:pStyle w:val="a3"/>
              <w:ind w:left="0"/>
              <w:jc w:val="center"/>
              <w:rPr>
                <w:lang w:val="en-US"/>
              </w:rPr>
            </w:pPr>
            <w:r>
              <w:rPr>
                <w:lang w:val="en-US"/>
              </w:rPr>
              <w:t>153,05</w:t>
            </w:r>
          </w:p>
        </w:tc>
      </w:tr>
      <w:tr w:rsidR="00EE1181" w:rsidRPr="003459FC" w14:paraId="341022DD" w14:textId="77777777" w:rsidTr="00E80C2B">
        <w:tc>
          <w:tcPr>
            <w:tcW w:w="2909" w:type="pct"/>
          </w:tcPr>
          <w:p w14:paraId="0333FAD8" w14:textId="77777777" w:rsidR="00EE1181" w:rsidRPr="003459FC" w:rsidRDefault="00EE1181" w:rsidP="00EE1181">
            <w:pPr>
              <w:pStyle w:val="a3"/>
              <w:numPr>
                <w:ilvl w:val="0"/>
                <w:numId w:val="30"/>
              </w:numPr>
              <w:tabs>
                <w:tab w:val="left" w:pos="313"/>
              </w:tabs>
              <w:spacing w:line="276" w:lineRule="auto"/>
              <w:ind w:left="29" w:firstLine="0"/>
            </w:pPr>
            <w:r w:rsidRPr="003459FC">
              <w:t>Основная заработная плата производственных рабочих</w:t>
            </w:r>
          </w:p>
        </w:tc>
        <w:tc>
          <w:tcPr>
            <w:tcW w:w="1267" w:type="pct"/>
          </w:tcPr>
          <w:p w14:paraId="7C2AD4E1" w14:textId="77777777" w:rsidR="00EE1181" w:rsidRPr="003459FC" w:rsidRDefault="00EE1181" w:rsidP="00E80C2B">
            <w:pPr>
              <w:pStyle w:val="a3"/>
              <w:ind w:left="0"/>
              <w:jc w:val="center"/>
            </w:pPr>
            <w:proofErr w:type="spellStart"/>
            <w:r w:rsidRPr="003459FC">
              <w:t>З</w:t>
            </w:r>
            <w:r w:rsidRPr="003459FC">
              <w:rPr>
                <w:vertAlign w:val="subscript"/>
              </w:rPr>
              <w:t>о</w:t>
            </w:r>
            <w:proofErr w:type="spellEnd"/>
          </w:p>
        </w:tc>
        <w:tc>
          <w:tcPr>
            <w:tcW w:w="824" w:type="pct"/>
          </w:tcPr>
          <w:p w14:paraId="1235C696" w14:textId="77777777" w:rsidR="00EE1181" w:rsidRPr="003459FC" w:rsidRDefault="00EE1181" w:rsidP="00E80C2B">
            <w:pPr>
              <w:pStyle w:val="a3"/>
              <w:ind w:left="0"/>
              <w:jc w:val="center"/>
            </w:pPr>
            <w:r>
              <w:rPr>
                <w:color w:val="000000"/>
                <w:lang w:val="en-US"/>
              </w:rPr>
              <w:t>18,24</w:t>
            </w:r>
          </w:p>
        </w:tc>
      </w:tr>
      <w:tr w:rsidR="00EE1181" w:rsidRPr="003459FC" w14:paraId="3989521D" w14:textId="77777777" w:rsidTr="00E80C2B">
        <w:tc>
          <w:tcPr>
            <w:tcW w:w="2909" w:type="pct"/>
          </w:tcPr>
          <w:p w14:paraId="6A163EDE" w14:textId="77777777" w:rsidR="00EE1181" w:rsidRPr="003459FC" w:rsidRDefault="00EE1181" w:rsidP="00EE1181">
            <w:pPr>
              <w:pStyle w:val="a3"/>
              <w:numPr>
                <w:ilvl w:val="0"/>
                <w:numId w:val="30"/>
              </w:numPr>
              <w:tabs>
                <w:tab w:val="left" w:pos="313"/>
              </w:tabs>
              <w:spacing w:line="276" w:lineRule="auto"/>
              <w:ind w:left="29" w:firstLine="0"/>
            </w:pPr>
            <w:r w:rsidRPr="003459FC">
              <w:t>Дополнительная заработная плата производственных рабочих</w:t>
            </w:r>
          </w:p>
        </w:tc>
        <w:tc>
          <w:tcPr>
            <w:tcW w:w="1267" w:type="pct"/>
          </w:tcPr>
          <w:p w14:paraId="7276A888" w14:textId="77777777" w:rsidR="00EE1181" w:rsidRPr="003459FC" w:rsidRDefault="00EE1181" w:rsidP="00E80C2B">
            <w:pPr>
              <w:pStyle w:val="a3"/>
              <w:ind w:left="0"/>
              <w:jc w:val="center"/>
            </w:pPr>
            <w:proofErr w:type="spellStart"/>
            <w:r w:rsidRPr="003459FC">
              <w:t>З</w:t>
            </w:r>
            <w:r w:rsidRPr="003459FC">
              <w:rPr>
                <w:vertAlign w:val="subscript"/>
              </w:rPr>
              <w:t>д</w:t>
            </w:r>
            <w:proofErr w:type="spellEnd"/>
          </w:p>
        </w:tc>
        <w:tc>
          <w:tcPr>
            <w:tcW w:w="824" w:type="pct"/>
          </w:tcPr>
          <w:p w14:paraId="4D2C5A19" w14:textId="77777777" w:rsidR="00EE1181" w:rsidRPr="003459FC" w:rsidRDefault="00EE1181" w:rsidP="00E80C2B">
            <w:pPr>
              <w:pStyle w:val="a3"/>
              <w:ind w:left="0"/>
              <w:jc w:val="center"/>
              <w:rPr>
                <w:lang w:val="en-US"/>
              </w:rPr>
            </w:pPr>
            <w:r>
              <w:rPr>
                <w:lang w:val="en-US"/>
              </w:rPr>
              <w:t>12,77</w:t>
            </w:r>
          </w:p>
        </w:tc>
      </w:tr>
      <w:tr w:rsidR="00EE1181" w:rsidRPr="003459FC" w14:paraId="466030CB" w14:textId="77777777" w:rsidTr="00E80C2B">
        <w:tc>
          <w:tcPr>
            <w:tcW w:w="2909" w:type="pct"/>
          </w:tcPr>
          <w:p w14:paraId="642004FD" w14:textId="77777777" w:rsidR="00EE1181" w:rsidRPr="003459FC" w:rsidRDefault="00EE1181" w:rsidP="00EE1181">
            <w:pPr>
              <w:pStyle w:val="a3"/>
              <w:numPr>
                <w:ilvl w:val="0"/>
                <w:numId w:val="30"/>
              </w:numPr>
              <w:tabs>
                <w:tab w:val="left" w:pos="313"/>
              </w:tabs>
              <w:spacing w:line="276" w:lineRule="auto"/>
              <w:ind w:left="29" w:firstLine="0"/>
            </w:pPr>
            <w:r w:rsidRPr="003459FC">
              <w:t>Отчисления на социальные нужды</w:t>
            </w:r>
          </w:p>
        </w:tc>
        <w:tc>
          <w:tcPr>
            <w:tcW w:w="1267" w:type="pct"/>
          </w:tcPr>
          <w:p w14:paraId="3B6C51AD" w14:textId="77777777" w:rsidR="00EE1181" w:rsidRPr="003459FC" w:rsidRDefault="00EE1181" w:rsidP="00E80C2B">
            <w:pPr>
              <w:pStyle w:val="a3"/>
              <w:ind w:left="0"/>
              <w:jc w:val="center"/>
            </w:pPr>
            <w:proofErr w:type="spellStart"/>
            <w:r w:rsidRPr="003459FC">
              <w:t>Р</w:t>
            </w:r>
            <w:r w:rsidRPr="003459FC">
              <w:rPr>
                <w:vertAlign w:val="subscript"/>
              </w:rPr>
              <w:t>соц</w:t>
            </w:r>
            <w:proofErr w:type="spellEnd"/>
          </w:p>
        </w:tc>
        <w:tc>
          <w:tcPr>
            <w:tcW w:w="824" w:type="pct"/>
          </w:tcPr>
          <w:p w14:paraId="458625AD" w14:textId="77777777" w:rsidR="00EE1181" w:rsidRPr="003459FC" w:rsidRDefault="00EE1181" w:rsidP="00E80C2B">
            <w:pPr>
              <w:pStyle w:val="a3"/>
              <w:ind w:left="0"/>
              <w:jc w:val="center"/>
              <w:rPr>
                <w:lang w:val="en-US"/>
              </w:rPr>
            </w:pPr>
            <w:r>
              <w:rPr>
                <w:lang w:val="en-US"/>
              </w:rPr>
              <w:t>10,85</w:t>
            </w:r>
          </w:p>
        </w:tc>
      </w:tr>
      <w:tr w:rsidR="00EE1181" w:rsidRPr="003459FC" w14:paraId="377F0F62" w14:textId="77777777" w:rsidTr="00E80C2B">
        <w:tc>
          <w:tcPr>
            <w:tcW w:w="2909" w:type="pct"/>
          </w:tcPr>
          <w:p w14:paraId="733CB881" w14:textId="77777777" w:rsidR="00EE1181" w:rsidRPr="003459FC" w:rsidRDefault="00EE1181" w:rsidP="00EE1181">
            <w:pPr>
              <w:pStyle w:val="a3"/>
              <w:numPr>
                <w:ilvl w:val="0"/>
                <w:numId w:val="30"/>
              </w:numPr>
              <w:tabs>
                <w:tab w:val="left" w:pos="313"/>
              </w:tabs>
              <w:spacing w:line="276" w:lineRule="auto"/>
              <w:ind w:left="29" w:firstLine="0"/>
            </w:pPr>
            <w:r w:rsidRPr="003459FC">
              <w:t>Накладные расходы</w:t>
            </w:r>
          </w:p>
        </w:tc>
        <w:tc>
          <w:tcPr>
            <w:tcW w:w="1267" w:type="pct"/>
          </w:tcPr>
          <w:p w14:paraId="7B7F281E" w14:textId="77777777" w:rsidR="00EE1181" w:rsidRPr="003459FC" w:rsidRDefault="00EE1181" w:rsidP="00E80C2B">
            <w:pPr>
              <w:pStyle w:val="a3"/>
              <w:ind w:left="0"/>
              <w:jc w:val="center"/>
            </w:pPr>
            <w:proofErr w:type="spellStart"/>
            <w:r w:rsidRPr="003459FC">
              <w:t>Р</w:t>
            </w:r>
            <w:r w:rsidRPr="003459FC">
              <w:rPr>
                <w:vertAlign w:val="subscript"/>
              </w:rPr>
              <w:t>н</w:t>
            </w:r>
            <w:proofErr w:type="spellEnd"/>
          </w:p>
        </w:tc>
        <w:tc>
          <w:tcPr>
            <w:tcW w:w="824" w:type="pct"/>
          </w:tcPr>
          <w:p w14:paraId="5832FF75" w14:textId="77777777" w:rsidR="00EE1181" w:rsidRPr="003459FC" w:rsidRDefault="00EE1181" w:rsidP="00E80C2B">
            <w:pPr>
              <w:pStyle w:val="a3"/>
              <w:ind w:left="0"/>
              <w:jc w:val="center"/>
              <w:rPr>
                <w:lang w:val="en-US"/>
              </w:rPr>
            </w:pPr>
            <w:r>
              <w:rPr>
                <w:color w:val="000000" w:themeColor="text1"/>
                <w:lang w:val="en-US" w:eastAsia="zh-CN"/>
              </w:rPr>
              <w:t>27,36</w:t>
            </w:r>
          </w:p>
        </w:tc>
      </w:tr>
      <w:tr w:rsidR="00EE1181" w:rsidRPr="003459FC" w14:paraId="195ECEFD" w14:textId="77777777" w:rsidTr="00E80C2B">
        <w:tc>
          <w:tcPr>
            <w:tcW w:w="2909" w:type="pct"/>
          </w:tcPr>
          <w:p w14:paraId="207E0150" w14:textId="77777777" w:rsidR="00EE1181" w:rsidRPr="003459FC" w:rsidRDefault="00EE1181" w:rsidP="00E80C2B">
            <w:pPr>
              <w:pStyle w:val="a3"/>
              <w:tabs>
                <w:tab w:val="left" w:pos="313"/>
              </w:tabs>
              <w:ind w:left="29"/>
            </w:pPr>
            <w:r w:rsidRPr="003459FC">
              <w:t>Производственная себестоимость</w:t>
            </w:r>
          </w:p>
        </w:tc>
        <w:tc>
          <w:tcPr>
            <w:tcW w:w="1267" w:type="pct"/>
          </w:tcPr>
          <w:p w14:paraId="1D052452" w14:textId="77777777" w:rsidR="00EE1181" w:rsidRPr="003459FC" w:rsidRDefault="00EE1181" w:rsidP="00E80C2B">
            <w:pPr>
              <w:pStyle w:val="a3"/>
              <w:ind w:left="0"/>
              <w:jc w:val="center"/>
            </w:pPr>
            <w:proofErr w:type="spellStart"/>
            <w:r w:rsidRPr="003459FC">
              <w:t>С</w:t>
            </w:r>
            <w:r w:rsidRPr="003459FC">
              <w:rPr>
                <w:vertAlign w:val="subscript"/>
              </w:rPr>
              <w:t>пр</w:t>
            </w:r>
            <w:proofErr w:type="spellEnd"/>
          </w:p>
        </w:tc>
        <w:tc>
          <w:tcPr>
            <w:tcW w:w="824" w:type="pct"/>
          </w:tcPr>
          <w:p w14:paraId="694F117D" w14:textId="77777777" w:rsidR="00EE1181" w:rsidRPr="00E371DF" w:rsidRDefault="00EE1181" w:rsidP="00E80C2B">
            <w:pPr>
              <w:pStyle w:val="a3"/>
              <w:ind w:left="0"/>
              <w:jc w:val="center"/>
              <w:rPr>
                <w:rFonts w:eastAsia="Times New Roman"/>
                <w:color w:val="000000"/>
                <w:lang w:val="en-US" w:eastAsia="ru-RU"/>
              </w:rPr>
            </w:pPr>
            <w:r>
              <w:rPr>
                <w:rFonts w:eastAsia="Times New Roman"/>
                <w:color w:val="000000"/>
                <w:lang w:val="en-US" w:eastAsia="ru-RU"/>
              </w:rPr>
              <w:t>222,27</w:t>
            </w:r>
          </w:p>
        </w:tc>
      </w:tr>
      <w:tr w:rsidR="00EE1181" w:rsidRPr="003459FC" w14:paraId="45A7A9AD" w14:textId="77777777" w:rsidTr="00E80C2B">
        <w:tc>
          <w:tcPr>
            <w:tcW w:w="2909" w:type="pct"/>
          </w:tcPr>
          <w:p w14:paraId="65378CEF" w14:textId="77777777" w:rsidR="00EE1181" w:rsidRPr="003459FC" w:rsidRDefault="00EE1181" w:rsidP="00EE1181">
            <w:pPr>
              <w:pStyle w:val="a3"/>
              <w:numPr>
                <w:ilvl w:val="0"/>
                <w:numId w:val="30"/>
              </w:numPr>
              <w:tabs>
                <w:tab w:val="left" w:pos="313"/>
              </w:tabs>
              <w:spacing w:line="276" w:lineRule="auto"/>
              <w:ind w:left="29" w:firstLine="0"/>
            </w:pPr>
            <w:r w:rsidRPr="003459FC">
              <w:t>Коммерческие расходы</w:t>
            </w:r>
          </w:p>
        </w:tc>
        <w:tc>
          <w:tcPr>
            <w:tcW w:w="1267" w:type="pct"/>
          </w:tcPr>
          <w:p w14:paraId="1F26A28A" w14:textId="77777777" w:rsidR="00EE1181" w:rsidRPr="003459FC" w:rsidRDefault="00EE1181" w:rsidP="00E80C2B">
            <w:pPr>
              <w:pStyle w:val="a3"/>
              <w:ind w:left="0"/>
              <w:jc w:val="center"/>
            </w:pPr>
            <w:proofErr w:type="spellStart"/>
            <w:r w:rsidRPr="003459FC">
              <w:t>Р</w:t>
            </w:r>
            <w:r w:rsidRPr="003459FC">
              <w:rPr>
                <w:vertAlign w:val="subscript"/>
              </w:rPr>
              <w:t>ком</w:t>
            </w:r>
            <w:proofErr w:type="spellEnd"/>
          </w:p>
        </w:tc>
        <w:tc>
          <w:tcPr>
            <w:tcW w:w="824" w:type="pct"/>
          </w:tcPr>
          <w:p w14:paraId="28364952" w14:textId="77777777" w:rsidR="00EE1181" w:rsidRPr="003459FC" w:rsidRDefault="00EE1181" w:rsidP="00E80C2B">
            <w:pPr>
              <w:pStyle w:val="a3"/>
              <w:ind w:left="0"/>
              <w:jc w:val="center"/>
              <w:rPr>
                <w:iCs/>
                <w:lang w:val="en-US"/>
              </w:rPr>
            </w:pPr>
            <w:r>
              <w:rPr>
                <w:iCs/>
                <w:lang w:val="en-US"/>
              </w:rPr>
              <w:t>11,11</w:t>
            </w:r>
          </w:p>
        </w:tc>
      </w:tr>
      <w:tr w:rsidR="00EE1181" w:rsidRPr="003459FC" w14:paraId="4C79884E" w14:textId="77777777" w:rsidTr="00E80C2B">
        <w:tc>
          <w:tcPr>
            <w:tcW w:w="2909" w:type="pct"/>
          </w:tcPr>
          <w:p w14:paraId="4C253859" w14:textId="77777777" w:rsidR="00EE1181" w:rsidRPr="003459FC" w:rsidRDefault="00EE1181" w:rsidP="00E80C2B">
            <w:pPr>
              <w:pStyle w:val="a3"/>
              <w:tabs>
                <w:tab w:val="left" w:pos="313"/>
              </w:tabs>
              <w:ind w:left="29"/>
            </w:pPr>
            <w:r w:rsidRPr="003459FC">
              <w:t>Полная себестоимость</w:t>
            </w:r>
          </w:p>
        </w:tc>
        <w:tc>
          <w:tcPr>
            <w:tcW w:w="1267" w:type="pct"/>
          </w:tcPr>
          <w:p w14:paraId="4AEF9AC1" w14:textId="77777777" w:rsidR="00EE1181" w:rsidRPr="003459FC" w:rsidRDefault="00EE1181" w:rsidP="00E80C2B">
            <w:pPr>
              <w:pStyle w:val="a3"/>
              <w:ind w:left="0"/>
              <w:jc w:val="center"/>
            </w:pPr>
            <w:proofErr w:type="spellStart"/>
            <w:r w:rsidRPr="003459FC">
              <w:t>С</w:t>
            </w:r>
            <w:r w:rsidRPr="003459FC">
              <w:rPr>
                <w:vertAlign w:val="subscript"/>
              </w:rPr>
              <w:t>п</w:t>
            </w:r>
            <w:proofErr w:type="spellEnd"/>
          </w:p>
        </w:tc>
        <w:tc>
          <w:tcPr>
            <w:tcW w:w="824" w:type="pct"/>
          </w:tcPr>
          <w:p w14:paraId="6510B195" w14:textId="77777777" w:rsidR="00EE1181" w:rsidRPr="003459FC" w:rsidRDefault="00EE1181" w:rsidP="00E80C2B">
            <w:pPr>
              <w:pStyle w:val="a3"/>
              <w:ind w:left="0"/>
              <w:jc w:val="center"/>
              <w:rPr>
                <w:lang w:val="en-US"/>
              </w:rPr>
            </w:pPr>
            <w:r>
              <w:rPr>
                <w:lang w:val="en-US"/>
              </w:rPr>
              <w:t>233,38</w:t>
            </w:r>
          </w:p>
        </w:tc>
      </w:tr>
      <w:tr w:rsidR="00EE1181" w:rsidRPr="003459FC" w14:paraId="26D41AB8" w14:textId="77777777" w:rsidTr="00E80C2B">
        <w:tc>
          <w:tcPr>
            <w:tcW w:w="2909" w:type="pct"/>
          </w:tcPr>
          <w:p w14:paraId="6D6EF6BE" w14:textId="77777777" w:rsidR="00EE1181" w:rsidRPr="003459FC" w:rsidRDefault="00EE1181" w:rsidP="00EE1181">
            <w:pPr>
              <w:pStyle w:val="a3"/>
              <w:numPr>
                <w:ilvl w:val="0"/>
                <w:numId w:val="30"/>
              </w:numPr>
              <w:tabs>
                <w:tab w:val="left" w:pos="313"/>
              </w:tabs>
              <w:spacing w:line="276" w:lineRule="auto"/>
              <w:ind w:left="29" w:firstLine="0"/>
            </w:pPr>
            <w:r w:rsidRPr="003459FC">
              <w:t>Плановая прибыль на единицу продукции</w:t>
            </w:r>
          </w:p>
        </w:tc>
        <w:tc>
          <w:tcPr>
            <w:tcW w:w="1267" w:type="pct"/>
          </w:tcPr>
          <w:p w14:paraId="54FCD221" w14:textId="77777777" w:rsidR="00EE1181" w:rsidRPr="003459FC" w:rsidRDefault="00EE1181" w:rsidP="00E80C2B">
            <w:pPr>
              <w:pStyle w:val="a3"/>
              <w:ind w:left="0"/>
              <w:jc w:val="center"/>
            </w:pPr>
            <w:proofErr w:type="spellStart"/>
            <w:r w:rsidRPr="003459FC">
              <w:t>П</w:t>
            </w:r>
            <w:r w:rsidRPr="003459FC">
              <w:rPr>
                <w:vertAlign w:val="subscript"/>
              </w:rPr>
              <w:t>ед</w:t>
            </w:r>
            <w:proofErr w:type="spellEnd"/>
          </w:p>
        </w:tc>
        <w:tc>
          <w:tcPr>
            <w:tcW w:w="824" w:type="pct"/>
          </w:tcPr>
          <w:p w14:paraId="0216269E" w14:textId="77777777" w:rsidR="00EE1181" w:rsidRPr="003459FC" w:rsidRDefault="00EE1181" w:rsidP="00E80C2B">
            <w:pPr>
              <w:pStyle w:val="a3"/>
              <w:ind w:left="0"/>
              <w:jc w:val="center"/>
              <w:rPr>
                <w:lang w:val="en-US"/>
              </w:rPr>
            </w:pPr>
            <w:r>
              <w:rPr>
                <w:lang w:val="en-US"/>
              </w:rPr>
              <w:t>46,68</w:t>
            </w:r>
          </w:p>
        </w:tc>
      </w:tr>
      <w:tr w:rsidR="00EE1181" w:rsidRPr="003459FC" w14:paraId="45D961E5" w14:textId="77777777" w:rsidTr="00E80C2B">
        <w:tc>
          <w:tcPr>
            <w:tcW w:w="2909" w:type="pct"/>
          </w:tcPr>
          <w:p w14:paraId="3211DBD7" w14:textId="77777777" w:rsidR="00EE1181" w:rsidRPr="003459FC" w:rsidRDefault="00EE1181" w:rsidP="00E80C2B">
            <w:pPr>
              <w:pStyle w:val="a3"/>
              <w:ind w:left="0"/>
            </w:pPr>
            <w:r w:rsidRPr="003459FC">
              <w:t>Отпускная цена</w:t>
            </w:r>
          </w:p>
        </w:tc>
        <w:tc>
          <w:tcPr>
            <w:tcW w:w="1267" w:type="pct"/>
          </w:tcPr>
          <w:p w14:paraId="722B8D29" w14:textId="77777777" w:rsidR="00EE1181" w:rsidRPr="003459FC" w:rsidRDefault="00EE1181" w:rsidP="00E80C2B">
            <w:pPr>
              <w:pStyle w:val="a3"/>
              <w:ind w:left="0"/>
              <w:jc w:val="center"/>
            </w:pPr>
            <w:proofErr w:type="spellStart"/>
            <w:r w:rsidRPr="003459FC">
              <w:t>Ц</w:t>
            </w:r>
            <w:r w:rsidRPr="003459FC">
              <w:rPr>
                <w:vertAlign w:val="subscript"/>
              </w:rPr>
              <w:t>отп</w:t>
            </w:r>
            <w:proofErr w:type="spellEnd"/>
          </w:p>
        </w:tc>
        <w:tc>
          <w:tcPr>
            <w:tcW w:w="824" w:type="pct"/>
          </w:tcPr>
          <w:p w14:paraId="0BD357BB" w14:textId="77777777" w:rsidR="00EE1181" w:rsidRPr="00CE78DF" w:rsidRDefault="00EE1181" w:rsidP="00E80C2B">
            <w:pPr>
              <w:pStyle w:val="a3"/>
              <w:ind w:left="0"/>
              <w:jc w:val="center"/>
              <w:rPr>
                <w:lang w:val="en-US"/>
              </w:rPr>
            </w:pPr>
            <w:r>
              <w:rPr>
                <w:lang w:val="en-US"/>
              </w:rPr>
              <w:t>280,06</w:t>
            </w:r>
          </w:p>
        </w:tc>
      </w:tr>
    </w:tbl>
    <w:p w14:paraId="3F8D7A8A" w14:textId="4A1DF482" w:rsidR="00EE1181" w:rsidRDefault="00DA5E4C" w:rsidP="00EE1181">
      <w:pPr>
        <w:spacing w:before="240" w:after="0"/>
        <w:ind w:firstLine="720"/>
        <w:jc w:val="both"/>
        <w:rPr>
          <w:rFonts w:eastAsiaTheme="minorEastAsia"/>
          <w:b/>
          <w:bCs/>
          <w:iCs/>
        </w:rPr>
      </w:pPr>
      <w:r>
        <w:rPr>
          <w:rFonts w:eastAsiaTheme="minorEastAsia"/>
          <w:b/>
          <w:bCs/>
          <w:iCs/>
          <w:lang w:val="en-US"/>
        </w:rPr>
        <w:t>9</w:t>
      </w:r>
      <w:r w:rsidR="00EE1181" w:rsidRPr="00253C25">
        <w:rPr>
          <w:rFonts w:eastAsiaTheme="minorEastAsia"/>
          <w:b/>
          <w:bCs/>
          <w:iCs/>
        </w:rPr>
        <w:t>.2.2 Расчет чистой прибыли</w:t>
      </w:r>
    </w:p>
    <w:p w14:paraId="31A2CCA3" w14:textId="77777777" w:rsidR="00EE1181" w:rsidRPr="00253C25" w:rsidRDefault="00EE1181" w:rsidP="00EE1181">
      <w:pPr>
        <w:spacing w:before="240" w:after="0"/>
        <w:ind w:firstLine="720"/>
        <w:jc w:val="both"/>
        <w:rPr>
          <w:rFonts w:eastAsiaTheme="minorEastAsia"/>
          <w:iCs/>
        </w:rPr>
      </w:pPr>
      <w:r>
        <w:rPr>
          <w:rFonts w:eastAsiaTheme="minorEastAsia"/>
          <w:iCs/>
        </w:rPr>
        <w:t xml:space="preserve">Проанализировав маркетинговые исследования и заказы потребителей было установлено количество производимых изделий в первый год равным </w:t>
      </w:r>
      <w:r w:rsidRPr="008253C9">
        <w:rPr>
          <w:rFonts w:eastAsiaTheme="minorEastAsia"/>
          <w:iCs/>
        </w:rPr>
        <w:t>50</w:t>
      </w:r>
      <w:r w:rsidRPr="00842C77">
        <w:rPr>
          <w:rFonts w:eastAsiaTheme="minorEastAsia"/>
          <w:iCs/>
        </w:rPr>
        <w:t>0</w:t>
      </w:r>
      <w:r>
        <w:rPr>
          <w:rFonts w:eastAsiaTheme="minorEastAsia"/>
          <w:iCs/>
        </w:rPr>
        <w:t xml:space="preserve"> со средним приростом выпуска в последующие годы на 20%. Исходя из данного количества производимых изделий, чистая прибыль будет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01DBE" w14:paraId="11D14160" w14:textId="77777777" w:rsidTr="00E80C2B">
        <w:trPr>
          <w:trHeight w:val="1036"/>
        </w:trPr>
        <w:tc>
          <w:tcPr>
            <w:tcW w:w="4608" w:type="pct"/>
            <w:vAlign w:val="center"/>
          </w:tcPr>
          <w:p w14:paraId="4D914E26" w14:textId="77777777" w:rsidR="00EE1181" w:rsidRPr="00301DBE" w:rsidRDefault="00EE1181" w:rsidP="00E80C2B">
            <w:pPr>
              <w:ind w:firstLine="720"/>
              <w:rPr>
                <w:i/>
              </w:rP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r>
                  <w:rPr>
                    <w:rFonts w:ascii="Cambria Math" w:hAnsi="Cambria Math"/>
                    <w:lang w:val="en-US"/>
                  </w:rPr>
                  <m:t>N</m:t>
                </m:r>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 xml:space="preserve"> ,</m:t>
                </m:r>
              </m:oMath>
            </m:oMathPara>
          </w:p>
        </w:tc>
        <w:tc>
          <w:tcPr>
            <w:tcW w:w="392" w:type="pct"/>
            <w:vAlign w:val="center"/>
          </w:tcPr>
          <w:p w14:paraId="5A6FE5D7" w14:textId="2050AD9B" w:rsidR="00EE1181" w:rsidRPr="00301DBE" w:rsidRDefault="00EE1181" w:rsidP="00E80C2B">
            <w:pPr>
              <w:jc w:val="center"/>
              <w:rPr>
                <w:color w:val="000000"/>
              </w:rPr>
            </w:pPr>
            <w:r w:rsidRPr="00301DBE">
              <w:rPr>
                <w:color w:val="000000"/>
              </w:rPr>
              <w:t>(</w:t>
            </w:r>
            <w:r w:rsidR="00DA5E4C">
              <w:rPr>
                <w:color w:val="000000"/>
                <w:lang w:val="en-US"/>
              </w:rPr>
              <w:t>9</w:t>
            </w:r>
            <w:r w:rsidRPr="00301DBE">
              <w:rPr>
                <w:color w:val="000000"/>
              </w:rPr>
              <w:t>.11)</w:t>
            </w:r>
          </w:p>
        </w:tc>
      </w:tr>
    </w:tbl>
    <w:p w14:paraId="23C5B24E" w14:textId="77777777" w:rsidR="00EE1181" w:rsidRDefault="00EE1181" w:rsidP="00EE1181">
      <w:pPr>
        <w:spacing w:after="0"/>
        <w:ind w:firstLine="720"/>
        <w:jc w:val="both"/>
        <w:rPr>
          <w:rFonts w:eastAsiaTheme="minorEastAsia"/>
          <w:iCs/>
        </w:rPr>
      </w:pPr>
      <w:r>
        <w:rPr>
          <w:rFonts w:eastAsiaTheme="minorEastAsia"/>
          <w:iCs/>
        </w:rPr>
        <w:t>где ставка налога на прибыль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п</m:t>
            </m:r>
          </m:sub>
        </m:sSub>
        <m:r>
          <w:rPr>
            <w:rFonts w:ascii="Cambria Math" w:eastAsiaTheme="minorEastAsia" w:hAnsi="Cambria Math"/>
          </w:rPr>
          <m:t>)</m:t>
        </m:r>
      </m:oMath>
      <w:r>
        <w:rPr>
          <w:rFonts w:eastAsiaTheme="minorEastAsia"/>
          <w:iCs/>
        </w:rPr>
        <w:t xml:space="preserve"> равна 18%.</w:t>
      </w:r>
    </w:p>
    <w:p w14:paraId="7256172D" w14:textId="77777777" w:rsidR="00EE1181" w:rsidRPr="00FD5A1E" w:rsidRDefault="00EE1181" w:rsidP="00EE1181">
      <w:pPr>
        <w:ind w:firstLine="720"/>
        <w:jc w:val="both"/>
        <w:rPr>
          <w:rFonts w:eastAsiaTheme="minorEastAsia"/>
          <w:iCs/>
        </w:rPr>
      </w:pPr>
      <w:r>
        <w:rPr>
          <w:rFonts w:eastAsiaTheme="minorEastAsia"/>
          <w:iCs/>
        </w:rPr>
        <w:t>Расчет чистой прибыли за 4 года производства:</w:t>
      </w:r>
    </w:p>
    <w:p w14:paraId="6BC40611" w14:textId="77777777" w:rsidR="00EE1181" w:rsidRPr="002771D5" w:rsidRDefault="00EE1181"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ч1</m:t>
              </m:r>
            </m:sub>
          </m:sSub>
          <m:r>
            <w:rPr>
              <w:rFonts w:ascii="Cambria Math" w:eastAsiaTheme="minorEastAsia" w:hAnsi="Cambria Math"/>
            </w:rPr>
            <m:t>=500*</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=19137,52 р</m:t>
          </m:r>
        </m:oMath>
      </m:oMathPara>
    </w:p>
    <w:p w14:paraId="5A29A998" w14:textId="77777777" w:rsidR="00EE1181" w:rsidRPr="00851B57" w:rsidRDefault="00EE1181"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ч2</m:t>
              </m:r>
            </m:sub>
          </m:sSub>
          <m:r>
            <w:rPr>
              <w:rFonts w:ascii="Cambria Math" w:eastAsiaTheme="minorEastAsia" w:hAnsi="Cambria Math"/>
            </w:rPr>
            <m:t>=600*</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=22965,02 р</m:t>
          </m:r>
        </m:oMath>
      </m:oMathPara>
    </w:p>
    <w:p w14:paraId="0B5C09F5" w14:textId="77777777" w:rsidR="00EE1181" w:rsidRPr="00851B57" w:rsidRDefault="00EE1181"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ч3</m:t>
              </m:r>
            </m:sub>
          </m:sSub>
          <m:r>
            <w:rPr>
              <w:rFonts w:ascii="Cambria Math" w:eastAsiaTheme="minorEastAsia" w:hAnsi="Cambria Math"/>
            </w:rPr>
            <m:t>=720*</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=27558,02 р</m:t>
          </m:r>
        </m:oMath>
      </m:oMathPara>
    </w:p>
    <w:p w14:paraId="64F6B865" w14:textId="77777777" w:rsidR="00EE1181" w:rsidRPr="00851B57" w:rsidRDefault="00EE1181" w:rsidP="00EE1181">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ч3</m:t>
              </m:r>
            </m:sub>
          </m:sSub>
          <m:r>
            <w:rPr>
              <w:rFonts w:ascii="Cambria Math" w:eastAsiaTheme="minorEastAsia" w:hAnsi="Cambria Math"/>
            </w:rPr>
            <m:t>=864*</m:t>
          </m:r>
          <m:r>
            <w:rPr>
              <w:rFonts w:ascii="Cambria Math" w:hAnsi="Cambria Math"/>
            </w:rPr>
            <m:t>46,68*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=33069,63 р</m:t>
          </m:r>
        </m:oMath>
      </m:oMathPara>
    </w:p>
    <w:p w14:paraId="680CE3F7" w14:textId="3890B0E0" w:rsidR="00EE1181" w:rsidRDefault="00126919" w:rsidP="00126919">
      <w:pPr>
        <w:pStyle w:val="22"/>
        <w:rPr>
          <w:rFonts w:eastAsiaTheme="minorEastAsia"/>
        </w:rPr>
      </w:pPr>
      <w:bookmarkStart w:id="29" w:name="_Toc71975158"/>
      <w:r w:rsidRPr="00126919">
        <w:rPr>
          <w:rFonts w:eastAsiaTheme="minorEastAsia"/>
        </w:rPr>
        <w:t>9</w:t>
      </w:r>
      <w:r w:rsidR="00EE1181" w:rsidRPr="002B4986">
        <w:rPr>
          <w:rFonts w:eastAsiaTheme="minorEastAsia"/>
        </w:rPr>
        <w:t>.3 Расч</w:t>
      </w:r>
      <w:r w:rsidR="00EE1181">
        <w:rPr>
          <w:rFonts w:eastAsiaTheme="minorEastAsia"/>
        </w:rPr>
        <w:t>е</w:t>
      </w:r>
      <w:r w:rsidR="00EE1181" w:rsidRPr="002B4986">
        <w:rPr>
          <w:rFonts w:eastAsiaTheme="minorEastAsia"/>
        </w:rPr>
        <w:t>т инвестиций в производство нового изделия</w:t>
      </w:r>
      <w:bookmarkEnd w:id="29"/>
    </w:p>
    <w:p w14:paraId="51925C70" w14:textId="77777777" w:rsidR="00EE1181" w:rsidRDefault="00EE1181" w:rsidP="00EE1181">
      <w:pPr>
        <w:spacing w:before="240" w:after="0"/>
        <w:ind w:firstLine="720"/>
        <w:jc w:val="both"/>
        <w:rPr>
          <w:rFonts w:eastAsiaTheme="minorEastAsia"/>
          <w:iCs/>
        </w:rPr>
      </w:pPr>
      <w:r>
        <w:rPr>
          <w:rFonts w:eastAsiaTheme="minorEastAsia"/>
          <w:iCs/>
        </w:rPr>
        <w:t>Инвестиции в производство нового изделия включают:</w:t>
      </w:r>
    </w:p>
    <w:p w14:paraId="76F10921" w14:textId="77777777" w:rsidR="00EE1181" w:rsidRDefault="00EE1181" w:rsidP="00EE1181">
      <w:pPr>
        <w:pStyle w:val="a3"/>
        <w:numPr>
          <w:ilvl w:val="0"/>
          <w:numId w:val="31"/>
        </w:numPr>
        <w:spacing w:after="0" w:line="276" w:lineRule="auto"/>
        <w:jc w:val="both"/>
        <w:rPr>
          <w:rFonts w:eastAsiaTheme="minorEastAsia"/>
          <w:iCs/>
        </w:rPr>
      </w:pPr>
      <w:r w:rsidRPr="002B4986">
        <w:rPr>
          <w:rFonts w:eastAsiaTheme="minorEastAsia"/>
          <w:iCs/>
        </w:rPr>
        <w:t>Инвестиции на разработку нового изделия (</w:t>
      </w:r>
      <w:proofErr w:type="spellStart"/>
      <w:r w:rsidRPr="002B4986">
        <w:rPr>
          <w:rFonts w:eastAsiaTheme="minorEastAsia"/>
          <w:iCs/>
        </w:rPr>
        <w:t>И</w:t>
      </w:r>
      <w:r w:rsidRPr="002B4986">
        <w:rPr>
          <w:rFonts w:eastAsiaTheme="minorEastAsia"/>
          <w:iCs/>
          <w:vertAlign w:val="subscript"/>
        </w:rPr>
        <w:t>разр</w:t>
      </w:r>
      <w:proofErr w:type="spellEnd"/>
      <w:r w:rsidRPr="002B4986">
        <w:rPr>
          <w:rFonts w:eastAsiaTheme="minorEastAsia"/>
          <w:iCs/>
        </w:rPr>
        <w:t>)</w:t>
      </w:r>
      <w:r w:rsidRPr="00435BF2">
        <w:rPr>
          <w:rFonts w:eastAsiaTheme="minorEastAsia"/>
          <w:iCs/>
        </w:rPr>
        <w:t>;</w:t>
      </w:r>
    </w:p>
    <w:p w14:paraId="17F82C07" w14:textId="77777777" w:rsidR="00EE1181" w:rsidRDefault="00EE1181" w:rsidP="00EE1181">
      <w:pPr>
        <w:pStyle w:val="a3"/>
        <w:numPr>
          <w:ilvl w:val="0"/>
          <w:numId w:val="31"/>
        </w:numPr>
        <w:spacing w:before="240" w:after="0" w:line="276" w:lineRule="auto"/>
        <w:jc w:val="both"/>
        <w:rPr>
          <w:rFonts w:eastAsiaTheme="minorEastAsia"/>
          <w:iCs/>
        </w:rPr>
      </w:pPr>
      <w:r w:rsidRPr="002B4986">
        <w:rPr>
          <w:rFonts w:eastAsiaTheme="minorEastAsia"/>
          <w:iCs/>
        </w:rPr>
        <w:t>Инвестиции в основной и оборотный капитал.</w:t>
      </w:r>
    </w:p>
    <w:p w14:paraId="26BDD7E5" w14:textId="4EC75B12" w:rsidR="00EE1181" w:rsidRDefault="00EE1181" w:rsidP="00EE1181">
      <w:pPr>
        <w:spacing w:before="240"/>
        <w:ind w:firstLine="720"/>
        <w:jc w:val="both"/>
        <w:rPr>
          <w:rFonts w:eastAsiaTheme="minorEastAsia"/>
          <w:iCs/>
        </w:rPr>
      </w:pPr>
      <w:r>
        <w:rPr>
          <w:rFonts w:eastAsiaTheme="minorEastAsia"/>
          <w:iCs/>
        </w:rPr>
        <w:lastRenderedPageBreak/>
        <w:t>Расчеты на затраты расходных материалов (</w:t>
      </w:r>
      <w:proofErr w:type="spellStart"/>
      <w:r>
        <w:rPr>
          <w:rFonts w:eastAsiaTheme="minorEastAsia"/>
          <w:iCs/>
        </w:rPr>
        <w:t>Р</w:t>
      </w:r>
      <w:r w:rsidRPr="00772904">
        <w:rPr>
          <w:rFonts w:eastAsiaTheme="minorEastAsia"/>
          <w:iCs/>
          <w:vertAlign w:val="subscript"/>
        </w:rPr>
        <w:t>м</w:t>
      </w:r>
      <w:proofErr w:type="spellEnd"/>
      <w:r>
        <w:rPr>
          <w:rFonts w:eastAsiaTheme="minorEastAsia"/>
          <w:iCs/>
        </w:rPr>
        <w:t xml:space="preserve">) представлены в таблице </w:t>
      </w:r>
      <w:r w:rsidR="00DA5E4C" w:rsidRPr="00DA5E4C">
        <w:rPr>
          <w:rFonts w:eastAsiaTheme="minorEastAsia"/>
          <w:iCs/>
        </w:rPr>
        <w:t>9</w:t>
      </w:r>
      <w:r w:rsidRPr="00772904">
        <w:rPr>
          <w:rFonts w:eastAsiaTheme="minorEastAsia"/>
          <w:iCs/>
        </w:rPr>
        <w:t>.4.</w:t>
      </w:r>
    </w:p>
    <w:p w14:paraId="5C102D61" w14:textId="2C21EB34" w:rsidR="00EE1181" w:rsidRPr="00C15663" w:rsidRDefault="00EE1181" w:rsidP="00EE1181">
      <w:pPr>
        <w:pStyle w:val="3"/>
        <w:spacing w:after="0" w:line="276" w:lineRule="auto"/>
        <w:ind w:left="0"/>
        <w:contextualSpacing/>
        <w:rPr>
          <w:color w:val="000000"/>
          <w:sz w:val="28"/>
          <w:szCs w:val="28"/>
        </w:rPr>
      </w:pPr>
      <w:r w:rsidRPr="00C15663">
        <w:rPr>
          <w:color w:val="000000"/>
          <w:sz w:val="28"/>
          <w:szCs w:val="28"/>
        </w:rPr>
        <w:t xml:space="preserve">Таблица </w:t>
      </w:r>
      <w:r w:rsidR="00DA5E4C" w:rsidRPr="00DA5E4C">
        <w:rPr>
          <w:color w:val="000000"/>
          <w:sz w:val="28"/>
          <w:szCs w:val="28"/>
        </w:rPr>
        <w:t>9</w:t>
      </w:r>
      <w:r w:rsidRPr="00C15663">
        <w:rPr>
          <w:color w:val="000000"/>
          <w:sz w:val="28"/>
          <w:szCs w:val="28"/>
        </w:rPr>
        <w:t>.4 – Расчет затрат на расходные материалы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8"/>
        <w:gridCol w:w="1992"/>
        <w:gridCol w:w="2701"/>
        <w:gridCol w:w="2079"/>
      </w:tblGrid>
      <w:tr w:rsidR="00EE1181" w:rsidRPr="00C15663" w14:paraId="21DEAE32" w14:textId="77777777" w:rsidTr="00E80C2B">
        <w:trPr>
          <w:trHeight w:val="592"/>
        </w:trPr>
        <w:tc>
          <w:tcPr>
            <w:tcW w:w="1462" w:type="pct"/>
            <w:vAlign w:val="center"/>
          </w:tcPr>
          <w:p w14:paraId="73A9BD20" w14:textId="77777777" w:rsidR="00EE1181" w:rsidRPr="00772904" w:rsidRDefault="00EE1181" w:rsidP="00E80C2B">
            <w:pPr>
              <w:spacing w:after="0"/>
              <w:jc w:val="center"/>
            </w:pPr>
            <w:r>
              <w:t>Категории</w:t>
            </w:r>
            <w:r w:rsidRPr="00C15663">
              <w:t xml:space="preserve"> </w:t>
            </w:r>
            <w:r>
              <w:t>товаров</w:t>
            </w:r>
          </w:p>
        </w:tc>
        <w:tc>
          <w:tcPr>
            <w:tcW w:w="1041" w:type="pct"/>
            <w:vAlign w:val="center"/>
          </w:tcPr>
          <w:p w14:paraId="51C95B20" w14:textId="77777777" w:rsidR="00EE1181" w:rsidRPr="00C15663" w:rsidRDefault="00EE1181" w:rsidP="00E80C2B">
            <w:pPr>
              <w:spacing w:after="0"/>
              <w:jc w:val="center"/>
            </w:pPr>
            <w:r>
              <w:t>Количество</w:t>
            </w:r>
            <w:r w:rsidRPr="00772904">
              <w:t xml:space="preserve">, </w:t>
            </w:r>
            <w:r>
              <w:t>шт</w:t>
            </w:r>
            <w:r w:rsidRPr="00772904">
              <w:t>.</w:t>
            </w:r>
          </w:p>
        </w:tc>
        <w:tc>
          <w:tcPr>
            <w:tcW w:w="1411" w:type="pct"/>
            <w:vAlign w:val="center"/>
          </w:tcPr>
          <w:p w14:paraId="34B9C70C" w14:textId="77777777" w:rsidR="00EE1181" w:rsidRPr="00772904" w:rsidRDefault="00EE1181" w:rsidP="00E80C2B">
            <w:pPr>
              <w:spacing w:after="0"/>
              <w:jc w:val="center"/>
            </w:pPr>
            <w:r>
              <w:t>Цена за единицу, руб.</w:t>
            </w:r>
          </w:p>
        </w:tc>
        <w:tc>
          <w:tcPr>
            <w:tcW w:w="1086" w:type="pct"/>
            <w:vAlign w:val="center"/>
          </w:tcPr>
          <w:p w14:paraId="5615EAD4" w14:textId="77777777" w:rsidR="00EE1181" w:rsidRPr="00772904" w:rsidRDefault="00EE1181" w:rsidP="00E80C2B">
            <w:pPr>
              <w:spacing w:after="0"/>
              <w:jc w:val="center"/>
            </w:pPr>
            <w:r>
              <w:t>Стоимость, руб.</w:t>
            </w:r>
          </w:p>
        </w:tc>
      </w:tr>
      <w:tr w:rsidR="00EE1181" w:rsidRPr="00C15663" w14:paraId="6BD2A2FC" w14:textId="77777777" w:rsidTr="00E80C2B">
        <w:tc>
          <w:tcPr>
            <w:tcW w:w="1462" w:type="pct"/>
            <w:vAlign w:val="center"/>
          </w:tcPr>
          <w:p w14:paraId="76CD6C35" w14:textId="77777777" w:rsidR="00EE1181" w:rsidRPr="00772904" w:rsidRDefault="00EE1181" w:rsidP="00E80C2B">
            <w:pPr>
              <w:spacing w:after="0"/>
            </w:pPr>
            <w:r w:rsidRPr="00C15663">
              <w:t xml:space="preserve">1. </w:t>
            </w:r>
            <w:r>
              <w:t>Бумага формата А1</w:t>
            </w:r>
          </w:p>
        </w:tc>
        <w:tc>
          <w:tcPr>
            <w:tcW w:w="1041" w:type="pct"/>
            <w:vAlign w:val="center"/>
          </w:tcPr>
          <w:p w14:paraId="41BD285C" w14:textId="77777777" w:rsidR="00EE1181" w:rsidRPr="00C15663" w:rsidRDefault="00EE1181" w:rsidP="00E80C2B">
            <w:pPr>
              <w:spacing w:after="0"/>
              <w:jc w:val="center"/>
            </w:pPr>
            <w:r w:rsidRPr="00C15663">
              <w:t>15</w:t>
            </w:r>
          </w:p>
        </w:tc>
        <w:tc>
          <w:tcPr>
            <w:tcW w:w="1411" w:type="pct"/>
            <w:vAlign w:val="center"/>
          </w:tcPr>
          <w:p w14:paraId="10C23C0C" w14:textId="77777777" w:rsidR="00EE1181" w:rsidRPr="00C15663" w:rsidRDefault="00EE1181" w:rsidP="00E80C2B">
            <w:pPr>
              <w:spacing w:after="0"/>
              <w:jc w:val="center"/>
            </w:pPr>
            <w:r w:rsidRPr="00C15663">
              <w:t>0,83</w:t>
            </w:r>
          </w:p>
        </w:tc>
        <w:tc>
          <w:tcPr>
            <w:tcW w:w="1086" w:type="pct"/>
            <w:vAlign w:val="center"/>
          </w:tcPr>
          <w:p w14:paraId="06865E0C" w14:textId="77777777" w:rsidR="00EE1181" w:rsidRPr="00C15663" w:rsidRDefault="00EE1181" w:rsidP="00E80C2B">
            <w:pPr>
              <w:spacing w:after="0"/>
              <w:jc w:val="center"/>
            </w:pPr>
            <w:r w:rsidRPr="00C15663">
              <w:rPr>
                <w:color w:val="000000"/>
              </w:rPr>
              <w:t>12,45</w:t>
            </w:r>
          </w:p>
        </w:tc>
      </w:tr>
      <w:tr w:rsidR="00EE1181" w:rsidRPr="00C15663" w14:paraId="2F6EB5AE" w14:textId="77777777" w:rsidTr="00E80C2B">
        <w:tc>
          <w:tcPr>
            <w:tcW w:w="1462" w:type="pct"/>
            <w:vAlign w:val="center"/>
          </w:tcPr>
          <w:p w14:paraId="0AC39955" w14:textId="77777777" w:rsidR="00EE1181" w:rsidRPr="00772904" w:rsidRDefault="00EE1181" w:rsidP="00E80C2B">
            <w:pPr>
              <w:spacing w:after="0"/>
            </w:pPr>
            <w:r w:rsidRPr="00C15663">
              <w:t xml:space="preserve">2. </w:t>
            </w:r>
            <w:r>
              <w:t>Бумага формата А4</w:t>
            </w:r>
          </w:p>
        </w:tc>
        <w:tc>
          <w:tcPr>
            <w:tcW w:w="1041" w:type="pct"/>
            <w:vAlign w:val="center"/>
          </w:tcPr>
          <w:p w14:paraId="0CDE080E" w14:textId="77777777" w:rsidR="00EE1181" w:rsidRPr="00C15663" w:rsidRDefault="00EE1181" w:rsidP="00E80C2B">
            <w:pPr>
              <w:spacing w:after="0"/>
              <w:jc w:val="center"/>
            </w:pPr>
            <w:r w:rsidRPr="00C15663">
              <w:t>500</w:t>
            </w:r>
          </w:p>
        </w:tc>
        <w:tc>
          <w:tcPr>
            <w:tcW w:w="1411" w:type="pct"/>
            <w:vAlign w:val="center"/>
          </w:tcPr>
          <w:p w14:paraId="3CE7C113" w14:textId="77777777" w:rsidR="00EE1181" w:rsidRPr="00C15663" w:rsidRDefault="00EE1181" w:rsidP="00E80C2B">
            <w:pPr>
              <w:spacing w:after="0"/>
              <w:jc w:val="center"/>
            </w:pPr>
            <w:r w:rsidRPr="00C15663">
              <w:t>0,018</w:t>
            </w:r>
          </w:p>
        </w:tc>
        <w:tc>
          <w:tcPr>
            <w:tcW w:w="1086" w:type="pct"/>
            <w:vAlign w:val="center"/>
          </w:tcPr>
          <w:p w14:paraId="21E6D464" w14:textId="77777777" w:rsidR="00EE1181" w:rsidRPr="00C15663" w:rsidRDefault="00EE1181" w:rsidP="00E80C2B">
            <w:pPr>
              <w:spacing w:after="0"/>
              <w:jc w:val="center"/>
            </w:pPr>
            <w:r w:rsidRPr="00C15663">
              <w:rPr>
                <w:color w:val="000000"/>
              </w:rPr>
              <w:t>9</w:t>
            </w:r>
          </w:p>
        </w:tc>
      </w:tr>
      <w:tr w:rsidR="00EE1181" w:rsidRPr="00C15663" w14:paraId="28E43B61" w14:textId="77777777" w:rsidTr="00E80C2B">
        <w:tc>
          <w:tcPr>
            <w:tcW w:w="1462" w:type="pct"/>
            <w:vAlign w:val="center"/>
          </w:tcPr>
          <w:p w14:paraId="453C9446" w14:textId="77777777" w:rsidR="00EE1181" w:rsidRPr="00772904" w:rsidRDefault="00EE1181" w:rsidP="00E80C2B">
            <w:pPr>
              <w:spacing w:after="0"/>
            </w:pPr>
            <w:r w:rsidRPr="00C15663">
              <w:t xml:space="preserve">3. </w:t>
            </w:r>
            <w:r>
              <w:t>Картриджи</w:t>
            </w:r>
          </w:p>
        </w:tc>
        <w:tc>
          <w:tcPr>
            <w:tcW w:w="1041" w:type="pct"/>
            <w:vAlign w:val="center"/>
          </w:tcPr>
          <w:p w14:paraId="401126E2" w14:textId="77777777" w:rsidR="00EE1181" w:rsidRPr="00C15663" w:rsidRDefault="00EE1181" w:rsidP="00E80C2B">
            <w:pPr>
              <w:spacing w:after="0"/>
              <w:jc w:val="center"/>
            </w:pPr>
            <w:r w:rsidRPr="00C15663">
              <w:t>2</w:t>
            </w:r>
          </w:p>
        </w:tc>
        <w:tc>
          <w:tcPr>
            <w:tcW w:w="1411" w:type="pct"/>
            <w:vAlign w:val="center"/>
          </w:tcPr>
          <w:p w14:paraId="6D0D83B1" w14:textId="77777777" w:rsidR="00EE1181" w:rsidRPr="00C15663" w:rsidRDefault="00EE1181" w:rsidP="00E80C2B">
            <w:pPr>
              <w:spacing w:after="0"/>
              <w:jc w:val="center"/>
            </w:pPr>
            <w:r w:rsidRPr="00C15663">
              <w:t>15,6</w:t>
            </w:r>
          </w:p>
        </w:tc>
        <w:tc>
          <w:tcPr>
            <w:tcW w:w="1086" w:type="pct"/>
            <w:vAlign w:val="center"/>
          </w:tcPr>
          <w:p w14:paraId="3A82041A" w14:textId="77777777" w:rsidR="00EE1181" w:rsidRPr="00C15663" w:rsidRDefault="00EE1181" w:rsidP="00E80C2B">
            <w:pPr>
              <w:spacing w:after="0"/>
              <w:jc w:val="center"/>
            </w:pPr>
            <w:r w:rsidRPr="00C15663">
              <w:rPr>
                <w:color w:val="000000"/>
              </w:rPr>
              <w:t>31,2</w:t>
            </w:r>
          </w:p>
        </w:tc>
      </w:tr>
      <w:tr w:rsidR="00EE1181" w:rsidRPr="00C15663" w14:paraId="3E0B457C" w14:textId="77777777" w:rsidTr="00E80C2B">
        <w:tc>
          <w:tcPr>
            <w:tcW w:w="1462" w:type="pct"/>
            <w:vAlign w:val="center"/>
          </w:tcPr>
          <w:p w14:paraId="56C6BB39" w14:textId="77777777" w:rsidR="00EE1181" w:rsidRPr="00772904" w:rsidRDefault="00EE1181" w:rsidP="00E80C2B">
            <w:pPr>
              <w:spacing w:after="0"/>
            </w:pPr>
            <w:r w:rsidRPr="00C15663">
              <w:t xml:space="preserve">4. </w:t>
            </w:r>
            <w:r>
              <w:t>Ручки</w:t>
            </w:r>
          </w:p>
        </w:tc>
        <w:tc>
          <w:tcPr>
            <w:tcW w:w="1041" w:type="pct"/>
            <w:vAlign w:val="center"/>
          </w:tcPr>
          <w:p w14:paraId="21096262" w14:textId="77777777" w:rsidR="00EE1181" w:rsidRPr="00C15663" w:rsidRDefault="00EE1181" w:rsidP="00E80C2B">
            <w:pPr>
              <w:spacing w:after="0"/>
              <w:jc w:val="center"/>
            </w:pPr>
            <w:r w:rsidRPr="00C15663">
              <w:t>5</w:t>
            </w:r>
          </w:p>
        </w:tc>
        <w:tc>
          <w:tcPr>
            <w:tcW w:w="1411" w:type="pct"/>
            <w:vAlign w:val="center"/>
          </w:tcPr>
          <w:p w14:paraId="001019EE" w14:textId="77777777" w:rsidR="00EE1181" w:rsidRPr="00C15663" w:rsidRDefault="00EE1181" w:rsidP="00E80C2B">
            <w:pPr>
              <w:spacing w:after="0"/>
              <w:jc w:val="center"/>
            </w:pPr>
            <w:r w:rsidRPr="00C15663">
              <w:t>1,1</w:t>
            </w:r>
          </w:p>
        </w:tc>
        <w:tc>
          <w:tcPr>
            <w:tcW w:w="1086" w:type="pct"/>
            <w:vAlign w:val="center"/>
          </w:tcPr>
          <w:p w14:paraId="04BF6827" w14:textId="77777777" w:rsidR="00EE1181" w:rsidRPr="00C15663" w:rsidRDefault="00EE1181" w:rsidP="00E80C2B">
            <w:pPr>
              <w:spacing w:after="0"/>
              <w:jc w:val="center"/>
              <w:rPr>
                <w:color w:val="000000"/>
              </w:rPr>
            </w:pPr>
            <w:r w:rsidRPr="00C15663">
              <w:rPr>
                <w:color w:val="000000"/>
              </w:rPr>
              <w:t>5,5</w:t>
            </w:r>
          </w:p>
        </w:tc>
      </w:tr>
      <w:tr w:rsidR="00EE1181" w:rsidRPr="00C15663" w14:paraId="421A6A64" w14:textId="77777777" w:rsidTr="00E80C2B">
        <w:tc>
          <w:tcPr>
            <w:tcW w:w="1462" w:type="pct"/>
            <w:vAlign w:val="center"/>
          </w:tcPr>
          <w:p w14:paraId="517578B6" w14:textId="77777777" w:rsidR="00EE1181" w:rsidRPr="00772904" w:rsidRDefault="00EE1181" w:rsidP="00E80C2B">
            <w:pPr>
              <w:spacing w:after="0"/>
            </w:pPr>
            <w:r w:rsidRPr="00C15663">
              <w:t xml:space="preserve">5. </w:t>
            </w:r>
            <w:r>
              <w:t>Карандаши</w:t>
            </w:r>
          </w:p>
        </w:tc>
        <w:tc>
          <w:tcPr>
            <w:tcW w:w="1041" w:type="pct"/>
            <w:vAlign w:val="center"/>
          </w:tcPr>
          <w:p w14:paraId="22A4BD81" w14:textId="77777777" w:rsidR="00EE1181" w:rsidRPr="00C15663" w:rsidRDefault="00EE1181" w:rsidP="00E80C2B">
            <w:pPr>
              <w:spacing w:after="0"/>
              <w:jc w:val="center"/>
            </w:pPr>
            <w:r w:rsidRPr="00C15663">
              <w:t>5</w:t>
            </w:r>
          </w:p>
        </w:tc>
        <w:tc>
          <w:tcPr>
            <w:tcW w:w="1411" w:type="pct"/>
            <w:vAlign w:val="center"/>
          </w:tcPr>
          <w:p w14:paraId="2506BA1C" w14:textId="77777777" w:rsidR="00EE1181" w:rsidRPr="00C15663" w:rsidRDefault="00EE1181" w:rsidP="00E80C2B">
            <w:pPr>
              <w:spacing w:after="0"/>
              <w:jc w:val="center"/>
            </w:pPr>
            <w:r w:rsidRPr="00C15663">
              <w:t>0,9</w:t>
            </w:r>
          </w:p>
        </w:tc>
        <w:tc>
          <w:tcPr>
            <w:tcW w:w="1086" w:type="pct"/>
            <w:vAlign w:val="center"/>
          </w:tcPr>
          <w:p w14:paraId="0E1E7926" w14:textId="77777777" w:rsidR="00EE1181" w:rsidRPr="00C15663" w:rsidRDefault="00EE1181" w:rsidP="00E80C2B">
            <w:pPr>
              <w:spacing w:after="0"/>
              <w:jc w:val="center"/>
              <w:rPr>
                <w:color w:val="000000"/>
              </w:rPr>
            </w:pPr>
            <w:r w:rsidRPr="00C15663">
              <w:rPr>
                <w:color w:val="000000"/>
              </w:rPr>
              <w:t>4,5</w:t>
            </w:r>
          </w:p>
        </w:tc>
      </w:tr>
      <w:tr w:rsidR="00EE1181" w:rsidRPr="00C15663" w14:paraId="45A89A9A" w14:textId="77777777" w:rsidTr="00E80C2B">
        <w:tc>
          <w:tcPr>
            <w:tcW w:w="3914" w:type="pct"/>
            <w:gridSpan w:val="3"/>
            <w:vAlign w:val="center"/>
          </w:tcPr>
          <w:p w14:paraId="0A705207" w14:textId="77777777" w:rsidR="00EE1181" w:rsidRPr="00772904" w:rsidRDefault="00EE1181" w:rsidP="00E80C2B">
            <w:pPr>
              <w:spacing w:after="0"/>
              <w:jc w:val="center"/>
            </w:pPr>
            <w:r>
              <w:t>Всего</w:t>
            </w:r>
          </w:p>
        </w:tc>
        <w:tc>
          <w:tcPr>
            <w:tcW w:w="1086" w:type="pct"/>
            <w:vAlign w:val="center"/>
          </w:tcPr>
          <w:p w14:paraId="120785E7" w14:textId="77777777" w:rsidR="00EE1181" w:rsidRPr="00C15663" w:rsidRDefault="00EE1181" w:rsidP="00E80C2B">
            <w:pPr>
              <w:spacing w:after="0"/>
              <w:jc w:val="center"/>
              <w:rPr>
                <w:color w:val="000000"/>
              </w:rPr>
            </w:pPr>
            <w:r w:rsidRPr="00C15663">
              <w:rPr>
                <w:color w:val="000000"/>
              </w:rPr>
              <w:t>62,65</w:t>
            </w:r>
          </w:p>
        </w:tc>
      </w:tr>
    </w:tbl>
    <w:p w14:paraId="703FDBCF" w14:textId="087CEA79" w:rsidR="00EE1181" w:rsidRDefault="00EE1181" w:rsidP="00EE1181">
      <w:pPr>
        <w:spacing w:before="240"/>
        <w:ind w:firstLine="720"/>
        <w:jc w:val="both"/>
        <w:rPr>
          <w:rFonts w:eastAsiaTheme="minorEastAsia"/>
          <w:iCs/>
        </w:rPr>
      </w:pPr>
      <w:r>
        <w:rPr>
          <w:rFonts w:eastAsiaTheme="minorEastAsia"/>
          <w:iCs/>
        </w:rPr>
        <w:t xml:space="preserve">Расчет затрат на оплату труда научно-технического персонала представлен в таблице </w:t>
      </w:r>
      <w:r w:rsidR="00DA5E4C" w:rsidRPr="00DA5E4C">
        <w:rPr>
          <w:rFonts w:eastAsiaTheme="minorEastAsia"/>
          <w:iCs/>
        </w:rPr>
        <w:t>9</w:t>
      </w:r>
      <w:r>
        <w:rPr>
          <w:rFonts w:eastAsiaTheme="minorEastAsia"/>
          <w:iCs/>
        </w:rPr>
        <w:t>.5.</w:t>
      </w:r>
    </w:p>
    <w:p w14:paraId="5CE09A8B" w14:textId="7F2F6CBD" w:rsidR="00EE1181" w:rsidRPr="00596F41" w:rsidRDefault="00EE1181" w:rsidP="00EE1181">
      <w:pPr>
        <w:pStyle w:val="af4"/>
        <w:spacing w:after="0"/>
        <w:ind w:left="0"/>
      </w:pPr>
      <w:r w:rsidRPr="00C15663">
        <w:t xml:space="preserve">Таблица </w:t>
      </w:r>
      <w:r w:rsidR="00DA5E4C" w:rsidRPr="00DA5E4C">
        <w:t>9</w:t>
      </w:r>
      <w:r w:rsidRPr="00C15663">
        <w:t xml:space="preserve">.5 </w:t>
      </w:r>
      <w:r w:rsidRPr="00C15663">
        <w:rPr>
          <w:color w:val="000000"/>
        </w:rPr>
        <w:t>–</w:t>
      </w:r>
      <w:r w:rsidRPr="00C15663">
        <w:t xml:space="preserve"> Расчет основной зарплаты научно-технического персонала</w:t>
      </w:r>
    </w:p>
    <w:tbl>
      <w:tblPr>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7"/>
        <w:gridCol w:w="1092"/>
        <w:gridCol w:w="979"/>
        <w:gridCol w:w="1962"/>
        <w:gridCol w:w="2105"/>
        <w:gridCol w:w="1541"/>
      </w:tblGrid>
      <w:tr w:rsidR="00EE1181" w:rsidRPr="00C15663" w14:paraId="7EC246B4" w14:textId="77777777" w:rsidTr="00E80C2B">
        <w:trPr>
          <w:trHeight w:val="1463"/>
        </w:trPr>
        <w:tc>
          <w:tcPr>
            <w:tcW w:w="969" w:type="pct"/>
            <w:vAlign w:val="center"/>
          </w:tcPr>
          <w:p w14:paraId="2F95BA90" w14:textId="77777777" w:rsidR="00EE1181" w:rsidRPr="00FD5A1E" w:rsidRDefault="00EE1181" w:rsidP="00E80C2B">
            <w:pPr>
              <w:tabs>
                <w:tab w:val="num" w:pos="0"/>
              </w:tabs>
              <w:spacing w:after="0"/>
              <w:jc w:val="center"/>
            </w:pPr>
            <w:r>
              <w:t>Исполнители</w:t>
            </w:r>
          </w:p>
        </w:tc>
        <w:tc>
          <w:tcPr>
            <w:tcW w:w="573" w:type="pct"/>
            <w:vAlign w:val="center"/>
          </w:tcPr>
          <w:p w14:paraId="1E22E7A7" w14:textId="77777777" w:rsidR="00EE1181" w:rsidRPr="00FD5A1E" w:rsidRDefault="00EE1181" w:rsidP="00E80C2B">
            <w:pPr>
              <w:tabs>
                <w:tab w:val="num" w:pos="0"/>
              </w:tabs>
              <w:spacing w:after="0"/>
              <w:jc w:val="center"/>
            </w:pPr>
            <w:r>
              <w:t>Количество</w:t>
            </w:r>
          </w:p>
        </w:tc>
        <w:tc>
          <w:tcPr>
            <w:tcW w:w="514" w:type="pct"/>
            <w:vAlign w:val="center"/>
          </w:tcPr>
          <w:p w14:paraId="3C1DB421" w14:textId="77777777" w:rsidR="00EE1181" w:rsidRPr="00FD5A1E" w:rsidRDefault="00EE1181" w:rsidP="00E80C2B">
            <w:pPr>
              <w:tabs>
                <w:tab w:val="num" w:pos="0"/>
              </w:tabs>
              <w:spacing w:after="0"/>
              <w:jc w:val="center"/>
            </w:pPr>
            <w:r>
              <w:t>Разряд работ</w:t>
            </w:r>
          </w:p>
        </w:tc>
        <w:tc>
          <w:tcPr>
            <w:tcW w:w="1030" w:type="pct"/>
            <w:vAlign w:val="center"/>
          </w:tcPr>
          <w:p w14:paraId="5A94343F" w14:textId="77777777" w:rsidR="00EE1181" w:rsidRPr="00FD5A1E" w:rsidRDefault="00EE1181" w:rsidP="00E80C2B">
            <w:pPr>
              <w:tabs>
                <w:tab w:val="num" w:pos="0"/>
              </w:tabs>
              <w:spacing w:after="0"/>
              <w:jc w:val="center"/>
            </w:pPr>
            <w:r>
              <w:t>Коэффициент разряда работ</w:t>
            </w:r>
          </w:p>
        </w:tc>
        <w:tc>
          <w:tcPr>
            <w:tcW w:w="1105" w:type="pct"/>
            <w:vAlign w:val="center"/>
          </w:tcPr>
          <w:p w14:paraId="02A54210" w14:textId="77777777" w:rsidR="00EE1181" w:rsidRPr="00FD5A1E" w:rsidRDefault="00EE1181" w:rsidP="00E80C2B">
            <w:pPr>
              <w:tabs>
                <w:tab w:val="num" w:pos="0"/>
              </w:tabs>
              <w:spacing w:after="0"/>
              <w:jc w:val="center"/>
            </w:pPr>
            <w:r>
              <w:t>Трудоемкость, ч</w:t>
            </w:r>
          </w:p>
        </w:tc>
        <w:tc>
          <w:tcPr>
            <w:tcW w:w="809" w:type="pct"/>
            <w:vAlign w:val="center"/>
          </w:tcPr>
          <w:p w14:paraId="18E405E1" w14:textId="77777777" w:rsidR="00EE1181" w:rsidRPr="00FD5A1E" w:rsidRDefault="00EE1181" w:rsidP="00E80C2B">
            <w:pPr>
              <w:tabs>
                <w:tab w:val="num" w:pos="0"/>
              </w:tabs>
              <w:spacing w:after="0"/>
              <w:jc w:val="center"/>
            </w:pPr>
            <w:r>
              <w:t>Прямая зарплата (расценка), руб.</w:t>
            </w:r>
          </w:p>
        </w:tc>
      </w:tr>
      <w:tr w:rsidR="00EE1181" w:rsidRPr="00C15663" w14:paraId="107031D9" w14:textId="77777777" w:rsidTr="00E80C2B">
        <w:trPr>
          <w:trHeight w:val="731"/>
        </w:trPr>
        <w:tc>
          <w:tcPr>
            <w:tcW w:w="969" w:type="pct"/>
            <w:vAlign w:val="center"/>
          </w:tcPr>
          <w:p w14:paraId="7E1F608C" w14:textId="77777777" w:rsidR="00EE1181" w:rsidRPr="00FD5A1E" w:rsidRDefault="00EE1181" w:rsidP="00E80C2B">
            <w:pPr>
              <w:tabs>
                <w:tab w:val="num" w:pos="0"/>
              </w:tabs>
              <w:spacing w:after="0"/>
              <w:jc w:val="center"/>
            </w:pPr>
            <w:r>
              <w:t>Руководитель группы</w:t>
            </w:r>
          </w:p>
        </w:tc>
        <w:tc>
          <w:tcPr>
            <w:tcW w:w="573" w:type="pct"/>
            <w:vAlign w:val="center"/>
          </w:tcPr>
          <w:p w14:paraId="14C7D020" w14:textId="77777777" w:rsidR="00EE1181" w:rsidRPr="00C15663" w:rsidRDefault="00EE1181" w:rsidP="00E80C2B">
            <w:pPr>
              <w:tabs>
                <w:tab w:val="num" w:pos="0"/>
              </w:tabs>
              <w:spacing w:after="0"/>
              <w:jc w:val="center"/>
            </w:pPr>
            <w:r w:rsidRPr="00C15663">
              <w:t>1</w:t>
            </w:r>
          </w:p>
        </w:tc>
        <w:tc>
          <w:tcPr>
            <w:tcW w:w="514" w:type="pct"/>
            <w:vAlign w:val="center"/>
          </w:tcPr>
          <w:p w14:paraId="50881971" w14:textId="77777777" w:rsidR="00EE1181" w:rsidRPr="00C15663" w:rsidRDefault="00EE1181" w:rsidP="00E80C2B">
            <w:pPr>
              <w:spacing w:after="0"/>
              <w:jc w:val="center"/>
            </w:pPr>
            <w:r w:rsidRPr="00C15663">
              <w:t>16</w:t>
            </w:r>
          </w:p>
        </w:tc>
        <w:tc>
          <w:tcPr>
            <w:tcW w:w="1030" w:type="pct"/>
            <w:vAlign w:val="center"/>
          </w:tcPr>
          <w:p w14:paraId="1044D846" w14:textId="77777777" w:rsidR="00EE1181" w:rsidRPr="00C15663" w:rsidRDefault="00EE1181" w:rsidP="00E80C2B">
            <w:pPr>
              <w:spacing w:after="0"/>
              <w:jc w:val="center"/>
            </w:pPr>
            <w:r w:rsidRPr="00C15663">
              <w:t>2,63</w:t>
            </w:r>
          </w:p>
        </w:tc>
        <w:tc>
          <w:tcPr>
            <w:tcW w:w="1105" w:type="pct"/>
            <w:vAlign w:val="center"/>
          </w:tcPr>
          <w:p w14:paraId="3C29AF33" w14:textId="77777777" w:rsidR="00EE1181" w:rsidRPr="00C15663" w:rsidRDefault="00EE1181" w:rsidP="00E80C2B">
            <w:pPr>
              <w:spacing w:after="0"/>
              <w:jc w:val="center"/>
            </w:pPr>
            <w:r w:rsidRPr="00C15663">
              <w:t>176</w:t>
            </w:r>
          </w:p>
        </w:tc>
        <w:tc>
          <w:tcPr>
            <w:tcW w:w="809" w:type="pct"/>
            <w:vAlign w:val="center"/>
          </w:tcPr>
          <w:p w14:paraId="26331317" w14:textId="77777777" w:rsidR="00EE1181" w:rsidRPr="00C15663" w:rsidRDefault="00EE1181" w:rsidP="00E80C2B">
            <w:pPr>
              <w:spacing w:after="0"/>
              <w:jc w:val="center"/>
              <w:rPr>
                <w:color w:val="000000"/>
              </w:rPr>
            </w:pPr>
            <w:r w:rsidRPr="00C15663">
              <w:rPr>
                <w:color w:val="000000"/>
              </w:rPr>
              <w:t>512,85</w:t>
            </w:r>
          </w:p>
        </w:tc>
      </w:tr>
      <w:tr w:rsidR="00EE1181" w:rsidRPr="00C15663" w14:paraId="2D6F464C" w14:textId="77777777" w:rsidTr="00E80C2B">
        <w:trPr>
          <w:trHeight w:val="731"/>
        </w:trPr>
        <w:tc>
          <w:tcPr>
            <w:tcW w:w="969" w:type="pct"/>
            <w:vAlign w:val="center"/>
          </w:tcPr>
          <w:p w14:paraId="3B35192A" w14:textId="77777777" w:rsidR="00EE1181" w:rsidRPr="00FD5A1E" w:rsidRDefault="00EE1181" w:rsidP="00E80C2B">
            <w:pPr>
              <w:tabs>
                <w:tab w:val="num" w:pos="0"/>
              </w:tabs>
              <w:spacing w:after="0"/>
              <w:jc w:val="center"/>
            </w:pPr>
            <w:r>
              <w:t>Инженер-конструктор</w:t>
            </w:r>
          </w:p>
        </w:tc>
        <w:tc>
          <w:tcPr>
            <w:tcW w:w="573" w:type="pct"/>
            <w:vAlign w:val="center"/>
          </w:tcPr>
          <w:p w14:paraId="7F133719" w14:textId="77777777" w:rsidR="00EE1181" w:rsidRPr="00C15663" w:rsidRDefault="00EE1181" w:rsidP="00E80C2B">
            <w:pPr>
              <w:tabs>
                <w:tab w:val="num" w:pos="0"/>
              </w:tabs>
              <w:spacing w:after="0"/>
              <w:jc w:val="center"/>
            </w:pPr>
            <w:r w:rsidRPr="00C15663">
              <w:t>1</w:t>
            </w:r>
          </w:p>
        </w:tc>
        <w:tc>
          <w:tcPr>
            <w:tcW w:w="514" w:type="pct"/>
            <w:vAlign w:val="center"/>
          </w:tcPr>
          <w:p w14:paraId="1F35A7EE" w14:textId="77777777" w:rsidR="00EE1181" w:rsidRPr="00C15663" w:rsidRDefault="00EE1181" w:rsidP="00E80C2B">
            <w:pPr>
              <w:tabs>
                <w:tab w:val="num" w:pos="0"/>
              </w:tabs>
              <w:spacing w:after="0"/>
              <w:jc w:val="center"/>
            </w:pPr>
            <w:r w:rsidRPr="00C15663">
              <w:t>14</w:t>
            </w:r>
          </w:p>
        </w:tc>
        <w:tc>
          <w:tcPr>
            <w:tcW w:w="1030" w:type="pct"/>
            <w:vAlign w:val="center"/>
          </w:tcPr>
          <w:p w14:paraId="68781406" w14:textId="77777777" w:rsidR="00EE1181" w:rsidRPr="00C15663" w:rsidRDefault="00EE1181" w:rsidP="00E80C2B">
            <w:pPr>
              <w:tabs>
                <w:tab w:val="num" w:pos="0"/>
              </w:tabs>
              <w:spacing w:after="0"/>
              <w:jc w:val="center"/>
            </w:pPr>
            <w:r w:rsidRPr="00C15663">
              <w:t>2,31</w:t>
            </w:r>
          </w:p>
        </w:tc>
        <w:tc>
          <w:tcPr>
            <w:tcW w:w="1105" w:type="pct"/>
            <w:vAlign w:val="center"/>
          </w:tcPr>
          <w:p w14:paraId="61A51DB8" w14:textId="77777777" w:rsidR="00EE1181" w:rsidRPr="00C15663" w:rsidRDefault="00EE1181" w:rsidP="00E80C2B">
            <w:pPr>
              <w:tabs>
                <w:tab w:val="num" w:pos="0"/>
              </w:tabs>
              <w:spacing w:after="0"/>
              <w:jc w:val="center"/>
            </w:pPr>
            <w:r w:rsidRPr="00C15663">
              <w:t>176</w:t>
            </w:r>
          </w:p>
        </w:tc>
        <w:tc>
          <w:tcPr>
            <w:tcW w:w="809" w:type="pct"/>
            <w:vAlign w:val="center"/>
          </w:tcPr>
          <w:p w14:paraId="1671F922" w14:textId="77777777" w:rsidR="00EE1181" w:rsidRPr="00C15663" w:rsidRDefault="00EE1181" w:rsidP="00E80C2B">
            <w:pPr>
              <w:spacing w:after="0"/>
              <w:jc w:val="center"/>
              <w:rPr>
                <w:color w:val="000000"/>
              </w:rPr>
            </w:pPr>
            <w:r w:rsidRPr="00C15663">
              <w:rPr>
                <w:color w:val="000000"/>
              </w:rPr>
              <w:t>450,45</w:t>
            </w:r>
          </w:p>
        </w:tc>
      </w:tr>
      <w:tr w:rsidR="00EE1181" w:rsidRPr="00C15663" w14:paraId="737DFE8A" w14:textId="77777777" w:rsidTr="00E80C2B">
        <w:trPr>
          <w:trHeight w:val="351"/>
        </w:trPr>
        <w:tc>
          <w:tcPr>
            <w:tcW w:w="4191" w:type="pct"/>
            <w:gridSpan w:val="5"/>
            <w:vAlign w:val="center"/>
          </w:tcPr>
          <w:p w14:paraId="20E8AD40" w14:textId="77777777" w:rsidR="00EE1181" w:rsidRPr="00FD5A1E" w:rsidRDefault="00EE1181" w:rsidP="00E80C2B">
            <w:pPr>
              <w:tabs>
                <w:tab w:val="num" w:pos="0"/>
              </w:tabs>
              <w:spacing w:after="0"/>
              <w:jc w:val="center"/>
              <w:rPr>
                <w:color w:val="000000"/>
              </w:rPr>
            </w:pPr>
            <w:r>
              <w:t>Всего</w:t>
            </w:r>
          </w:p>
        </w:tc>
        <w:tc>
          <w:tcPr>
            <w:tcW w:w="809" w:type="pct"/>
            <w:vAlign w:val="center"/>
          </w:tcPr>
          <w:p w14:paraId="194B2959" w14:textId="77777777" w:rsidR="00EE1181" w:rsidRPr="00C15663" w:rsidRDefault="00EE1181" w:rsidP="00E80C2B">
            <w:pPr>
              <w:spacing w:after="0"/>
              <w:jc w:val="center"/>
              <w:rPr>
                <w:color w:val="000000"/>
              </w:rPr>
            </w:pPr>
            <w:r w:rsidRPr="00C15663">
              <w:rPr>
                <w:color w:val="000000"/>
              </w:rPr>
              <w:t>963,3</w:t>
            </w:r>
          </w:p>
        </w:tc>
      </w:tr>
    </w:tbl>
    <w:p w14:paraId="439AF1B6" w14:textId="77777777" w:rsidR="00EE1181" w:rsidRDefault="00EE1181" w:rsidP="00EE1181">
      <w:pPr>
        <w:spacing w:before="240"/>
        <w:ind w:firstLine="720"/>
        <w:jc w:val="both"/>
        <w:rPr>
          <w:rFonts w:eastAsiaTheme="minorEastAsia"/>
          <w:iCs/>
        </w:rPr>
      </w:pPr>
      <w:r w:rsidRPr="00FD5A1E">
        <w:rPr>
          <w:rFonts w:eastAsiaTheme="minorEastAsia"/>
          <w:iCs/>
        </w:rPr>
        <w:t>Дополнительная зарплата:</w:t>
      </w:r>
    </w:p>
    <w:p w14:paraId="2A37BD71" w14:textId="77777777" w:rsidR="00EE1181" w:rsidRDefault="00EE1181" w:rsidP="00EE1181">
      <w:pPr>
        <w:pStyle w:val="3"/>
        <w:spacing w:line="276" w:lineRule="auto"/>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963,3</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=674,31 </m:t>
          </m:r>
          <m:r>
            <m:rPr>
              <m:sty m:val="p"/>
            </m:rPr>
            <w:rPr>
              <w:rFonts w:ascii="Cambria Math" w:hAnsi="Cambria Math"/>
              <w:sz w:val="28"/>
              <w:szCs w:val="28"/>
            </w:rPr>
            <m:t>р</m:t>
          </m:r>
        </m:oMath>
      </m:oMathPara>
    </w:p>
    <w:p w14:paraId="376B683A" w14:textId="77777777" w:rsidR="00EE1181" w:rsidRPr="00C15663" w:rsidRDefault="00EE1181" w:rsidP="00EE1181">
      <w:pPr>
        <w:pStyle w:val="3"/>
        <w:spacing w:before="240" w:line="276" w:lineRule="auto"/>
        <w:ind w:left="0" w:firstLine="720"/>
        <w:contextualSpacing/>
        <w:jc w:val="both"/>
        <w:rPr>
          <w:sz w:val="28"/>
          <w:szCs w:val="28"/>
        </w:rPr>
      </w:pPr>
      <w:r w:rsidRPr="00FD5A1E">
        <w:rPr>
          <w:sz w:val="28"/>
          <w:szCs w:val="28"/>
        </w:rPr>
        <w:t>Отчисления на социальные нужды:</w:t>
      </w:r>
    </w:p>
    <w:p w14:paraId="2E8A3A2F" w14:textId="77777777" w:rsidR="00EE1181" w:rsidRPr="00FD5A1E" w:rsidRDefault="00EE1181" w:rsidP="00EE1181">
      <w:pPr>
        <w:tabs>
          <w:tab w:val="left" w:pos="1185"/>
        </w:tabs>
        <w:spacing w:after="0"/>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Cs/>
                    </w:rPr>
                  </m:ctrlPr>
                </m:dPr>
                <m:e>
                  <m:r>
                    <m:rPr>
                      <m:sty m:val="p"/>
                    </m:rPr>
                    <w:rPr>
                      <w:rFonts w:ascii="Cambria Math" w:hAnsi="Cambria Math"/>
                      <w:color w:val="000000"/>
                    </w:rPr>
                    <m:t>963,3</m:t>
                  </m:r>
                  <m:r>
                    <m:rPr>
                      <m:sty m:val="p"/>
                    </m:rPr>
                    <w:rPr>
                      <w:rFonts w:ascii="Cambria Math" w:hAnsi="Cambria Math"/>
                    </w:rPr>
                    <m:t>+</m:t>
                  </m:r>
                  <m:r>
                    <w:rPr>
                      <w:rFonts w:ascii="Cambria Math" w:hAnsi="Cambria Math"/>
                    </w:rPr>
                    <m:t>674,31</m:t>
                  </m:r>
                </m:e>
              </m:d>
              <m:r>
                <m:rPr>
                  <m:sty m:val="p"/>
                </m:rPr>
                <w:rPr>
                  <w:rFonts w:ascii="Cambria Math" w:hAnsi="Cambria Math"/>
                </w:rPr>
                <m:t>*</m:t>
              </m:r>
              <m:d>
                <m:dPr>
                  <m:ctrlPr>
                    <w:rPr>
                      <w:rFonts w:ascii="Cambria Math" w:hAnsi="Cambria Math"/>
                      <w:bCs/>
                      <w:iCs/>
                    </w:rPr>
                  </m:ctrlPr>
                </m:dPr>
                <m:e>
                  <m:r>
                    <m:rPr>
                      <m:sty m:val="p"/>
                    </m:rPr>
                    <w:rPr>
                      <w:rFonts w:ascii="Cambria Math" w:hAnsi="Cambria Math"/>
                      <w:color w:val="000000" w:themeColor="text1"/>
                      <w:lang w:eastAsia="zh-CN"/>
                    </w:rPr>
                    <m:t>34+1</m:t>
                  </m:r>
                </m:e>
              </m:d>
            </m:num>
            <m:den>
              <m:r>
                <w:rPr>
                  <w:rFonts w:ascii="Cambria Math" w:hAnsi="Cambria Math"/>
                </w:rPr>
                <m:t>100</m:t>
              </m:r>
            </m:den>
          </m:f>
          <m:r>
            <m:rPr>
              <m:sty m:val="p"/>
            </m:rPr>
            <w:rPr>
              <w:rFonts w:ascii="Cambria Math" w:hAnsi="Cambria Math"/>
            </w:rPr>
            <m:t xml:space="preserve">= 573,16 </m:t>
          </m:r>
          <m:r>
            <w:rPr>
              <w:rFonts w:ascii="Cambria Math" w:hAnsi="Cambria Math"/>
            </w:rPr>
            <m:t>р</m:t>
          </m:r>
        </m:oMath>
      </m:oMathPara>
    </w:p>
    <w:p w14:paraId="07E6F0FF" w14:textId="77777777" w:rsidR="00EE1181" w:rsidRDefault="00EE1181" w:rsidP="00EE1181">
      <w:pPr>
        <w:spacing w:before="240"/>
        <w:ind w:firstLine="720"/>
        <w:jc w:val="both"/>
        <w:rPr>
          <w:rFonts w:eastAsiaTheme="minorEastAsia"/>
          <w:iCs/>
        </w:rPr>
      </w:pPr>
      <w:r w:rsidRPr="00FD5A1E">
        <w:rPr>
          <w:rFonts w:eastAsiaTheme="minorEastAsia"/>
          <w:iCs/>
        </w:rPr>
        <w:t>Накладные расходы:</w:t>
      </w:r>
    </w:p>
    <w:p w14:paraId="41B82AE6" w14:textId="77777777" w:rsidR="00EE1181" w:rsidRPr="00C15663" w:rsidRDefault="00EE1181" w:rsidP="00EE1181">
      <w:pPr>
        <w:pStyle w:val="a3"/>
        <w:tabs>
          <w:tab w:val="left" w:pos="1185"/>
        </w:tabs>
        <w:spacing w:after="0"/>
        <w:jc w:val="both"/>
        <w:rPr>
          <w:rFonts w:eastAsiaTheme="minorEastAsia"/>
          <w:color w:val="000000" w:themeColor="text1"/>
          <w:lang w:eastAsia="zh-CN"/>
        </w:rPr>
      </w:pPr>
      <m:oMathPara>
        <m:oMathParaPr>
          <m:jc m:val="center"/>
        </m:oMathParaPr>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m:rPr>
              <m:sty m:val="p"/>
            </m:rPr>
            <w:rPr>
              <w:rFonts w:ascii="Cambria Math" w:hAnsi="Cambria Math"/>
            </w:rPr>
            <m:t>=</m:t>
          </m:r>
          <m:r>
            <w:rPr>
              <w:rFonts w:ascii="Cambria Math" w:hAnsi="Cambria Math"/>
            </w:rPr>
            <m:t>674,31</m:t>
          </m:r>
          <m:r>
            <m:rPr>
              <m:sty m:val="p"/>
            </m:rPr>
            <w:rPr>
              <w:rFonts w:ascii="Cambria Math" w:hAnsi="Cambria Math"/>
              <w:color w:val="000000" w:themeColor="text1"/>
              <w:lang w:eastAsia="zh-CN"/>
            </w:rPr>
            <m:t>*1,5=1444,95 р</m:t>
          </m:r>
        </m:oMath>
      </m:oMathPara>
    </w:p>
    <w:p w14:paraId="51527F3D" w14:textId="77777777" w:rsidR="00EE1181" w:rsidRDefault="00EE1181" w:rsidP="00EE1181">
      <w:pPr>
        <w:spacing w:before="240"/>
        <w:ind w:firstLine="720"/>
        <w:jc w:val="both"/>
        <w:rPr>
          <w:rFonts w:eastAsiaTheme="minorEastAsia"/>
          <w:iCs/>
        </w:rPr>
      </w:pPr>
      <w:r w:rsidRPr="00FD5A1E">
        <w:rPr>
          <w:rFonts w:eastAsiaTheme="minorEastAsia"/>
          <w:iCs/>
        </w:rPr>
        <w:t>Себестоимость разработки:</w:t>
      </w:r>
    </w:p>
    <w:p w14:paraId="64E81E26" w14:textId="77777777" w:rsidR="00EE1181" w:rsidRPr="00C15663" w:rsidRDefault="00EE1181" w:rsidP="00EE1181">
      <w:pPr>
        <w:jc w:val="both"/>
        <w:rPr>
          <w:rFonts w:eastAsiaTheme="minorEastAsia"/>
        </w:rP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oMath>
      </m:oMathPara>
    </w:p>
    <w:p w14:paraId="37D99396" w14:textId="77777777" w:rsidR="00EE1181" w:rsidRPr="00C15663" w:rsidRDefault="00EE1181" w:rsidP="00EE1181">
      <w:pPr>
        <w:tabs>
          <w:tab w:val="left" w:pos="1185"/>
        </w:tabs>
        <w:spacing w:after="0"/>
        <w:jc w:val="cente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 xml:space="preserve">= </m:t>
          </m:r>
          <m:r>
            <m:rPr>
              <m:sty m:val="p"/>
            </m:rPr>
            <w:rPr>
              <w:rFonts w:ascii="Cambria Math" w:hAnsi="Cambria Math"/>
              <w:color w:val="000000"/>
            </w:rPr>
            <m:t>62,65+963,3+</m:t>
          </m:r>
          <m:r>
            <w:rPr>
              <w:rFonts w:ascii="Cambria Math" w:hAnsi="Cambria Math"/>
            </w:rPr>
            <m:t>674,31+</m:t>
          </m:r>
          <m:r>
            <m:rPr>
              <m:sty m:val="p"/>
            </m:rPr>
            <w:rPr>
              <w:rFonts w:ascii="Cambria Math" w:hAnsi="Cambria Math"/>
            </w:rPr>
            <m:t>573,164+</m:t>
          </m:r>
          <m:r>
            <m:rPr>
              <m:sty m:val="p"/>
            </m:rPr>
            <w:rPr>
              <w:rFonts w:ascii="Cambria Math" w:hAnsi="Cambria Math"/>
              <w:color w:val="000000" w:themeColor="text1"/>
              <w:lang w:eastAsia="zh-CN"/>
            </w:rPr>
            <m:t>1444,95=</m:t>
          </m:r>
          <m:r>
            <m:rPr>
              <m:sty m:val="p"/>
            </m:rPr>
            <w:rPr>
              <w:rFonts w:ascii="Cambria Math" w:hAnsi="Cambria Math"/>
            </w:rPr>
            <m:t>3718,37 р</m:t>
          </m:r>
          <m:r>
            <m:rPr>
              <m:sty m:val="p"/>
            </m:rPr>
            <w:rPr>
              <w:rFonts w:ascii="Cambria Math" w:hAnsi="Cambria Math"/>
              <w:color w:val="000000" w:themeColor="text1"/>
              <w:lang w:eastAsia="zh-CN"/>
            </w:rPr>
            <m:t xml:space="preserve"> </m:t>
          </m:r>
        </m:oMath>
      </m:oMathPara>
    </w:p>
    <w:p w14:paraId="30FFBE08" w14:textId="77777777" w:rsidR="00EE1181" w:rsidRDefault="00EE1181" w:rsidP="00EE1181">
      <w:pPr>
        <w:spacing w:before="240"/>
        <w:ind w:firstLine="720"/>
        <w:jc w:val="both"/>
        <w:rPr>
          <w:rFonts w:eastAsiaTheme="minorEastAsia"/>
          <w:iCs/>
        </w:rPr>
      </w:pPr>
      <w:r w:rsidRPr="00FD5A1E">
        <w:rPr>
          <w:rFonts w:eastAsiaTheme="minorEastAsia"/>
          <w:iCs/>
        </w:rPr>
        <w:t>Плановая прибыль:</w:t>
      </w:r>
    </w:p>
    <w:p w14:paraId="5E29F8E5" w14:textId="77777777" w:rsidR="00EE1181" w:rsidRPr="00C15663" w:rsidRDefault="00EE1181" w:rsidP="00EE1181">
      <w:pPr>
        <w:pStyle w:val="a3"/>
        <w:tabs>
          <w:tab w:val="left" w:pos="1185"/>
        </w:tabs>
        <w:spacing w:after="0"/>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r>
                <m:rPr>
                  <m:sty m:val="p"/>
                </m:rPr>
                <w:rPr>
                  <w:rFonts w:ascii="Cambria Math" w:hAnsi="Cambria Math"/>
                </w:rPr>
                <m:t>3718,37</m:t>
              </m:r>
              <m:r>
                <w:rPr>
                  <w:rFonts w:ascii="Cambria Math" w:hAnsi="Cambria Math"/>
                </w:rPr>
                <m:t>*20</m:t>
              </m:r>
            </m:num>
            <m:den>
              <m:r>
                <w:rPr>
                  <w:rFonts w:ascii="Cambria Math" w:hAnsi="Cambria Math"/>
                </w:rPr>
                <m:t>100</m:t>
              </m:r>
            </m:den>
          </m:f>
          <m:r>
            <w:rPr>
              <w:rFonts w:ascii="Cambria Math" w:hAnsi="Cambria Math"/>
            </w:rPr>
            <m:t>=743</m:t>
          </m:r>
          <m:r>
            <w:rPr>
              <w:rFonts w:ascii="Cambria Math" w:hAnsi="Cambria Math"/>
              <w:lang w:val="en-US"/>
            </w:rPr>
            <m:t>,67</m:t>
          </m:r>
          <m:r>
            <w:rPr>
              <w:rFonts w:ascii="Cambria Math" w:hAnsi="Cambria Math"/>
            </w:rPr>
            <m:t xml:space="preserve"> р</m:t>
          </m:r>
        </m:oMath>
      </m:oMathPara>
    </w:p>
    <w:p w14:paraId="0B3E47AE" w14:textId="77777777" w:rsidR="00EE1181" w:rsidRDefault="00EE1181" w:rsidP="00EE1181">
      <w:pPr>
        <w:spacing w:before="240" w:after="0"/>
        <w:ind w:firstLine="720"/>
        <w:jc w:val="both"/>
        <w:rPr>
          <w:rFonts w:eastAsiaTheme="minorEastAsia"/>
          <w:iCs/>
        </w:rPr>
      </w:pPr>
      <w:r w:rsidRPr="00FD5A1E">
        <w:rPr>
          <w:rFonts w:eastAsiaTheme="minorEastAsia"/>
          <w:iCs/>
        </w:rPr>
        <w:t>Стоимость разработки</w:t>
      </w:r>
      <w:r w:rsidRPr="00633836">
        <w:rPr>
          <w:rFonts w:eastAsiaTheme="minorEastAsia"/>
          <w:iCs/>
        </w:rPr>
        <w:t xml:space="preserve"> </w:t>
      </w:r>
      <w:r>
        <w:rPr>
          <w:rFonts w:eastAsiaTheme="minorEastAsia"/>
          <w:iCs/>
        </w:rPr>
        <w:t>включает в себя только себестоимость разработки</w:t>
      </w:r>
      <w:r w:rsidRPr="00FD5A1E">
        <w:rPr>
          <w:rFonts w:eastAsiaTheme="minorEastAsia"/>
          <w:iCs/>
        </w:rPr>
        <w:t>:</w:t>
      </w:r>
    </w:p>
    <w:p w14:paraId="6F50938F" w14:textId="77777777" w:rsidR="00EE1181" w:rsidRPr="00FD5A1E" w:rsidRDefault="00EE1181" w:rsidP="00EE1181">
      <w:pPr>
        <w:spacing w:before="240" w:after="0"/>
        <w:jc w:val="both"/>
      </w:pPr>
      <m:oMathPara>
        <m:oMath>
          <m:sSub>
            <m:sSubPr>
              <m:ctrlPr>
                <w:rPr>
                  <w:rFonts w:ascii="Cambria Math" w:hAnsi="Cambria Math"/>
                  <w:i/>
                </w:rPr>
              </m:ctrlPr>
            </m:sSubPr>
            <m:e>
              <m:r>
                <w:rPr>
                  <w:rFonts w:ascii="Cambria Math" w:hAnsi="Cambria Math"/>
                </w:rPr>
                <m:t>И</m:t>
              </m:r>
            </m:e>
            <m:sub>
              <m:r>
                <w:rPr>
                  <w:rFonts w:ascii="Cambria Math" w:hAnsi="Cambria Math"/>
                </w:rPr>
                <m:t>раз</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р</m:t>
              </m:r>
            </m:sub>
          </m:sSub>
          <m:r>
            <m:rPr>
              <m:sty m:val="p"/>
            </m:rPr>
            <w:rPr>
              <w:rFonts w:ascii="Cambria Math" w:hAnsi="Cambria Math"/>
            </w:rPr>
            <m:t xml:space="preserve"> </m:t>
          </m:r>
        </m:oMath>
      </m:oMathPara>
    </w:p>
    <w:p w14:paraId="0139BB61" w14:textId="77777777" w:rsidR="00EE1181" w:rsidRDefault="00EE1181" w:rsidP="00EE1181">
      <w:pPr>
        <w:spacing w:before="240" w:after="0"/>
        <w:ind w:firstLine="720"/>
        <w:jc w:val="both"/>
        <w:rPr>
          <w:rFonts w:eastAsiaTheme="minorEastAsia"/>
        </w:rPr>
      </w:pPr>
      <w:r>
        <w:rPr>
          <w:rFonts w:eastAsiaTheme="minorEastAsia"/>
        </w:rPr>
        <w:t xml:space="preserve">Инвестиции в основной капитал не требуются, так как производство продукции предполагается осуществлять </w:t>
      </w:r>
      <w:r w:rsidRPr="00AD1CC0">
        <w:rPr>
          <w:rFonts w:eastAsiaTheme="minorEastAsia"/>
        </w:rPr>
        <w:t>на действующем оборудовании на свободных производственных мощностях</w:t>
      </w:r>
      <w:r>
        <w:rPr>
          <w:rFonts w:eastAsiaTheme="minorEastAsia"/>
        </w:rPr>
        <w:t>.</w:t>
      </w:r>
    </w:p>
    <w:p w14:paraId="1ED63768" w14:textId="77777777" w:rsidR="00EE1181" w:rsidRPr="007A10CA" w:rsidRDefault="00EE1181" w:rsidP="00EE1181">
      <w:pPr>
        <w:spacing w:after="0"/>
        <w:ind w:firstLine="709"/>
        <w:contextualSpacing/>
        <w:jc w:val="both"/>
      </w:pPr>
      <w:r w:rsidRPr="007A10CA">
        <w:t>Для производства нового вида продукции требуется прирост инвестиций в собственный оборотный капитал в размере 20% общей годовой потребности в материальных ресурсах.</w:t>
      </w:r>
    </w:p>
    <w:p w14:paraId="1B1848FB" w14:textId="77777777" w:rsidR="00EE1181" w:rsidRDefault="00EE1181" w:rsidP="00EE1181">
      <w:pPr>
        <w:spacing w:after="0"/>
        <w:ind w:firstLine="720"/>
        <w:jc w:val="both"/>
        <w:rPr>
          <w:rFonts w:eastAsiaTheme="minorEastAsia"/>
          <w:iCs/>
        </w:rPr>
      </w:pPr>
      <w:r>
        <w:rPr>
          <w:rFonts w:eastAsiaTheme="minorEastAsia"/>
          <w:iCs/>
        </w:rPr>
        <w:t xml:space="preserve">Годовая потребность в комплектующих изделиях рассчитывается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1C605BE2" w14:textId="77777777" w:rsidTr="00E80C2B">
        <w:trPr>
          <w:trHeight w:val="1036"/>
        </w:trPr>
        <w:tc>
          <w:tcPr>
            <w:tcW w:w="4539" w:type="pct"/>
            <w:vAlign w:val="center"/>
          </w:tcPr>
          <w:p w14:paraId="0DB48D01" w14:textId="77777777" w:rsidR="00EE1181" w:rsidRPr="003A60A2" w:rsidRDefault="00EE1181" w:rsidP="00E80C2B">
            <w:pPr>
              <w:ind w:left="720"/>
              <w:jc w:val="both"/>
              <w:rPr>
                <w:rFonts w:eastAsiaTheme="minorEastAsia"/>
                <w:i/>
                <w:color w:val="000000"/>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Р</m:t>
                    </m:r>
                  </m:e>
                  <m:sub>
                    <m:r>
                      <w:rPr>
                        <w:rFonts w:ascii="Cambria Math" w:eastAsiaTheme="minorEastAsia" w:hAnsi="Cambria Math"/>
                      </w:rPr>
                      <m:t>к</m:t>
                    </m:r>
                  </m:sub>
                </m:sSub>
                <m:r>
                  <w:rPr>
                    <w:rFonts w:ascii="Cambria Math" w:eastAsiaTheme="minorEastAsia" w:hAnsi="Cambria Math"/>
                  </w:rPr>
                  <m:t xml:space="preserve">*N= </m:t>
                </m:r>
                <m:r>
                  <m:rPr>
                    <m:sty m:val="p"/>
                  </m:rPr>
                  <w:rPr>
                    <w:rFonts w:ascii="Cambria Math" w:hAnsi="Cambria Math"/>
                    <w:color w:val="000000"/>
                  </w:rPr>
                  <m:t>153</m:t>
                </m:r>
                <m:r>
                  <w:rPr>
                    <w:rFonts w:ascii="Cambria Math" w:hAnsi="Cambria Math"/>
                    <w:color w:val="000000"/>
                    <w:lang w:val="en-US"/>
                  </w:rPr>
                  <m:t>,05</m:t>
                </m:r>
                <m:r>
                  <m:rPr>
                    <m:sty m:val="p"/>
                  </m:rPr>
                  <w:rPr>
                    <w:rFonts w:ascii="Cambria Math" w:hAnsi="Cambria Math" w:cs="Cambria Math"/>
                    <w:color w:val="000000"/>
                  </w:rPr>
                  <m:t>*</m:t>
                </m:r>
                <m:r>
                  <m:rPr>
                    <m:sty m:val="p"/>
                  </m:rPr>
                  <w:rPr>
                    <w:rFonts w:ascii="Cambria Math"/>
                    <w:color w:val="000000"/>
                  </w:rPr>
                  <m:t>500=7</m:t>
                </m:r>
                <m:r>
                  <w:rPr>
                    <w:rFonts w:ascii="Cambria Math"/>
                    <w:color w:val="000000"/>
                  </w:rPr>
                  <m:t>6525</m:t>
                </m:r>
                <m:r>
                  <m:rPr>
                    <m:sty m:val="p"/>
                  </m:rPr>
                  <w:rPr>
                    <w:rFonts w:ascii="Cambria Math"/>
                    <w:color w:val="000000"/>
                  </w:rPr>
                  <m:t xml:space="preserve"> </m:t>
                </m:r>
                <m:r>
                  <m:rPr>
                    <m:sty m:val="p"/>
                  </m:rPr>
                  <w:rPr>
                    <w:rFonts w:ascii="Cambria Math"/>
                    <w:color w:val="000000"/>
                  </w:rPr>
                  <m:t>р</m:t>
                </m:r>
              </m:oMath>
            </m:oMathPara>
          </w:p>
        </w:tc>
        <w:tc>
          <w:tcPr>
            <w:tcW w:w="461" w:type="pct"/>
            <w:vAlign w:val="center"/>
          </w:tcPr>
          <w:p w14:paraId="629229F4" w14:textId="0C941A36"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2)</w:t>
            </w:r>
          </w:p>
        </w:tc>
      </w:tr>
    </w:tbl>
    <w:p w14:paraId="37B1ADFE" w14:textId="77777777" w:rsidR="00EE1181" w:rsidRPr="003D69A1" w:rsidRDefault="00EE1181" w:rsidP="00EE1181">
      <w:pPr>
        <w:spacing w:after="0"/>
        <w:ind w:firstLine="720"/>
        <w:jc w:val="both"/>
        <w:rPr>
          <w:rFonts w:eastAsiaTheme="minorEastAsia"/>
        </w:rPr>
      </w:pPr>
      <w:r w:rsidRPr="003A60A2">
        <w:rPr>
          <w:rFonts w:eastAsiaTheme="minorEastAsia"/>
        </w:rPr>
        <w:t xml:space="preserve">Инвестиции в прирост собственного оборотного капитала </w:t>
      </w:r>
      <w:r>
        <w:rPr>
          <w:rFonts w:eastAsiaTheme="minorEastAsia"/>
        </w:rPr>
        <w:t>вычисляются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4A7112C9" w14:textId="77777777" w:rsidTr="00E80C2B">
        <w:trPr>
          <w:trHeight w:val="1036"/>
        </w:trPr>
        <w:tc>
          <w:tcPr>
            <w:tcW w:w="4539" w:type="pct"/>
            <w:vAlign w:val="center"/>
          </w:tcPr>
          <w:p w14:paraId="366CA84A" w14:textId="77777777" w:rsidR="00EE1181" w:rsidRPr="003A60A2" w:rsidRDefault="00EE1181" w:rsidP="00E80C2B">
            <w:pPr>
              <w:ind w:left="720"/>
              <w:jc w:val="both"/>
              <w:rPr>
                <w:rFonts w:eastAsiaTheme="minorEastAsia"/>
                <w:i/>
                <w:color w:val="000000"/>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100</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=0.2*</m:t>
                </m:r>
                <m:r>
                  <m:rPr>
                    <m:sty m:val="p"/>
                  </m:rPr>
                  <w:rPr>
                    <w:rFonts w:ascii="Cambria Math"/>
                    <w:color w:val="000000"/>
                  </w:rPr>
                  <m:t>7</m:t>
                </m:r>
                <m:r>
                  <w:rPr>
                    <w:rFonts w:ascii="Cambria Math"/>
                    <w:color w:val="000000"/>
                  </w:rPr>
                  <m:t>6525</m:t>
                </m:r>
                <m:r>
                  <w:rPr>
                    <w:rFonts w:ascii="Cambria Math" w:eastAsiaTheme="minorEastAsia" w:hAnsi="Cambria Math"/>
                  </w:rPr>
                  <m:t>=</m:t>
                </m:r>
                <m:r>
                  <w:rPr>
                    <w:rFonts w:ascii="Cambria Math" w:eastAsiaTheme="minorEastAsia" w:hAnsi="Cambria Math"/>
                    <w:lang w:val="en-US"/>
                  </w:rPr>
                  <m:t xml:space="preserve">15305 </m:t>
                </m:r>
                <m:r>
                  <w:rPr>
                    <w:rFonts w:ascii="Cambria Math" w:eastAsiaTheme="minorEastAsia" w:hAnsi="Cambria Math"/>
                  </w:rPr>
                  <m:t>р</m:t>
                </m:r>
              </m:oMath>
            </m:oMathPara>
          </w:p>
        </w:tc>
        <w:tc>
          <w:tcPr>
            <w:tcW w:w="461" w:type="pct"/>
            <w:vAlign w:val="center"/>
          </w:tcPr>
          <w:p w14:paraId="0180EF83" w14:textId="24D0382D"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3)</w:t>
            </w:r>
          </w:p>
        </w:tc>
      </w:tr>
    </w:tbl>
    <w:p w14:paraId="6EEA8A93" w14:textId="77777777" w:rsidR="00EE1181" w:rsidRDefault="00EE1181" w:rsidP="00EE1181">
      <w:pPr>
        <w:spacing w:after="0"/>
        <w:ind w:firstLine="720"/>
        <w:jc w:val="both"/>
        <w:rPr>
          <w:rFonts w:eastAsiaTheme="minorEastAsia"/>
        </w:rPr>
      </w:pPr>
      <w:r w:rsidRPr="008B2964">
        <w:rPr>
          <w:rFonts w:eastAsiaTheme="minorEastAsia"/>
        </w:rPr>
        <w:t>Таким образом, инвестиции в производство нового изделия составят: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1E20F7CC" w14:textId="77777777" w:rsidTr="00E80C2B">
        <w:trPr>
          <w:trHeight w:val="1036"/>
        </w:trPr>
        <w:tc>
          <w:tcPr>
            <w:tcW w:w="4539" w:type="pct"/>
            <w:vAlign w:val="center"/>
          </w:tcPr>
          <w:p w14:paraId="36D321BD" w14:textId="77777777" w:rsidR="00EE1181" w:rsidRPr="0002076F" w:rsidRDefault="00EE1181" w:rsidP="00E80C2B">
            <w:pPr>
              <w:ind w:left="720"/>
              <w:jc w:val="both"/>
              <w:rPr>
                <w:rFonts w:eastAsiaTheme="minorEastAsia"/>
                <w:i/>
                <w:color w:val="000000"/>
                <w:lang w:val="en-US"/>
              </w:rPr>
            </w:pPr>
            <m:oMathPara>
              <m:oMath>
                <m:r>
                  <w:rPr>
                    <w:rFonts w:ascii="Cambria Math" w:eastAsiaTheme="minorEastAsia" w:hAnsi="Cambria Math"/>
                    <w:color w:val="000000"/>
                  </w:rPr>
                  <m:t>И=</m:t>
                </m:r>
                <m:sSub>
                  <m:sSubPr>
                    <m:ctrlPr>
                      <w:rPr>
                        <w:rFonts w:ascii="Cambria Math" w:eastAsiaTheme="minorEastAsia" w:hAnsi="Cambria Math"/>
                        <w:i/>
                        <w:color w:val="000000"/>
                      </w:rPr>
                    </m:ctrlPr>
                  </m:sSubPr>
                  <m:e>
                    <m:r>
                      <w:rPr>
                        <w:rFonts w:ascii="Cambria Math" w:eastAsiaTheme="minorEastAsia" w:hAnsi="Cambria Math"/>
                        <w:color w:val="000000"/>
                      </w:rPr>
                      <m:t>И</m:t>
                    </m:r>
                  </m:e>
                  <m:sub>
                    <m:r>
                      <w:rPr>
                        <w:rFonts w:ascii="Cambria Math" w:eastAsiaTheme="minorEastAsia" w:hAnsi="Cambria Math"/>
                        <w:color w:val="000000"/>
                      </w:rPr>
                      <m:t>раз</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И</m:t>
                    </m:r>
                  </m:e>
                  <m:sub>
                    <m:r>
                      <w:rPr>
                        <w:rFonts w:ascii="Cambria Math" w:eastAsiaTheme="minorEastAsia" w:hAnsi="Cambria Math"/>
                        <w:color w:val="000000"/>
                      </w:rPr>
                      <m:t>об</m:t>
                    </m:r>
                  </m:sub>
                </m:sSub>
                <m:r>
                  <w:rPr>
                    <w:rFonts w:ascii="Cambria Math" w:eastAsiaTheme="minorEastAsia" w:hAnsi="Cambria Math"/>
                    <w:color w:val="000000"/>
                  </w:rPr>
                  <m:t xml:space="preserve"> ,</m:t>
                </m:r>
              </m:oMath>
            </m:oMathPara>
          </w:p>
        </w:tc>
        <w:tc>
          <w:tcPr>
            <w:tcW w:w="461" w:type="pct"/>
            <w:vAlign w:val="center"/>
          </w:tcPr>
          <w:p w14:paraId="5CC21EB5" w14:textId="425F9591"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4)</w:t>
            </w:r>
          </w:p>
        </w:tc>
      </w:tr>
    </w:tbl>
    <w:p w14:paraId="71CF121E" w14:textId="77777777" w:rsidR="00EE1181" w:rsidRPr="00455B38" w:rsidRDefault="00EE1181" w:rsidP="00EE1181">
      <w:pPr>
        <w:spacing w:after="0"/>
        <w:ind w:firstLine="720"/>
        <w:jc w:val="both"/>
        <w:rPr>
          <w:rFonts w:eastAsiaTheme="minorEastAsia"/>
        </w:rPr>
      </w:pPr>
      <m:oMathPara>
        <m:oMath>
          <m:r>
            <w:rPr>
              <w:rFonts w:ascii="Cambria Math" w:eastAsiaTheme="minorEastAsia" w:hAnsi="Cambria Math"/>
            </w:rPr>
            <m:t>И=</m:t>
          </m:r>
          <m:r>
            <m:rPr>
              <m:sty m:val="p"/>
            </m:rPr>
            <w:rPr>
              <w:rFonts w:ascii="Cambria Math" w:hAnsi="Cambria Math"/>
            </w:rPr>
            <m:t>3718,37</m:t>
          </m:r>
          <m:r>
            <w:rPr>
              <w:rFonts w:ascii="Cambria Math" w:eastAsiaTheme="minorEastAsia" w:hAnsi="Cambria Math"/>
            </w:rPr>
            <m:t>+15305</m:t>
          </m:r>
          <m:r>
            <m:rPr>
              <m:sty m:val="p"/>
            </m:rPr>
            <w:rPr>
              <w:rFonts w:ascii="Cambria Math"/>
              <w:color w:val="000000"/>
            </w:rPr>
            <m:t>=</m:t>
          </m:r>
          <m:r>
            <w:rPr>
              <w:rFonts w:ascii="Cambria Math" w:eastAsiaTheme="minorEastAsia" w:hAnsi="Cambria Math"/>
            </w:rPr>
            <m:t>19023,37 р</m:t>
          </m:r>
        </m:oMath>
      </m:oMathPara>
    </w:p>
    <w:p w14:paraId="2FF6EDE7" w14:textId="0B7B347E" w:rsidR="00EE1181" w:rsidRDefault="00126919" w:rsidP="00126919">
      <w:pPr>
        <w:pStyle w:val="22"/>
        <w:rPr>
          <w:rFonts w:eastAsiaTheme="minorEastAsia"/>
        </w:rPr>
      </w:pPr>
      <w:bookmarkStart w:id="30" w:name="_Toc71975159"/>
      <w:r>
        <w:rPr>
          <w:rFonts w:eastAsiaTheme="minorEastAsia"/>
          <w:lang w:val="en-US"/>
        </w:rPr>
        <w:t>9</w:t>
      </w:r>
      <w:r w:rsidR="00EE1181" w:rsidRPr="00455B38">
        <w:rPr>
          <w:rFonts w:eastAsiaTheme="minorEastAsia"/>
        </w:rPr>
        <w:t>.4 Расч</w:t>
      </w:r>
      <w:r w:rsidR="00EE1181">
        <w:rPr>
          <w:rFonts w:eastAsiaTheme="minorEastAsia"/>
        </w:rPr>
        <w:t>е</w:t>
      </w:r>
      <w:r w:rsidR="00EE1181" w:rsidRPr="00455B38">
        <w:rPr>
          <w:rFonts w:eastAsiaTheme="minorEastAsia"/>
        </w:rPr>
        <w:t>т показателей экономической эффективности проекта</w:t>
      </w:r>
      <w:bookmarkEnd w:id="30"/>
    </w:p>
    <w:p w14:paraId="2F118B10" w14:textId="77777777" w:rsidR="00EE1181" w:rsidRDefault="00EE1181" w:rsidP="00EE1181">
      <w:pPr>
        <w:spacing w:before="240" w:after="0"/>
        <w:ind w:firstLine="720"/>
        <w:jc w:val="both"/>
        <w:rPr>
          <w:rFonts w:eastAsiaTheme="minorEastAsia"/>
        </w:rPr>
      </w:pPr>
      <w:r w:rsidRPr="00455B38">
        <w:rPr>
          <w:rFonts w:eastAsiaTheme="minorEastAsia"/>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w:t>
      </w:r>
      <w:r>
        <w:rPr>
          <w:rFonts w:eastAsiaTheme="minorEastAsia"/>
        </w:rPr>
        <w:t>е</w:t>
      </w:r>
      <w:r w:rsidRPr="00455B38">
        <w:rPr>
          <w:rFonts w:eastAsiaTheme="minorEastAsia"/>
        </w:rPr>
        <w:t>тному году пут</w:t>
      </w:r>
      <w:r>
        <w:rPr>
          <w:rFonts w:eastAsiaTheme="minorEastAsia"/>
        </w:rPr>
        <w:t>е</w:t>
      </w:r>
      <w:r w:rsidRPr="00455B38">
        <w:rPr>
          <w:rFonts w:eastAsiaTheme="minorEastAsia"/>
        </w:rPr>
        <w:t>м умножения затрат и результатов на коэффициент дисконтирования, который определяется следующим образом:</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67DACFFA" w14:textId="77777777" w:rsidTr="00E80C2B">
        <w:trPr>
          <w:trHeight w:val="1036"/>
        </w:trPr>
        <w:tc>
          <w:tcPr>
            <w:tcW w:w="4539" w:type="pct"/>
            <w:vAlign w:val="center"/>
          </w:tcPr>
          <w:p w14:paraId="4F10BDFA" w14:textId="77777777" w:rsidR="00EE1181" w:rsidRPr="00455B38" w:rsidRDefault="00EE1181" w:rsidP="00E80C2B">
            <w:pPr>
              <w:spacing w:before="240"/>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e>
                      <m:sup>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lang w:val="en-US"/>
                              </w:rPr>
                              <m:t>p</m:t>
                            </m:r>
                          </m:sub>
                        </m:sSub>
                      </m:sup>
                    </m:sSup>
                  </m:den>
                </m:f>
                <m:r>
                  <w:rPr>
                    <w:rFonts w:ascii="Cambria Math" w:eastAsiaTheme="minorEastAsia" w:hAnsi="Cambria Math"/>
                  </w:rPr>
                  <m:t xml:space="preserve"> ,</m:t>
                </m:r>
              </m:oMath>
            </m:oMathPara>
          </w:p>
        </w:tc>
        <w:tc>
          <w:tcPr>
            <w:tcW w:w="461" w:type="pct"/>
            <w:vAlign w:val="center"/>
          </w:tcPr>
          <w:p w14:paraId="5054FF81" w14:textId="71E078AF"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5)</w:t>
            </w:r>
          </w:p>
        </w:tc>
      </w:tr>
    </w:tbl>
    <w:p w14:paraId="50699B09" w14:textId="77777777" w:rsidR="00EE1181" w:rsidRPr="000F01CA" w:rsidRDefault="00EE1181" w:rsidP="00EE1181">
      <w:pPr>
        <w:spacing w:before="240" w:after="0"/>
        <w:ind w:firstLine="720"/>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Е</m:t>
            </m:r>
          </m:e>
          <m:sub>
            <m:r>
              <w:rPr>
                <w:rFonts w:ascii="Cambria Math" w:eastAsiaTheme="minorEastAsia" w:hAnsi="Cambria Math"/>
              </w:rPr>
              <m:t>н</m:t>
            </m:r>
          </m:sub>
        </m:sSub>
      </m:oMath>
      <w:r>
        <w:rPr>
          <w:rFonts w:eastAsiaTheme="minorEastAsia"/>
        </w:rPr>
        <w:t xml:space="preserve"> – требуемая норма дисконта (12%), t</w:t>
      </w:r>
      <w:r w:rsidRPr="00455B38">
        <w:rPr>
          <w:rFonts w:eastAsiaTheme="minorEastAsia"/>
        </w:rPr>
        <w:t xml:space="preserve"> </w:t>
      </w:r>
      <w:r>
        <w:rPr>
          <w:rFonts w:eastAsiaTheme="minorEastAsia"/>
        </w:rPr>
        <w:t>–</w:t>
      </w:r>
      <w:r w:rsidRPr="00455B38">
        <w:rPr>
          <w:rFonts w:eastAsiaTheme="minorEastAsia"/>
        </w:rPr>
        <w:t xml:space="preserve"> порядковый номер года, затраты и результаты которого приводятся к расч</w:t>
      </w:r>
      <w:r>
        <w:rPr>
          <w:rFonts w:eastAsiaTheme="minorEastAsia"/>
        </w:rPr>
        <w:t>е</w:t>
      </w:r>
      <w:r w:rsidRPr="00455B38">
        <w:rPr>
          <w:rFonts w:eastAsiaTheme="minorEastAsia"/>
        </w:rPr>
        <w:t xml:space="preserve">тному году;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r>
          <w:rPr>
            <w:rFonts w:ascii="Cambria Math" w:eastAsiaTheme="minorEastAsia" w:hAnsi="Cambria Math"/>
          </w:rPr>
          <m:t xml:space="preserve"> </m:t>
        </m:r>
      </m:oMath>
      <w:r w:rsidRPr="00455B38">
        <w:rPr>
          <w:rFonts w:eastAsiaTheme="minorEastAsia"/>
        </w:rPr>
        <w:t xml:space="preserve"> – расч</w:t>
      </w:r>
      <w:proofErr w:type="spellStart"/>
      <w:r>
        <w:rPr>
          <w:rFonts w:eastAsiaTheme="minorEastAsia"/>
        </w:rPr>
        <w:t>е</w:t>
      </w:r>
      <w:r w:rsidRPr="00455B38">
        <w:rPr>
          <w:rFonts w:eastAsiaTheme="minorEastAsia"/>
        </w:rPr>
        <w:t>тный</w:t>
      </w:r>
      <w:proofErr w:type="spellEnd"/>
      <w:r w:rsidRPr="00455B38">
        <w:rPr>
          <w:rFonts w:eastAsiaTheme="minorEastAsia"/>
        </w:rPr>
        <w:t xml:space="preserve"> год (в качестве </w:t>
      </w:r>
      <w:r>
        <w:rPr>
          <w:rFonts w:eastAsiaTheme="minorEastAsia"/>
        </w:rPr>
        <w:t>расчетного</w:t>
      </w:r>
      <w:r w:rsidRPr="00455B38">
        <w:rPr>
          <w:rFonts w:eastAsiaTheme="minorEastAsia"/>
        </w:rPr>
        <w:t xml:space="preserve"> года принимается год вложения инвестиций, т.е.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r>
          <w:rPr>
            <w:rFonts w:ascii="Cambria Math" w:eastAsiaTheme="minorEastAsia" w:hAnsi="Cambria Math"/>
          </w:rPr>
          <m:t xml:space="preserve"> </m:t>
        </m:r>
      </m:oMath>
      <w:r w:rsidRPr="00455B38">
        <w:rPr>
          <w:rFonts w:eastAsiaTheme="minorEastAsia"/>
        </w:rPr>
        <w:t>=</w:t>
      </w:r>
      <w:r>
        <w:rPr>
          <w:rFonts w:eastAsiaTheme="minorEastAsia"/>
        </w:rPr>
        <w:t xml:space="preserve"> </w:t>
      </w:r>
      <w:r w:rsidRPr="00455B38">
        <w:rPr>
          <w:rFonts w:eastAsiaTheme="minorEastAsia"/>
        </w:rPr>
        <w:t>1).</w:t>
      </w:r>
    </w:p>
    <w:p w14:paraId="7E6D93B7" w14:textId="77777777" w:rsidR="00EE1181" w:rsidRDefault="00EE1181" w:rsidP="00EE1181">
      <w:pPr>
        <w:ind w:firstLine="720"/>
        <w:jc w:val="both"/>
        <w:rPr>
          <w:rFonts w:eastAsiaTheme="minorEastAsia"/>
        </w:rPr>
      </w:pPr>
      <w:r w:rsidRPr="008546B1">
        <w:rPr>
          <w:rFonts w:eastAsiaTheme="minorEastAsia"/>
        </w:rPr>
        <w:t>Для второго года коэффициент дисконтирования равен:</w:t>
      </w:r>
    </w:p>
    <w:p w14:paraId="4CC8BF74" w14:textId="77777777" w:rsidR="00EE1181" w:rsidRPr="00663689" w:rsidRDefault="00EE1181" w:rsidP="00EE1181">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1+0,12</m:t>
              </m:r>
            </m:den>
          </m:f>
          <m:r>
            <w:rPr>
              <w:rFonts w:ascii="Cambria Math" w:eastAsiaTheme="minorEastAsia" w:hAnsi="Cambria Math"/>
            </w:rPr>
            <m:t>=0,8928</m:t>
          </m:r>
        </m:oMath>
      </m:oMathPara>
    </w:p>
    <w:p w14:paraId="4C65953D" w14:textId="77777777" w:rsidR="00EE1181" w:rsidRDefault="00EE1181" w:rsidP="00EE1181">
      <w:pPr>
        <w:spacing w:before="240" w:after="0"/>
        <w:ind w:firstLine="720"/>
        <w:jc w:val="both"/>
        <w:rPr>
          <w:rFonts w:eastAsiaTheme="minorEastAsia"/>
        </w:rPr>
      </w:pPr>
      <w:r w:rsidRPr="00663689">
        <w:rPr>
          <w:rFonts w:eastAsiaTheme="minorEastAsia"/>
        </w:rPr>
        <w:t>Для третьего года коэффициент дисконтирования равен:</w:t>
      </w:r>
    </w:p>
    <w:p w14:paraId="701B25AA" w14:textId="77777777" w:rsidR="00EE1181" w:rsidRPr="00663689" w:rsidRDefault="00EE1181" w:rsidP="00EE1181">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1+0,12</m:t>
                      </m:r>
                    </m:e>
                  </m:d>
                </m:e>
                <m:sup>
                  <m:r>
                    <w:rPr>
                      <w:rFonts w:ascii="Cambria Math" w:eastAsiaTheme="minorEastAsia" w:hAnsi="Cambria Math"/>
                    </w:rPr>
                    <m:t>2</m:t>
                  </m:r>
                </m:sup>
              </m:sSup>
            </m:den>
          </m:f>
          <m:r>
            <w:rPr>
              <w:rFonts w:ascii="Cambria Math" w:eastAsiaTheme="minorEastAsia" w:hAnsi="Cambria Math"/>
            </w:rPr>
            <m:t>=0,7972</m:t>
          </m:r>
        </m:oMath>
      </m:oMathPara>
    </w:p>
    <w:p w14:paraId="5C80E929" w14:textId="77777777" w:rsidR="00EE1181" w:rsidRPr="00663689" w:rsidRDefault="00EE1181" w:rsidP="00EE1181">
      <w:pPr>
        <w:spacing w:before="240"/>
        <w:ind w:firstLine="720"/>
        <w:jc w:val="both"/>
        <w:rPr>
          <w:rFonts w:eastAsiaTheme="minorEastAsia"/>
        </w:rPr>
      </w:pPr>
      <w:r w:rsidRPr="00663689">
        <w:rPr>
          <w:rFonts w:eastAsiaTheme="minorEastAsia"/>
        </w:rPr>
        <w:t>Для четв</w:t>
      </w:r>
      <w:r>
        <w:rPr>
          <w:rFonts w:eastAsiaTheme="minorEastAsia"/>
        </w:rPr>
        <w:t>е</w:t>
      </w:r>
      <w:r w:rsidRPr="00663689">
        <w:rPr>
          <w:rFonts w:eastAsiaTheme="minorEastAsia"/>
        </w:rPr>
        <w:t>ртого года коэффициент дисконтирования равен:</w:t>
      </w:r>
    </w:p>
    <w:p w14:paraId="587DB437" w14:textId="77777777" w:rsidR="00EE1181" w:rsidRPr="00663689" w:rsidRDefault="00EE1181" w:rsidP="00EE1181">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1+0,12</m:t>
                      </m:r>
                    </m:e>
                  </m:d>
                </m:e>
                <m:sup>
                  <m:r>
                    <w:rPr>
                      <w:rFonts w:ascii="Cambria Math" w:eastAsiaTheme="minorEastAsia" w:hAnsi="Cambria Math"/>
                    </w:rPr>
                    <m:t>3</m:t>
                  </m:r>
                </m:sup>
              </m:sSup>
            </m:den>
          </m:f>
          <m:r>
            <w:rPr>
              <w:rFonts w:ascii="Cambria Math" w:eastAsiaTheme="minorEastAsia" w:hAnsi="Cambria Math"/>
            </w:rPr>
            <m:t>=0,7118</m:t>
          </m:r>
        </m:oMath>
      </m:oMathPara>
    </w:p>
    <w:p w14:paraId="69779884" w14:textId="77777777" w:rsidR="00EE1181" w:rsidRPr="000F01CA" w:rsidRDefault="00EE1181" w:rsidP="00EE1181">
      <w:pPr>
        <w:spacing w:before="240" w:after="0"/>
        <w:ind w:firstLine="720"/>
        <w:jc w:val="both"/>
        <w:rPr>
          <w:rFonts w:eastAsiaTheme="minorEastAsia"/>
        </w:rPr>
      </w:pPr>
      <w:r w:rsidRPr="000F01CA">
        <w:rPr>
          <w:rFonts w:eastAsiaTheme="minorEastAsia"/>
        </w:rPr>
        <w:t>Расч</w:t>
      </w:r>
      <w:r>
        <w:rPr>
          <w:rFonts w:eastAsiaTheme="minorEastAsia"/>
        </w:rPr>
        <w:t>е</w:t>
      </w:r>
      <w:r w:rsidRPr="000F01CA">
        <w:rPr>
          <w:rFonts w:eastAsiaTheme="minorEastAsia"/>
        </w:rPr>
        <w:t>т чистого дисконтированного дохода за четыре года реализации проекта и срока окупаемости инвестиций представлены в таблице 7.</w:t>
      </w:r>
      <w:r w:rsidRPr="005F14D3">
        <w:rPr>
          <w:rFonts w:eastAsiaTheme="minorEastAsia"/>
        </w:rPr>
        <w:t>6</w:t>
      </w:r>
      <w:r w:rsidRPr="000F01CA">
        <w:rPr>
          <w:rFonts w:eastAsiaTheme="minorEastAsia"/>
        </w:rPr>
        <w:t>.</w:t>
      </w:r>
    </w:p>
    <w:p w14:paraId="2C22E76E" w14:textId="77777777" w:rsidR="00EE1181" w:rsidRDefault="00EE1181" w:rsidP="00EE1181">
      <w:pPr>
        <w:ind w:firstLine="709"/>
        <w:jc w:val="both"/>
        <w:rPr>
          <w:rFonts w:eastAsiaTheme="minorEastAsia"/>
          <w:iCs/>
        </w:rPr>
      </w:pPr>
      <w:r w:rsidRPr="00CE6FAD">
        <w:rPr>
          <w:rFonts w:eastAsiaTheme="minorEastAsia"/>
          <w:iCs/>
        </w:rPr>
        <w:t>Прирост чистой прибыли с уч</w:t>
      </w:r>
      <w:r>
        <w:rPr>
          <w:rFonts w:eastAsiaTheme="minorEastAsia"/>
          <w:iCs/>
        </w:rPr>
        <w:t>е</w:t>
      </w:r>
      <w:r w:rsidRPr="00CE6FAD">
        <w:rPr>
          <w:rFonts w:eastAsiaTheme="minorEastAsia"/>
          <w:iCs/>
        </w:rPr>
        <w:t>том фактора времени:</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893"/>
      </w:tblGrid>
      <w:tr w:rsidR="00EE1181" w:rsidRPr="003459FC" w14:paraId="4B941978" w14:textId="77777777" w:rsidTr="00E80C2B">
        <w:trPr>
          <w:trHeight w:val="561"/>
        </w:trPr>
        <w:tc>
          <w:tcPr>
            <w:tcW w:w="4539" w:type="pct"/>
            <w:vAlign w:val="center"/>
          </w:tcPr>
          <w:p w14:paraId="52153AE1" w14:textId="77777777" w:rsidR="00EE1181" w:rsidRPr="00B00D68" w:rsidRDefault="00EE1181" w:rsidP="00E80C2B">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oMath>
            </m:oMathPara>
          </w:p>
        </w:tc>
        <w:tc>
          <w:tcPr>
            <w:tcW w:w="461" w:type="pct"/>
            <w:vAlign w:val="center"/>
          </w:tcPr>
          <w:p w14:paraId="1380B45D" w14:textId="71219A38"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6)</w:t>
            </w:r>
          </w:p>
        </w:tc>
      </w:tr>
    </w:tbl>
    <w:p w14:paraId="0BA1E797" w14:textId="77777777" w:rsidR="00EE1181" w:rsidRPr="00B00D68" w:rsidRDefault="00EE1181" w:rsidP="00EE1181">
      <w:pPr>
        <w:ind w:firstLine="709"/>
        <w:jc w:val="both"/>
        <w:rPr>
          <w:rFonts w:eastAsiaTheme="minorEastAsia"/>
          <w:iCs/>
        </w:rPr>
      </w:pPr>
      <w:r>
        <w:rPr>
          <w:rFonts w:eastAsiaTheme="minorEastAsia"/>
          <w:iCs/>
        </w:rPr>
        <w:t>где i</w:t>
      </w:r>
      <w:r w:rsidRPr="00B00D68">
        <w:rPr>
          <w:rFonts w:eastAsiaTheme="minorEastAsia"/>
          <w:iCs/>
        </w:rPr>
        <w:t xml:space="preserve"> – </w:t>
      </w:r>
      <w:r>
        <w:rPr>
          <w:rFonts w:eastAsiaTheme="minorEastAsia"/>
          <w:iCs/>
        </w:rPr>
        <w:t>порядковый номер года.</w:t>
      </w:r>
    </w:p>
    <w:p w14:paraId="5D3E3AE9" w14:textId="77777777" w:rsidR="00EE1181" w:rsidRPr="00CE6FAD" w:rsidRDefault="00EE1181" w:rsidP="00EE1181">
      <w:pPr>
        <w:ind w:firstLine="709"/>
        <w:jc w:val="both"/>
        <w:rPr>
          <w:rFonts w:eastAsiaTheme="minorEastAsia"/>
          <w:iCs/>
        </w:rPr>
      </w:pPr>
      <w:r w:rsidRPr="009C2772">
        <w:rPr>
          <w:rFonts w:eastAsiaTheme="minorEastAsia"/>
          <w:iCs/>
        </w:rPr>
        <w:t>Инвестиции в собственный оборотный капитал изменяются по годам из-за увеличения производимых устройств на 20% каждый год в отношении предыдущего. Из этого следует формула расч</w:t>
      </w:r>
      <w:r>
        <w:rPr>
          <w:rFonts w:eastAsiaTheme="minorEastAsia"/>
          <w:iCs/>
        </w:rPr>
        <w:t>е</w:t>
      </w:r>
      <w:r w:rsidRPr="009C2772">
        <w:rPr>
          <w:rFonts w:eastAsiaTheme="minorEastAsia"/>
          <w:iCs/>
        </w:rPr>
        <w:t>та инвестиций в оборотный капитал (при уч</w:t>
      </w:r>
      <w:r>
        <w:rPr>
          <w:rFonts w:eastAsiaTheme="minorEastAsia"/>
          <w:iCs/>
        </w:rPr>
        <w:t>е</w:t>
      </w:r>
      <w:r w:rsidRPr="009C2772">
        <w:rPr>
          <w:rFonts w:eastAsiaTheme="minorEastAsia"/>
          <w:iCs/>
        </w:rPr>
        <w:t xml:space="preserve">те прироста собственного оборотного капитала в </w:t>
      </w:r>
      <w:r w:rsidRPr="008D0B50">
        <w:rPr>
          <w:rFonts w:eastAsiaTheme="minorEastAsia"/>
          <w:iCs/>
        </w:rPr>
        <w:t>2</w:t>
      </w:r>
      <w:r w:rsidRPr="009C2772">
        <w:rPr>
          <w:rFonts w:eastAsiaTheme="minorEastAsia"/>
          <w:iCs/>
        </w:rPr>
        <w:t>0%):</w:t>
      </w:r>
    </w:p>
    <w:p w14:paraId="3766D92F" w14:textId="77777777" w:rsidR="00EE1181" w:rsidRPr="00EB68A3" w:rsidRDefault="00EE1181" w:rsidP="00EE1181">
      <w:pPr>
        <w:spacing w:after="0"/>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об1</m:t>
              </m:r>
            </m:sub>
          </m:sSub>
          <m:r>
            <w:rPr>
              <w:rFonts w:ascii="Cambria Math" w:eastAsiaTheme="minorEastAsia" w:hAnsi="Cambria Math"/>
            </w:rPr>
            <m:t>=0,2*Пк=500*0,2*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 xml:space="preserve">= 15305 </m:t>
          </m:r>
          <m:r>
            <w:rPr>
              <w:rFonts w:ascii="Cambria Math" w:hAnsi="Cambria Math"/>
              <w:color w:val="000000"/>
            </w:rPr>
            <m:t>р</m:t>
          </m:r>
        </m:oMath>
      </m:oMathPara>
    </w:p>
    <w:p w14:paraId="7FA6A00F" w14:textId="77777777" w:rsidR="00EE1181" w:rsidRPr="00967FED" w:rsidRDefault="00EE1181" w:rsidP="00EE1181">
      <w:pPr>
        <w:spacing w:after="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об2</m:t>
              </m:r>
            </m:sub>
          </m:sSub>
          <m:r>
            <w:rPr>
              <w:rFonts w:ascii="Cambria Math" w:eastAsiaTheme="minorEastAsia" w:hAnsi="Cambria Math"/>
            </w:rPr>
            <m:t>=0,2*Пк=100*0,2*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=3061</m:t>
          </m:r>
          <m:r>
            <w:rPr>
              <w:rFonts w:ascii="Cambria Math" w:hAnsi="Cambria Math"/>
              <w:color w:val="000000"/>
            </w:rPr>
            <m:t xml:space="preserve"> р</m:t>
          </m:r>
        </m:oMath>
      </m:oMathPara>
    </w:p>
    <w:p w14:paraId="3657644C" w14:textId="77777777" w:rsidR="00EE1181" w:rsidRPr="00EB68A3" w:rsidRDefault="00EE1181" w:rsidP="00EE1181">
      <w:pPr>
        <w:spacing w:after="0"/>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об3</m:t>
              </m:r>
            </m:sub>
          </m:sSub>
          <m:r>
            <w:rPr>
              <w:rFonts w:ascii="Cambria Math" w:eastAsiaTheme="minorEastAsia" w:hAnsi="Cambria Math"/>
            </w:rPr>
            <m:t>=0,2*Пк=120*0,2*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=3673</m:t>
          </m:r>
          <m:r>
            <w:rPr>
              <w:rFonts w:ascii="Cambria Math" w:hAnsi="Cambria Math"/>
              <w:color w:val="000000"/>
            </w:rPr>
            <m:t>,2</m:t>
          </m:r>
          <m:r>
            <m:rPr>
              <m:sty m:val="p"/>
            </m:rPr>
            <w:rPr>
              <w:rFonts w:ascii="Cambria Math" w:hAnsi="Cambria Math"/>
              <w:color w:val="000000"/>
            </w:rPr>
            <m:t xml:space="preserve"> </m:t>
          </m:r>
          <m:r>
            <w:rPr>
              <w:rFonts w:ascii="Cambria Math" w:hAnsi="Cambria Math"/>
              <w:color w:val="000000"/>
            </w:rPr>
            <m:t>р</m:t>
          </m:r>
        </m:oMath>
      </m:oMathPara>
    </w:p>
    <w:p w14:paraId="51AF9365" w14:textId="77777777" w:rsidR="00EE1181" w:rsidRPr="00EB68A3" w:rsidRDefault="00EE1181" w:rsidP="00EE1181">
      <w:pPr>
        <w:spacing w:after="0"/>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об4</m:t>
              </m:r>
            </m:sub>
          </m:sSub>
          <m:r>
            <w:rPr>
              <w:rFonts w:ascii="Cambria Math" w:eastAsiaTheme="minorEastAsia" w:hAnsi="Cambria Math"/>
            </w:rPr>
            <m:t>=0,2*Пк=144*0,2*</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 xml:space="preserve">=4407,84 </m:t>
          </m:r>
          <m:r>
            <w:rPr>
              <w:rFonts w:ascii="Cambria Math" w:hAnsi="Cambria Math"/>
              <w:color w:val="000000"/>
            </w:rPr>
            <m:t>р</m:t>
          </m:r>
        </m:oMath>
      </m:oMathPara>
    </w:p>
    <w:p w14:paraId="57B67716" w14:textId="77777777" w:rsidR="00EE1181" w:rsidRPr="00741FBA" w:rsidRDefault="00EE1181" w:rsidP="00EE1181">
      <w:pPr>
        <w:spacing w:before="240"/>
        <w:ind w:firstLine="720"/>
        <w:jc w:val="both"/>
        <w:rPr>
          <w:rFonts w:eastAsiaTheme="minorEastAsia"/>
        </w:rPr>
      </w:pPr>
      <w:r w:rsidRPr="00D967A0">
        <w:rPr>
          <w:rFonts w:eastAsiaTheme="minorEastAsia"/>
        </w:rPr>
        <w:t>Так как со второго по четв</w:t>
      </w:r>
      <w:r>
        <w:rPr>
          <w:rFonts w:eastAsiaTheme="minorEastAsia"/>
        </w:rPr>
        <w:t>е</w:t>
      </w:r>
      <w:r w:rsidRPr="00D967A0">
        <w:rPr>
          <w:rFonts w:eastAsiaTheme="minorEastAsia"/>
        </w:rPr>
        <w:t>ртый год инвестиции на разработку нового продукта не выделялись, расч</w:t>
      </w:r>
      <w:r>
        <w:rPr>
          <w:rFonts w:eastAsiaTheme="minorEastAsia"/>
        </w:rPr>
        <w:t>е</w:t>
      </w:r>
      <w:r w:rsidRPr="00D967A0">
        <w:rPr>
          <w:rFonts w:eastAsiaTheme="minorEastAsia"/>
        </w:rPr>
        <w:t xml:space="preserve">т общей суммы инвестиций за </w:t>
      </w:r>
      <w:r>
        <w:rPr>
          <w:rFonts w:eastAsiaTheme="minorEastAsia"/>
        </w:rPr>
        <w:t>первый год составит:</w:t>
      </w:r>
    </w:p>
    <w:p w14:paraId="0E036854" w14:textId="77777777" w:rsidR="00EE1181" w:rsidRPr="00FD5A1E" w:rsidRDefault="00EE1181" w:rsidP="00EE1181">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раз</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об1</m:t>
              </m:r>
            </m:sub>
          </m:sSub>
          <m:r>
            <w:rPr>
              <w:rFonts w:ascii="Cambria Math" w:eastAsiaTheme="minorEastAsia" w:hAnsi="Cambria Math"/>
            </w:rPr>
            <m:t>=3718,37+</m:t>
          </m:r>
          <m:r>
            <m:rPr>
              <m:sty m:val="p"/>
            </m:rPr>
            <w:rPr>
              <w:rFonts w:ascii="Cambria Math" w:hAnsi="Cambria Math"/>
              <w:color w:val="000000"/>
            </w:rPr>
            <m:t>15305</m:t>
          </m:r>
          <m:r>
            <w:rPr>
              <w:rFonts w:ascii="Cambria Math" w:eastAsiaTheme="minorEastAsia" w:hAnsi="Cambria Math"/>
            </w:rPr>
            <m:t>=19023,37 р</m:t>
          </m:r>
        </m:oMath>
      </m:oMathPara>
    </w:p>
    <w:p w14:paraId="33C6101F" w14:textId="77777777" w:rsidR="00EE1181" w:rsidRPr="00A54D36" w:rsidRDefault="00EE1181" w:rsidP="00EE1181">
      <w:pPr>
        <w:spacing w:after="0"/>
        <w:ind w:firstLine="709"/>
        <w:jc w:val="both"/>
        <w:rPr>
          <w:rFonts w:eastAsiaTheme="minorEastAsia"/>
        </w:rPr>
      </w:pPr>
      <w:r w:rsidRPr="00FD5A1E">
        <w:rPr>
          <w:rFonts w:eastAsiaTheme="minorEastAsia"/>
        </w:rPr>
        <w:lastRenderedPageBreak/>
        <w:t xml:space="preserve">За последующие года общая сумма инвестиций равняется сумме инвестиций в оборотный капитал: </w:t>
      </w:r>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об2</m:t>
            </m:r>
          </m:sub>
        </m:sSub>
      </m:oMath>
      <w:r w:rsidRPr="00FD5A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об3</m:t>
            </m:r>
          </m:sub>
        </m:sSub>
      </m:oMath>
      <w:r w:rsidRPr="00FD5A1E">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об4</m:t>
            </m:r>
          </m:sub>
        </m:sSub>
      </m:oMath>
      <w:r w:rsidRPr="00FD5A1E">
        <w:rPr>
          <w:rFonts w:eastAsiaTheme="minorEastAsia"/>
        </w:rPr>
        <w:t>.</w:t>
      </w:r>
    </w:p>
    <w:p w14:paraId="5065322E" w14:textId="77777777" w:rsidR="00EE1181" w:rsidRDefault="00EE1181" w:rsidP="00EE1181">
      <w:pPr>
        <w:ind w:firstLine="709"/>
        <w:jc w:val="both"/>
        <w:rPr>
          <w:rFonts w:eastAsiaTheme="minorEastAsia"/>
          <w:iCs/>
        </w:rPr>
      </w:pPr>
      <w:r w:rsidRPr="00D70D3C">
        <w:rPr>
          <w:rFonts w:eastAsiaTheme="minorEastAsia"/>
          <w:iCs/>
        </w:rPr>
        <w:t>Инвестиции с уч</w:t>
      </w:r>
      <w:r>
        <w:rPr>
          <w:rFonts w:eastAsiaTheme="minorEastAsia"/>
          <w:iCs/>
        </w:rPr>
        <w:t>е</w:t>
      </w:r>
      <w:r w:rsidRPr="00D70D3C">
        <w:rPr>
          <w:rFonts w:eastAsiaTheme="minorEastAsia"/>
          <w:iCs/>
        </w:rPr>
        <w:t>том фактора времени вычисляются по формуле:</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893"/>
      </w:tblGrid>
      <w:tr w:rsidR="00EE1181" w:rsidRPr="003459FC" w14:paraId="7F5128D6" w14:textId="77777777" w:rsidTr="00E80C2B">
        <w:trPr>
          <w:trHeight w:val="561"/>
        </w:trPr>
        <w:tc>
          <w:tcPr>
            <w:tcW w:w="4539" w:type="pct"/>
            <w:vAlign w:val="center"/>
          </w:tcPr>
          <w:p w14:paraId="5542DC09" w14:textId="77777777" w:rsidR="00EE1181" w:rsidRPr="00967FED" w:rsidRDefault="00EE1181" w:rsidP="00E80C2B">
            <w:pPr>
              <w:ind w:firstLine="709"/>
              <w:jc w:val="both"/>
              <w:rPr>
                <w:rFonts w:eastAsiaTheme="minorEastAsia"/>
                <w:i/>
                <w:lang w:val="en-US"/>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m:t>
                        </m:r>
                        <m:r>
                          <w:rPr>
                            <w:rFonts w:ascii="Cambria Math" w:eastAsiaTheme="minorEastAsia" w:hAnsi="Cambria Math"/>
                            <w:lang w:val="en-US"/>
                          </w:rPr>
                          <m:t>i</m:t>
                        </m:r>
                      </m:sub>
                    </m:sSub>
                    <m:r>
                      <w:rPr>
                        <w:rFonts w:ascii="Cambria Math" w:eastAsiaTheme="minorEastAsia" w:hAnsi="Cambria Math"/>
                      </w:rPr>
                      <m:t>=И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oMath>
            </m:oMathPara>
          </w:p>
        </w:tc>
        <w:tc>
          <w:tcPr>
            <w:tcW w:w="461" w:type="pct"/>
            <w:vAlign w:val="center"/>
          </w:tcPr>
          <w:p w14:paraId="0100307F" w14:textId="228BDBF5"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17</w:t>
            </w:r>
            <w:r>
              <w:rPr>
                <w:color w:val="000000"/>
                <w:lang w:val="en-US"/>
              </w:rPr>
              <w:t>)</w:t>
            </w:r>
          </w:p>
        </w:tc>
      </w:tr>
    </w:tbl>
    <w:p w14:paraId="67989C7E" w14:textId="77777777" w:rsidR="00EE1181" w:rsidRPr="00967FED" w:rsidRDefault="00EE1181" w:rsidP="00EE1181">
      <w:pPr>
        <w:spacing w:before="240"/>
        <w:ind w:firstLine="709"/>
        <w:jc w:val="both"/>
        <w:rPr>
          <w:rFonts w:eastAsiaTheme="minorEastAsia"/>
          <w:iCs/>
        </w:rPr>
      </w:pPr>
      <w:r>
        <w:rPr>
          <w:rFonts w:eastAsiaTheme="minorEastAsia"/>
          <w:iCs/>
        </w:rPr>
        <w:t>где i</w:t>
      </w:r>
      <w:r w:rsidRPr="00967FED">
        <w:rPr>
          <w:rFonts w:eastAsiaTheme="minorEastAsia"/>
          <w:iCs/>
        </w:rPr>
        <w:t xml:space="preserve"> </w:t>
      </w:r>
      <w:r>
        <w:rPr>
          <w:rFonts w:eastAsiaTheme="minorEastAsia"/>
          <w:iCs/>
        </w:rPr>
        <w:t>– порядковый номер года.</w:t>
      </w:r>
    </w:p>
    <w:p w14:paraId="64B871CD" w14:textId="77777777" w:rsidR="00EE1181" w:rsidRDefault="00EE1181" w:rsidP="00EE1181">
      <w:pPr>
        <w:spacing w:before="240"/>
        <w:ind w:firstLine="709"/>
        <w:jc w:val="both"/>
        <w:rPr>
          <w:rFonts w:eastAsiaTheme="minorEastAsia"/>
          <w:iCs/>
        </w:rPr>
      </w:pPr>
      <w:r w:rsidRPr="000C6BD1">
        <w:rPr>
          <w:rFonts w:eastAsiaTheme="minorEastAsia"/>
          <w:iCs/>
        </w:rPr>
        <w:t>Чистый дисконтный доход вычисляется по формуле:</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893"/>
      </w:tblGrid>
      <w:tr w:rsidR="00EE1181" w:rsidRPr="003459FC" w14:paraId="61AB853E" w14:textId="77777777" w:rsidTr="00E80C2B">
        <w:trPr>
          <w:trHeight w:val="561"/>
        </w:trPr>
        <w:tc>
          <w:tcPr>
            <w:tcW w:w="4539" w:type="pct"/>
            <w:vAlign w:val="center"/>
          </w:tcPr>
          <w:p w14:paraId="12F2B21F" w14:textId="77777777" w:rsidR="00EE1181" w:rsidRPr="00967FED" w:rsidRDefault="00EE1181" w:rsidP="00E80C2B">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ЧДД</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oMath>
            </m:oMathPara>
          </w:p>
        </w:tc>
        <w:tc>
          <w:tcPr>
            <w:tcW w:w="461" w:type="pct"/>
            <w:vAlign w:val="center"/>
          </w:tcPr>
          <w:p w14:paraId="03A81147" w14:textId="18E7C2DD" w:rsidR="00EE1181" w:rsidRPr="00971E33" w:rsidRDefault="00EE1181" w:rsidP="00E80C2B">
            <w:pPr>
              <w:jc w:val="center"/>
              <w:rPr>
                <w:color w:val="000000"/>
                <w:lang w:val="en-US"/>
              </w:rPr>
            </w:pPr>
            <w:r>
              <w:rPr>
                <w:color w:val="000000"/>
                <w:lang w:val="en-US"/>
              </w:rPr>
              <w:t>(</w:t>
            </w:r>
            <w:r w:rsidR="00DA5E4C">
              <w:rPr>
                <w:color w:val="000000"/>
                <w:lang w:val="en-US"/>
              </w:rPr>
              <w:t>9</w:t>
            </w:r>
            <w:r>
              <w:rPr>
                <w:color w:val="000000"/>
                <w:lang w:val="en-US"/>
              </w:rPr>
              <w:t>.</w:t>
            </w:r>
            <w:r>
              <w:rPr>
                <w:color w:val="000000"/>
              </w:rPr>
              <w:t>1</w:t>
            </w:r>
            <w:r>
              <w:rPr>
                <w:color w:val="000000"/>
                <w:lang w:val="en-US"/>
              </w:rPr>
              <w:t>8)</w:t>
            </w:r>
          </w:p>
        </w:tc>
      </w:tr>
    </w:tbl>
    <w:p w14:paraId="0C237B0F" w14:textId="77777777" w:rsidR="00EE1181" w:rsidRPr="00967FED" w:rsidRDefault="00EE1181" w:rsidP="00EE1181">
      <w:pPr>
        <w:spacing w:before="240" w:after="0"/>
        <w:ind w:firstLine="720"/>
        <w:jc w:val="both"/>
        <w:rPr>
          <w:rFonts w:eastAsiaTheme="minorEastAsia"/>
          <w:iCs/>
        </w:rPr>
      </w:pPr>
      <w:r>
        <w:rPr>
          <w:rFonts w:eastAsiaTheme="minorEastAsia"/>
          <w:iCs/>
        </w:rPr>
        <w:t>где i</w:t>
      </w:r>
      <w:r w:rsidRPr="00967FED">
        <w:rPr>
          <w:rFonts w:eastAsiaTheme="minorEastAsia"/>
          <w:iCs/>
        </w:rPr>
        <w:t xml:space="preserve"> – </w:t>
      </w:r>
      <w:r>
        <w:rPr>
          <w:rFonts w:eastAsiaTheme="minorEastAsia"/>
          <w:iCs/>
        </w:rPr>
        <w:t>порядковый номер года.</w:t>
      </w:r>
    </w:p>
    <w:p w14:paraId="4834B8A1" w14:textId="31A10000" w:rsidR="00EE1181" w:rsidRDefault="00EE1181" w:rsidP="00EE1181">
      <w:pPr>
        <w:spacing w:before="240" w:after="0"/>
        <w:jc w:val="both"/>
        <w:rPr>
          <w:rFonts w:eastAsiaTheme="minorEastAsia"/>
          <w:iCs/>
        </w:rPr>
      </w:pPr>
      <w:r w:rsidRPr="004265A6">
        <w:rPr>
          <w:rFonts w:eastAsiaTheme="minorEastAsia"/>
          <w:iCs/>
        </w:rPr>
        <w:t xml:space="preserve">Таблица </w:t>
      </w:r>
      <w:r w:rsidR="00DA5E4C" w:rsidRPr="00DA5E4C">
        <w:rPr>
          <w:rFonts w:eastAsiaTheme="minorEastAsia"/>
          <w:iCs/>
        </w:rPr>
        <w:t>9</w:t>
      </w:r>
      <w:r w:rsidRPr="004265A6">
        <w:rPr>
          <w:rFonts w:eastAsiaTheme="minorEastAsia"/>
          <w:iCs/>
        </w:rPr>
        <w:t>.</w:t>
      </w:r>
      <w:r w:rsidRPr="00741FBA">
        <w:rPr>
          <w:rFonts w:eastAsiaTheme="minorEastAsia"/>
          <w:iCs/>
        </w:rPr>
        <w:t>6</w:t>
      </w:r>
      <w:r w:rsidRPr="004265A6">
        <w:rPr>
          <w:rFonts w:eastAsiaTheme="minorEastAsia"/>
          <w:iCs/>
        </w:rPr>
        <w:t xml:space="preserve"> – Экономические результаты работы предприятия</w:t>
      </w:r>
    </w:p>
    <w:tbl>
      <w:tblPr>
        <w:tblStyle w:val="a6"/>
        <w:tblW w:w="5000" w:type="pct"/>
        <w:tblLook w:val="04A0" w:firstRow="1" w:lastRow="0" w:firstColumn="1" w:lastColumn="0" w:noHBand="0" w:noVBand="1"/>
      </w:tblPr>
      <w:tblGrid>
        <w:gridCol w:w="2681"/>
        <w:gridCol w:w="1793"/>
        <w:gridCol w:w="1266"/>
        <w:gridCol w:w="1275"/>
        <w:gridCol w:w="1275"/>
        <w:gridCol w:w="1280"/>
      </w:tblGrid>
      <w:tr w:rsidR="00EE1181" w:rsidRPr="003459FC" w14:paraId="04F1C4FF" w14:textId="77777777" w:rsidTr="00897137">
        <w:tc>
          <w:tcPr>
            <w:tcW w:w="1401" w:type="pct"/>
            <w:vMerge w:val="restart"/>
            <w:vAlign w:val="center"/>
          </w:tcPr>
          <w:p w14:paraId="299BCB96" w14:textId="77777777" w:rsidR="00EE1181" w:rsidRPr="003459FC" w:rsidRDefault="00EE1181" w:rsidP="00E80C2B">
            <w:pPr>
              <w:jc w:val="center"/>
              <w:rPr>
                <w:rFonts w:eastAsiaTheme="minorEastAsia"/>
              </w:rPr>
            </w:pPr>
            <w:r w:rsidRPr="003459FC">
              <w:rPr>
                <w:rFonts w:eastAsiaTheme="minorEastAsia"/>
              </w:rPr>
              <w:t>Наименование показателей</w:t>
            </w:r>
          </w:p>
        </w:tc>
        <w:tc>
          <w:tcPr>
            <w:tcW w:w="937" w:type="pct"/>
            <w:vMerge w:val="restart"/>
            <w:vAlign w:val="center"/>
          </w:tcPr>
          <w:p w14:paraId="58DDFDD3" w14:textId="77777777" w:rsidR="00EE1181" w:rsidRPr="003459FC" w:rsidRDefault="00EE1181" w:rsidP="00E80C2B">
            <w:pPr>
              <w:jc w:val="center"/>
              <w:rPr>
                <w:rFonts w:eastAsiaTheme="minorEastAsia"/>
              </w:rPr>
            </w:pPr>
            <w:r w:rsidRPr="003459FC">
              <w:rPr>
                <w:rFonts w:eastAsiaTheme="minorEastAsia"/>
              </w:rPr>
              <w:t>Обозначение</w:t>
            </w:r>
          </w:p>
        </w:tc>
        <w:tc>
          <w:tcPr>
            <w:tcW w:w="2662" w:type="pct"/>
            <w:gridSpan w:val="4"/>
            <w:vAlign w:val="center"/>
          </w:tcPr>
          <w:p w14:paraId="575F7AAB" w14:textId="77777777" w:rsidR="00EE1181" w:rsidRPr="003459FC" w:rsidRDefault="00EE1181" w:rsidP="00E80C2B">
            <w:pPr>
              <w:jc w:val="center"/>
              <w:rPr>
                <w:rFonts w:eastAsiaTheme="minorEastAsia"/>
              </w:rPr>
            </w:pPr>
            <w:r w:rsidRPr="003459FC">
              <w:rPr>
                <w:rFonts w:eastAsiaTheme="minorEastAsia"/>
              </w:rPr>
              <w:t>По годам производства</w:t>
            </w:r>
          </w:p>
        </w:tc>
      </w:tr>
      <w:tr w:rsidR="00EE1181" w:rsidRPr="003459FC" w14:paraId="7C0500BC" w14:textId="77777777" w:rsidTr="00897137">
        <w:tc>
          <w:tcPr>
            <w:tcW w:w="1401" w:type="pct"/>
            <w:vMerge/>
            <w:vAlign w:val="center"/>
          </w:tcPr>
          <w:p w14:paraId="4A1F1A11" w14:textId="77777777" w:rsidR="00EE1181" w:rsidRPr="003459FC" w:rsidRDefault="00EE1181" w:rsidP="00E80C2B">
            <w:pPr>
              <w:jc w:val="center"/>
              <w:rPr>
                <w:rFonts w:eastAsiaTheme="minorEastAsia"/>
              </w:rPr>
            </w:pPr>
          </w:p>
        </w:tc>
        <w:tc>
          <w:tcPr>
            <w:tcW w:w="937" w:type="pct"/>
            <w:vMerge/>
            <w:vAlign w:val="center"/>
          </w:tcPr>
          <w:p w14:paraId="2637D731" w14:textId="77777777" w:rsidR="00EE1181" w:rsidRPr="003459FC" w:rsidRDefault="00EE1181" w:rsidP="00E80C2B">
            <w:pPr>
              <w:jc w:val="center"/>
              <w:rPr>
                <w:rFonts w:eastAsiaTheme="minorEastAsia"/>
              </w:rPr>
            </w:pPr>
          </w:p>
        </w:tc>
        <w:tc>
          <w:tcPr>
            <w:tcW w:w="661" w:type="pct"/>
            <w:vAlign w:val="center"/>
          </w:tcPr>
          <w:p w14:paraId="4747448C" w14:textId="77777777" w:rsidR="00EE1181" w:rsidRPr="00C10B44" w:rsidRDefault="00EE1181" w:rsidP="00E80C2B">
            <w:pPr>
              <w:jc w:val="center"/>
              <w:rPr>
                <w:rFonts w:eastAsiaTheme="minorEastAsia"/>
                <w:lang w:val="en-US"/>
              </w:rPr>
            </w:pPr>
            <w:r>
              <w:rPr>
                <w:rFonts w:eastAsiaTheme="minorEastAsia"/>
                <w:lang w:val="en-US"/>
              </w:rPr>
              <w:t>2021</w:t>
            </w:r>
          </w:p>
        </w:tc>
        <w:tc>
          <w:tcPr>
            <w:tcW w:w="666" w:type="pct"/>
            <w:vAlign w:val="center"/>
          </w:tcPr>
          <w:p w14:paraId="141D8F38" w14:textId="77777777" w:rsidR="00EE1181" w:rsidRPr="00C10B44" w:rsidRDefault="00EE1181" w:rsidP="00E80C2B">
            <w:pPr>
              <w:jc w:val="center"/>
              <w:rPr>
                <w:rFonts w:eastAsiaTheme="minorEastAsia"/>
                <w:lang w:val="en-US"/>
              </w:rPr>
            </w:pPr>
            <w:r>
              <w:rPr>
                <w:rFonts w:eastAsiaTheme="minorEastAsia"/>
                <w:lang w:val="en-US"/>
              </w:rPr>
              <w:t>2022</w:t>
            </w:r>
          </w:p>
        </w:tc>
        <w:tc>
          <w:tcPr>
            <w:tcW w:w="666" w:type="pct"/>
            <w:vAlign w:val="center"/>
          </w:tcPr>
          <w:p w14:paraId="4D0C2173" w14:textId="77777777" w:rsidR="00EE1181" w:rsidRPr="00C10B44" w:rsidRDefault="00EE1181" w:rsidP="00E80C2B">
            <w:pPr>
              <w:jc w:val="center"/>
              <w:rPr>
                <w:rFonts w:eastAsiaTheme="minorEastAsia"/>
                <w:lang w:val="en-US"/>
              </w:rPr>
            </w:pPr>
            <w:r>
              <w:rPr>
                <w:rFonts w:eastAsiaTheme="minorEastAsia"/>
                <w:lang w:val="en-US"/>
              </w:rPr>
              <w:t>2023</w:t>
            </w:r>
          </w:p>
        </w:tc>
        <w:tc>
          <w:tcPr>
            <w:tcW w:w="668" w:type="pct"/>
            <w:vAlign w:val="center"/>
          </w:tcPr>
          <w:p w14:paraId="656C04E7" w14:textId="77777777" w:rsidR="00EE1181" w:rsidRPr="00C10B44" w:rsidRDefault="00EE1181" w:rsidP="00E80C2B">
            <w:pPr>
              <w:jc w:val="center"/>
              <w:rPr>
                <w:rFonts w:eastAsiaTheme="minorEastAsia"/>
                <w:lang w:val="en-US"/>
              </w:rPr>
            </w:pPr>
            <w:r>
              <w:rPr>
                <w:rFonts w:eastAsiaTheme="minorEastAsia"/>
                <w:lang w:val="en-US"/>
              </w:rPr>
              <w:t>2024</w:t>
            </w:r>
          </w:p>
        </w:tc>
      </w:tr>
      <w:tr w:rsidR="00EE1181" w:rsidRPr="003459FC" w14:paraId="280A161A" w14:textId="77777777" w:rsidTr="00897137">
        <w:tc>
          <w:tcPr>
            <w:tcW w:w="1401" w:type="pct"/>
            <w:vAlign w:val="center"/>
          </w:tcPr>
          <w:p w14:paraId="66FA1EEF" w14:textId="77777777" w:rsidR="00EE1181" w:rsidRPr="003459FC" w:rsidRDefault="00EE1181" w:rsidP="00E80C2B">
            <w:pPr>
              <w:rPr>
                <w:rFonts w:eastAsiaTheme="minorEastAsia"/>
                <w:b/>
              </w:rPr>
            </w:pPr>
            <w:r w:rsidRPr="003459FC">
              <w:rPr>
                <w:rFonts w:eastAsiaTheme="minorEastAsia"/>
                <w:b/>
              </w:rPr>
              <w:t>Результат</w:t>
            </w:r>
          </w:p>
        </w:tc>
        <w:tc>
          <w:tcPr>
            <w:tcW w:w="937" w:type="pct"/>
            <w:vAlign w:val="center"/>
          </w:tcPr>
          <w:p w14:paraId="2481B3BB" w14:textId="77777777" w:rsidR="00EE1181" w:rsidRPr="003459FC" w:rsidRDefault="00EE1181" w:rsidP="00E80C2B">
            <w:pPr>
              <w:jc w:val="both"/>
              <w:rPr>
                <w:rFonts w:eastAsiaTheme="minorEastAsia"/>
              </w:rPr>
            </w:pPr>
          </w:p>
        </w:tc>
        <w:tc>
          <w:tcPr>
            <w:tcW w:w="661" w:type="pct"/>
            <w:vAlign w:val="center"/>
          </w:tcPr>
          <w:p w14:paraId="1ED8DEE8" w14:textId="77777777" w:rsidR="00EE1181" w:rsidRPr="003459FC" w:rsidRDefault="00EE1181" w:rsidP="00E80C2B">
            <w:pPr>
              <w:jc w:val="both"/>
              <w:rPr>
                <w:rFonts w:eastAsiaTheme="minorEastAsia"/>
              </w:rPr>
            </w:pPr>
          </w:p>
        </w:tc>
        <w:tc>
          <w:tcPr>
            <w:tcW w:w="666" w:type="pct"/>
            <w:vAlign w:val="center"/>
          </w:tcPr>
          <w:p w14:paraId="00EC392F" w14:textId="77777777" w:rsidR="00EE1181" w:rsidRPr="003459FC" w:rsidRDefault="00EE1181" w:rsidP="00E80C2B">
            <w:pPr>
              <w:jc w:val="both"/>
              <w:rPr>
                <w:rFonts w:eastAsiaTheme="minorEastAsia"/>
              </w:rPr>
            </w:pPr>
          </w:p>
        </w:tc>
        <w:tc>
          <w:tcPr>
            <w:tcW w:w="666" w:type="pct"/>
            <w:vAlign w:val="center"/>
          </w:tcPr>
          <w:p w14:paraId="015A7DD2" w14:textId="77777777" w:rsidR="00EE1181" w:rsidRPr="003459FC" w:rsidRDefault="00EE1181" w:rsidP="00E80C2B">
            <w:pPr>
              <w:jc w:val="both"/>
              <w:rPr>
                <w:rFonts w:eastAsiaTheme="minorEastAsia"/>
              </w:rPr>
            </w:pPr>
          </w:p>
        </w:tc>
        <w:tc>
          <w:tcPr>
            <w:tcW w:w="668" w:type="pct"/>
            <w:vAlign w:val="center"/>
          </w:tcPr>
          <w:p w14:paraId="0799882F" w14:textId="77777777" w:rsidR="00EE1181" w:rsidRPr="003459FC" w:rsidRDefault="00EE1181" w:rsidP="00E80C2B">
            <w:pPr>
              <w:jc w:val="both"/>
              <w:rPr>
                <w:rFonts w:eastAsiaTheme="minorEastAsia"/>
              </w:rPr>
            </w:pPr>
          </w:p>
        </w:tc>
      </w:tr>
      <w:tr w:rsidR="00EE1181" w:rsidRPr="003459FC" w14:paraId="10AD75BE" w14:textId="77777777" w:rsidTr="00897137">
        <w:tc>
          <w:tcPr>
            <w:tcW w:w="1401" w:type="pct"/>
            <w:vAlign w:val="center"/>
          </w:tcPr>
          <w:p w14:paraId="25FEB64A" w14:textId="77777777" w:rsidR="00EE1181" w:rsidRPr="003459FC" w:rsidRDefault="00EE1181" w:rsidP="00E80C2B">
            <w:pPr>
              <w:rPr>
                <w:rFonts w:eastAsiaTheme="minorEastAsia"/>
                <w:b/>
              </w:rPr>
            </w:pPr>
            <w:r w:rsidRPr="003459FC">
              <w:t>Выпуск изделий, шт.</w:t>
            </w:r>
          </w:p>
        </w:tc>
        <w:tc>
          <w:tcPr>
            <w:tcW w:w="937" w:type="pct"/>
            <w:vAlign w:val="center"/>
          </w:tcPr>
          <w:p w14:paraId="37A40342" w14:textId="77777777" w:rsidR="00EE1181" w:rsidRPr="003459FC" w:rsidRDefault="00EE1181" w:rsidP="00E80C2B">
            <w:pPr>
              <w:jc w:val="center"/>
              <w:rPr>
                <w:rFonts w:eastAsiaTheme="minorEastAsia"/>
              </w:rPr>
            </w:pPr>
            <w:proofErr w:type="spellStart"/>
            <w:r w:rsidRPr="003459FC">
              <w:t>N</w:t>
            </w:r>
            <w:r w:rsidRPr="003459FC">
              <w:rPr>
                <w:vertAlign w:val="subscript"/>
              </w:rPr>
              <w:t>t</w:t>
            </w:r>
            <w:proofErr w:type="spellEnd"/>
          </w:p>
        </w:tc>
        <w:tc>
          <w:tcPr>
            <w:tcW w:w="661" w:type="pct"/>
            <w:vAlign w:val="center"/>
          </w:tcPr>
          <w:p w14:paraId="2A1DD4AB" w14:textId="77777777" w:rsidR="00EE1181" w:rsidRPr="004265A6" w:rsidRDefault="00EE1181" w:rsidP="00E80C2B">
            <w:pPr>
              <w:jc w:val="center"/>
              <w:rPr>
                <w:rFonts w:eastAsiaTheme="minorEastAsia"/>
                <w:lang w:val="en-US"/>
              </w:rPr>
            </w:pPr>
            <w:r>
              <w:rPr>
                <w:rFonts w:eastAsiaTheme="minorEastAsia"/>
                <w:lang w:val="en-US"/>
              </w:rPr>
              <w:t>500</w:t>
            </w:r>
          </w:p>
        </w:tc>
        <w:tc>
          <w:tcPr>
            <w:tcW w:w="666" w:type="pct"/>
            <w:vAlign w:val="center"/>
          </w:tcPr>
          <w:p w14:paraId="557467DB" w14:textId="77777777" w:rsidR="00EE1181" w:rsidRPr="004265A6" w:rsidRDefault="00EE1181" w:rsidP="00E80C2B">
            <w:pPr>
              <w:jc w:val="center"/>
              <w:rPr>
                <w:rFonts w:eastAsiaTheme="minorEastAsia"/>
                <w:lang w:val="en-US"/>
              </w:rPr>
            </w:pPr>
            <w:r>
              <w:rPr>
                <w:rFonts w:eastAsiaTheme="minorEastAsia"/>
                <w:lang w:val="en-US"/>
              </w:rPr>
              <w:t>600</w:t>
            </w:r>
          </w:p>
        </w:tc>
        <w:tc>
          <w:tcPr>
            <w:tcW w:w="666" w:type="pct"/>
            <w:vAlign w:val="center"/>
          </w:tcPr>
          <w:p w14:paraId="6DC11E30" w14:textId="77777777" w:rsidR="00EE1181" w:rsidRPr="004265A6" w:rsidRDefault="00EE1181" w:rsidP="00E80C2B">
            <w:pPr>
              <w:jc w:val="center"/>
              <w:rPr>
                <w:rFonts w:eastAsiaTheme="minorEastAsia"/>
                <w:lang w:val="en-US"/>
              </w:rPr>
            </w:pPr>
            <w:r>
              <w:rPr>
                <w:rFonts w:eastAsiaTheme="minorEastAsia"/>
                <w:lang w:val="en-US"/>
              </w:rPr>
              <w:t>720</w:t>
            </w:r>
          </w:p>
        </w:tc>
        <w:tc>
          <w:tcPr>
            <w:tcW w:w="668" w:type="pct"/>
            <w:vAlign w:val="center"/>
          </w:tcPr>
          <w:p w14:paraId="24B00B47" w14:textId="77777777" w:rsidR="00EE1181" w:rsidRPr="006C5D91" w:rsidRDefault="00EE1181" w:rsidP="00E80C2B">
            <w:pPr>
              <w:jc w:val="center"/>
              <w:rPr>
                <w:rFonts w:eastAsiaTheme="minorEastAsia"/>
                <w:lang w:val="en-US"/>
              </w:rPr>
            </w:pPr>
            <w:r>
              <w:rPr>
                <w:rFonts w:eastAsiaTheme="minorEastAsia"/>
                <w:lang w:val="en-US"/>
              </w:rPr>
              <w:t>864</w:t>
            </w:r>
          </w:p>
        </w:tc>
      </w:tr>
      <w:tr w:rsidR="00EE1181" w:rsidRPr="003459FC" w14:paraId="0AFF3FC6" w14:textId="77777777" w:rsidTr="00897137">
        <w:tc>
          <w:tcPr>
            <w:tcW w:w="1401" w:type="pct"/>
            <w:vAlign w:val="center"/>
          </w:tcPr>
          <w:p w14:paraId="698AB06B" w14:textId="77777777" w:rsidR="00EE1181" w:rsidRPr="003459FC" w:rsidRDefault="00EE1181" w:rsidP="00E80C2B">
            <w:pPr>
              <w:rPr>
                <w:rFonts w:eastAsiaTheme="minorEastAsia"/>
              </w:rPr>
            </w:pPr>
            <w:r w:rsidRPr="003459FC">
              <w:rPr>
                <w:rFonts w:eastAsiaTheme="minorEastAsia"/>
              </w:rPr>
              <w:t>Прирост чистой прибыли, р.</w:t>
            </w:r>
          </w:p>
        </w:tc>
        <w:tc>
          <w:tcPr>
            <w:tcW w:w="937" w:type="pct"/>
            <w:vAlign w:val="center"/>
          </w:tcPr>
          <w:p w14:paraId="089EF422" w14:textId="77777777" w:rsidR="00EE1181" w:rsidRPr="003459FC" w:rsidRDefault="00EE1181" w:rsidP="00E80C2B">
            <w:pPr>
              <w:jc w:val="center"/>
              <w:rPr>
                <w:rFonts w:eastAsiaTheme="minorEastAsia"/>
              </w:rPr>
            </w:pPr>
            <w:proofErr w:type="spellStart"/>
            <w:r w:rsidRPr="003459FC">
              <w:rPr>
                <w:rFonts w:eastAsiaTheme="minorEastAsia"/>
              </w:rPr>
              <w:t>П</w:t>
            </w:r>
            <w:r w:rsidRPr="003459FC">
              <w:rPr>
                <w:rFonts w:eastAsiaTheme="minorEastAsia"/>
                <w:vertAlign w:val="subscript"/>
              </w:rPr>
              <w:t>ч</w:t>
            </w:r>
            <w:proofErr w:type="spellEnd"/>
          </w:p>
        </w:tc>
        <w:tc>
          <w:tcPr>
            <w:tcW w:w="661" w:type="pct"/>
            <w:vAlign w:val="center"/>
          </w:tcPr>
          <w:p w14:paraId="5508681C" w14:textId="77777777" w:rsidR="00EE1181" w:rsidRPr="0058609A" w:rsidRDefault="00EE1181" w:rsidP="00E80C2B">
            <w:pPr>
              <w:jc w:val="center"/>
              <w:rPr>
                <w:rFonts w:eastAsiaTheme="minorEastAsia"/>
                <w:lang w:val="en-US"/>
              </w:rPr>
            </w:pPr>
            <w:r>
              <w:rPr>
                <w:rFonts w:eastAsiaTheme="minorEastAsia"/>
              </w:rPr>
              <w:t>19137</w:t>
            </w:r>
            <w:r>
              <w:rPr>
                <w:rFonts w:eastAsiaTheme="minorEastAsia"/>
                <w:lang w:val="en-US"/>
              </w:rPr>
              <w:t>,52</w:t>
            </w:r>
          </w:p>
        </w:tc>
        <w:tc>
          <w:tcPr>
            <w:tcW w:w="666" w:type="pct"/>
            <w:vAlign w:val="center"/>
          </w:tcPr>
          <w:p w14:paraId="3E8ED702" w14:textId="77777777" w:rsidR="00EE1181" w:rsidRPr="003459FC" w:rsidRDefault="00EE1181" w:rsidP="00E80C2B">
            <w:pPr>
              <w:jc w:val="center"/>
              <w:rPr>
                <w:rFonts w:eastAsiaTheme="minorEastAsia"/>
                <w:lang w:val="en-US"/>
              </w:rPr>
            </w:pPr>
            <w:r>
              <w:rPr>
                <w:rFonts w:eastAsiaTheme="minorEastAsia"/>
                <w:lang w:val="en-US"/>
              </w:rPr>
              <w:t>22965,02</w:t>
            </w:r>
          </w:p>
        </w:tc>
        <w:tc>
          <w:tcPr>
            <w:tcW w:w="666" w:type="pct"/>
            <w:vAlign w:val="center"/>
          </w:tcPr>
          <w:p w14:paraId="08DB4398" w14:textId="77777777" w:rsidR="00EE1181" w:rsidRPr="003459FC" w:rsidRDefault="00EE1181" w:rsidP="00E80C2B">
            <w:pPr>
              <w:jc w:val="center"/>
              <w:rPr>
                <w:rFonts w:eastAsiaTheme="minorEastAsia"/>
                <w:lang w:val="en-US"/>
              </w:rPr>
            </w:pPr>
            <w:r>
              <w:rPr>
                <w:rFonts w:eastAsiaTheme="minorEastAsia"/>
                <w:lang w:val="en-US"/>
              </w:rPr>
              <w:t>27558,02</w:t>
            </w:r>
          </w:p>
        </w:tc>
        <w:tc>
          <w:tcPr>
            <w:tcW w:w="668" w:type="pct"/>
            <w:vAlign w:val="center"/>
          </w:tcPr>
          <w:p w14:paraId="5EBCC5DB" w14:textId="77777777" w:rsidR="00EE1181" w:rsidRPr="003459FC" w:rsidRDefault="00EE1181" w:rsidP="00E80C2B">
            <w:pPr>
              <w:jc w:val="center"/>
              <w:rPr>
                <w:rFonts w:eastAsiaTheme="minorEastAsia"/>
                <w:lang w:val="en-US"/>
              </w:rPr>
            </w:pPr>
            <w:r>
              <w:rPr>
                <w:rFonts w:eastAsiaTheme="minorEastAsia"/>
                <w:lang w:val="en-US"/>
              </w:rPr>
              <w:t>33069,63</w:t>
            </w:r>
          </w:p>
        </w:tc>
      </w:tr>
      <w:tr w:rsidR="00EE1181" w:rsidRPr="003459FC" w14:paraId="4C86B00D" w14:textId="77777777" w:rsidTr="00897137">
        <w:tc>
          <w:tcPr>
            <w:tcW w:w="1401" w:type="pct"/>
            <w:vAlign w:val="center"/>
          </w:tcPr>
          <w:p w14:paraId="7D3E40E7" w14:textId="77777777" w:rsidR="00EE1181" w:rsidRPr="003459FC" w:rsidRDefault="00EE1181" w:rsidP="00E80C2B">
            <w:pPr>
              <w:rPr>
                <w:rFonts w:eastAsiaTheme="minorEastAsia"/>
              </w:rPr>
            </w:pPr>
            <w:r w:rsidRPr="003459FC">
              <w:rPr>
                <w:rFonts w:eastAsiaTheme="minorEastAsia"/>
              </w:rPr>
              <w:t>Коэффициент дисконта</w:t>
            </w:r>
          </w:p>
        </w:tc>
        <w:tc>
          <w:tcPr>
            <w:tcW w:w="937" w:type="pct"/>
            <w:vAlign w:val="center"/>
          </w:tcPr>
          <w:p w14:paraId="584CE40A" w14:textId="77777777" w:rsidR="00EE1181" w:rsidRPr="003459FC" w:rsidRDefault="00EE1181" w:rsidP="00E80C2B">
            <w:pPr>
              <w:jc w:val="center"/>
              <w:rPr>
                <w:rFonts w:eastAsiaTheme="minorEastAsia"/>
              </w:rPr>
            </w:pPr>
            <w:r w:rsidRPr="003459FC">
              <w:rPr>
                <w:rFonts w:eastAsiaTheme="minorEastAsia"/>
                <w:lang w:val="en-US"/>
              </w:rPr>
              <w:t>a</w:t>
            </w:r>
            <w:r w:rsidRPr="003459FC">
              <w:rPr>
                <w:rFonts w:eastAsiaTheme="minorEastAsia"/>
                <w:vertAlign w:val="subscript"/>
                <w:lang w:val="en-US"/>
              </w:rPr>
              <w:t>t</w:t>
            </w:r>
          </w:p>
        </w:tc>
        <w:tc>
          <w:tcPr>
            <w:tcW w:w="661" w:type="pct"/>
            <w:vAlign w:val="center"/>
          </w:tcPr>
          <w:p w14:paraId="18D532DF" w14:textId="77777777" w:rsidR="00EE1181" w:rsidRPr="003459FC" w:rsidRDefault="00EE1181" w:rsidP="00E80C2B">
            <w:pPr>
              <w:jc w:val="center"/>
              <w:rPr>
                <w:rFonts w:eastAsiaTheme="minorEastAsia"/>
                <w:lang w:val="en-US"/>
              </w:rPr>
            </w:pPr>
            <w:r w:rsidRPr="003459FC">
              <w:rPr>
                <w:rFonts w:eastAsiaTheme="minorEastAsia"/>
                <w:lang w:val="en-US"/>
              </w:rPr>
              <w:t>1</w:t>
            </w:r>
          </w:p>
        </w:tc>
        <w:tc>
          <w:tcPr>
            <w:tcW w:w="666" w:type="pct"/>
            <w:vAlign w:val="center"/>
          </w:tcPr>
          <w:p w14:paraId="460D4351" w14:textId="77777777" w:rsidR="00EE1181" w:rsidRPr="003459FC" w:rsidRDefault="00EE1181" w:rsidP="00E80C2B">
            <w:pPr>
              <w:jc w:val="center"/>
              <w:rPr>
                <w:rFonts w:eastAsiaTheme="minorEastAsia"/>
                <w:lang w:val="en-US"/>
              </w:rPr>
            </w:pPr>
            <w:r w:rsidRPr="003459FC">
              <w:rPr>
                <w:rFonts w:eastAsiaTheme="minorEastAsia"/>
              </w:rPr>
              <w:t>0</w:t>
            </w:r>
            <w:r w:rsidRPr="003459FC">
              <w:rPr>
                <w:rFonts w:eastAsiaTheme="minorEastAsia"/>
                <w:lang w:val="en-US"/>
              </w:rPr>
              <w:t>,8928</w:t>
            </w:r>
          </w:p>
        </w:tc>
        <w:tc>
          <w:tcPr>
            <w:tcW w:w="666" w:type="pct"/>
            <w:vAlign w:val="center"/>
          </w:tcPr>
          <w:p w14:paraId="05DC5E02" w14:textId="77777777" w:rsidR="00EE1181" w:rsidRPr="003459FC" w:rsidRDefault="00EE1181" w:rsidP="00E80C2B">
            <w:pPr>
              <w:jc w:val="center"/>
              <w:rPr>
                <w:rFonts w:eastAsiaTheme="minorEastAsia"/>
                <w:lang w:val="en-US"/>
              </w:rPr>
            </w:pPr>
            <w:r w:rsidRPr="003459FC">
              <w:rPr>
                <w:rFonts w:eastAsiaTheme="minorEastAsia"/>
                <w:lang w:val="en-US"/>
              </w:rPr>
              <w:t>0,7972</w:t>
            </w:r>
          </w:p>
        </w:tc>
        <w:tc>
          <w:tcPr>
            <w:tcW w:w="668" w:type="pct"/>
            <w:vAlign w:val="center"/>
          </w:tcPr>
          <w:p w14:paraId="720F358F" w14:textId="77777777" w:rsidR="00EE1181" w:rsidRPr="003459FC" w:rsidRDefault="00EE1181" w:rsidP="00E80C2B">
            <w:pPr>
              <w:jc w:val="center"/>
              <w:rPr>
                <w:rFonts w:eastAsiaTheme="minorEastAsia"/>
                <w:lang w:val="en-US"/>
              </w:rPr>
            </w:pPr>
            <w:r w:rsidRPr="003459FC">
              <w:rPr>
                <w:rFonts w:eastAsiaTheme="minorEastAsia"/>
                <w:lang w:val="en-US"/>
              </w:rPr>
              <w:t>0,7118</w:t>
            </w:r>
          </w:p>
        </w:tc>
      </w:tr>
      <w:tr w:rsidR="00EE1181" w:rsidRPr="0065353D" w14:paraId="14252B06" w14:textId="77777777" w:rsidTr="00897137">
        <w:tc>
          <w:tcPr>
            <w:tcW w:w="1401" w:type="pct"/>
            <w:vAlign w:val="center"/>
          </w:tcPr>
          <w:p w14:paraId="54A44BAF" w14:textId="77777777" w:rsidR="00EE1181" w:rsidRPr="003459FC" w:rsidRDefault="00EE1181" w:rsidP="00E80C2B">
            <w:pPr>
              <w:rPr>
                <w:rFonts w:eastAsiaTheme="minorEastAsia"/>
              </w:rPr>
            </w:pPr>
            <w:r w:rsidRPr="003459FC">
              <w:rPr>
                <w:rFonts w:eastAsiaTheme="minorEastAsia"/>
              </w:rPr>
              <w:t>Прирост чистой прибыли с уч</w:t>
            </w:r>
            <w:r>
              <w:rPr>
                <w:rFonts w:eastAsiaTheme="minorEastAsia"/>
              </w:rPr>
              <w:t>е</w:t>
            </w:r>
            <w:r w:rsidRPr="003459FC">
              <w:rPr>
                <w:rFonts w:eastAsiaTheme="minorEastAsia"/>
              </w:rPr>
              <w:t>том фактора времени, р.</w:t>
            </w:r>
          </w:p>
        </w:tc>
        <w:tc>
          <w:tcPr>
            <w:tcW w:w="937" w:type="pct"/>
            <w:vAlign w:val="center"/>
          </w:tcPr>
          <w:p w14:paraId="3DF8673E" w14:textId="77777777" w:rsidR="00EE1181" w:rsidRPr="003459FC" w:rsidRDefault="00EE1181" w:rsidP="00E80C2B">
            <w:pPr>
              <w:jc w:val="center"/>
              <w:rPr>
                <w:rFonts w:eastAsiaTheme="minorEastAsia"/>
                <w:lang w:val="en-US"/>
              </w:rPr>
            </w:pPr>
            <w:proofErr w:type="spellStart"/>
            <w:r w:rsidRPr="003459FC">
              <w:rPr>
                <w:rFonts w:eastAsiaTheme="minorEastAsia"/>
              </w:rPr>
              <w:t>П</w:t>
            </w:r>
            <w:r w:rsidRPr="003459FC">
              <w:rPr>
                <w:rFonts w:eastAsiaTheme="minorEastAsia"/>
                <w:vertAlign w:val="subscript"/>
              </w:rPr>
              <w:t>ч</w:t>
            </w:r>
            <w:proofErr w:type="spellEnd"/>
            <w:r w:rsidRPr="003459FC">
              <w:rPr>
                <w:rFonts w:eastAsiaTheme="minorEastAsia"/>
                <w:vertAlign w:val="subscript"/>
                <w:lang w:val="en-US"/>
              </w:rPr>
              <w:t>t</w:t>
            </w:r>
          </w:p>
        </w:tc>
        <w:tc>
          <w:tcPr>
            <w:tcW w:w="661" w:type="pct"/>
            <w:vAlign w:val="center"/>
          </w:tcPr>
          <w:p w14:paraId="7D9D9A39" w14:textId="77777777" w:rsidR="00EE1181" w:rsidRPr="0058609A" w:rsidRDefault="00EE1181" w:rsidP="00E80C2B">
            <w:pPr>
              <w:jc w:val="center"/>
              <w:rPr>
                <w:rFonts w:eastAsiaTheme="minorEastAsia"/>
                <w:lang w:val="en-US"/>
              </w:rPr>
            </w:pPr>
            <w:r>
              <w:rPr>
                <w:rFonts w:eastAsiaTheme="minorEastAsia"/>
                <w:lang w:val="en-US"/>
              </w:rPr>
              <w:t>19137,52</w:t>
            </w:r>
          </w:p>
        </w:tc>
        <w:tc>
          <w:tcPr>
            <w:tcW w:w="666" w:type="pct"/>
            <w:vAlign w:val="center"/>
          </w:tcPr>
          <w:p w14:paraId="223281B5" w14:textId="77777777" w:rsidR="00EE1181" w:rsidRPr="003459FC" w:rsidRDefault="00EE1181" w:rsidP="00E80C2B">
            <w:pPr>
              <w:tabs>
                <w:tab w:val="center" w:pos="529"/>
              </w:tabs>
              <w:jc w:val="center"/>
              <w:rPr>
                <w:rFonts w:eastAsiaTheme="minorEastAsia"/>
                <w:lang w:val="en-US"/>
              </w:rPr>
            </w:pPr>
            <w:r>
              <w:rPr>
                <w:rFonts w:eastAsiaTheme="minorEastAsia"/>
                <w:lang w:val="en-US"/>
              </w:rPr>
              <w:t>20504,48</w:t>
            </w:r>
          </w:p>
        </w:tc>
        <w:tc>
          <w:tcPr>
            <w:tcW w:w="666" w:type="pct"/>
            <w:vAlign w:val="center"/>
          </w:tcPr>
          <w:p w14:paraId="06A6C01E" w14:textId="77777777" w:rsidR="00EE1181" w:rsidRPr="003459FC" w:rsidRDefault="00EE1181" w:rsidP="00E80C2B">
            <w:pPr>
              <w:jc w:val="center"/>
              <w:rPr>
                <w:rFonts w:eastAsiaTheme="minorEastAsia"/>
                <w:lang w:val="en-US"/>
              </w:rPr>
            </w:pPr>
            <w:r>
              <w:rPr>
                <w:rFonts w:eastAsiaTheme="minorEastAsia"/>
                <w:lang w:val="en-US"/>
              </w:rPr>
              <w:t>21969,09</w:t>
            </w:r>
          </w:p>
        </w:tc>
        <w:tc>
          <w:tcPr>
            <w:tcW w:w="668" w:type="pct"/>
            <w:vAlign w:val="center"/>
          </w:tcPr>
          <w:p w14:paraId="4624FDB0" w14:textId="77777777" w:rsidR="00EE1181" w:rsidRPr="003459FC" w:rsidRDefault="00EE1181" w:rsidP="00E80C2B">
            <w:pPr>
              <w:jc w:val="center"/>
              <w:rPr>
                <w:rFonts w:eastAsiaTheme="minorEastAsia"/>
                <w:lang w:val="en-US"/>
              </w:rPr>
            </w:pPr>
            <w:r>
              <w:rPr>
                <w:rFonts w:eastAsiaTheme="minorEastAsia"/>
                <w:lang w:val="en-US"/>
              </w:rPr>
              <w:t>23538,31</w:t>
            </w:r>
          </w:p>
        </w:tc>
      </w:tr>
      <w:tr w:rsidR="00EE1181" w:rsidRPr="003459FC" w14:paraId="009495A5" w14:textId="77777777" w:rsidTr="00897137">
        <w:tc>
          <w:tcPr>
            <w:tcW w:w="1401" w:type="pct"/>
            <w:vAlign w:val="center"/>
          </w:tcPr>
          <w:p w14:paraId="70F02FBC" w14:textId="77777777" w:rsidR="00EE1181" w:rsidRPr="003459FC" w:rsidRDefault="00EE1181" w:rsidP="00E80C2B">
            <w:pPr>
              <w:rPr>
                <w:rFonts w:eastAsiaTheme="minorEastAsia"/>
                <w:b/>
              </w:rPr>
            </w:pPr>
            <w:r w:rsidRPr="003459FC">
              <w:rPr>
                <w:rFonts w:eastAsiaTheme="minorEastAsia"/>
                <w:b/>
              </w:rPr>
              <w:t>Затраты (инвестиции)</w:t>
            </w:r>
          </w:p>
        </w:tc>
        <w:tc>
          <w:tcPr>
            <w:tcW w:w="937" w:type="pct"/>
            <w:vAlign w:val="center"/>
          </w:tcPr>
          <w:p w14:paraId="49644618" w14:textId="77777777" w:rsidR="00EE1181" w:rsidRPr="003459FC" w:rsidRDefault="00EE1181" w:rsidP="00E80C2B">
            <w:pPr>
              <w:jc w:val="center"/>
              <w:rPr>
                <w:rFonts w:eastAsiaTheme="minorEastAsia"/>
              </w:rPr>
            </w:pPr>
          </w:p>
        </w:tc>
        <w:tc>
          <w:tcPr>
            <w:tcW w:w="661" w:type="pct"/>
            <w:vAlign w:val="center"/>
          </w:tcPr>
          <w:p w14:paraId="26E1D7DE" w14:textId="77777777" w:rsidR="00EE1181" w:rsidRPr="003459FC" w:rsidRDefault="00EE1181" w:rsidP="00E80C2B">
            <w:pPr>
              <w:jc w:val="center"/>
              <w:rPr>
                <w:rFonts w:eastAsiaTheme="minorEastAsia"/>
              </w:rPr>
            </w:pPr>
          </w:p>
        </w:tc>
        <w:tc>
          <w:tcPr>
            <w:tcW w:w="666" w:type="pct"/>
            <w:vAlign w:val="center"/>
          </w:tcPr>
          <w:p w14:paraId="41232EA0" w14:textId="77777777" w:rsidR="00EE1181" w:rsidRPr="003459FC" w:rsidRDefault="00EE1181" w:rsidP="00E80C2B">
            <w:pPr>
              <w:jc w:val="center"/>
              <w:rPr>
                <w:rFonts w:eastAsiaTheme="minorEastAsia"/>
              </w:rPr>
            </w:pPr>
          </w:p>
        </w:tc>
        <w:tc>
          <w:tcPr>
            <w:tcW w:w="666" w:type="pct"/>
            <w:vAlign w:val="center"/>
          </w:tcPr>
          <w:p w14:paraId="7DC074D5" w14:textId="77777777" w:rsidR="00EE1181" w:rsidRPr="003459FC" w:rsidRDefault="00EE1181" w:rsidP="00E80C2B">
            <w:pPr>
              <w:jc w:val="center"/>
              <w:rPr>
                <w:rFonts w:eastAsiaTheme="minorEastAsia"/>
              </w:rPr>
            </w:pPr>
          </w:p>
        </w:tc>
        <w:tc>
          <w:tcPr>
            <w:tcW w:w="668" w:type="pct"/>
            <w:vAlign w:val="center"/>
          </w:tcPr>
          <w:p w14:paraId="5B4EFEDF" w14:textId="77777777" w:rsidR="00EE1181" w:rsidRPr="003459FC" w:rsidRDefault="00EE1181" w:rsidP="00E80C2B">
            <w:pPr>
              <w:jc w:val="center"/>
              <w:rPr>
                <w:rFonts w:eastAsiaTheme="minorEastAsia"/>
              </w:rPr>
            </w:pPr>
          </w:p>
        </w:tc>
      </w:tr>
      <w:tr w:rsidR="00EE1181" w:rsidRPr="003459FC" w14:paraId="42EAD3AC" w14:textId="77777777" w:rsidTr="00897137">
        <w:tc>
          <w:tcPr>
            <w:tcW w:w="1401" w:type="pct"/>
            <w:vAlign w:val="center"/>
          </w:tcPr>
          <w:p w14:paraId="5F3D8C3E" w14:textId="77777777" w:rsidR="00EE1181" w:rsidRPr="003459FC" w:rsidRDefault="00EE1181" w:rsidP="00E80C2B">
            <w:pPr>
              <w:rPr>
                <w:rFonts w:eastAsiaTheme="minorEastAsia"/>
              </w:rPr>
            </w:pPr>
            <w:r w:rsidRPr="003459FC">
              <w:rPr>
                <w:rFonts w:eastAsiaTheme="minorEastAsia"/>
              </w:rPr>
              <w:t>Инвестиции в разработку нового изделия, р.</w:t>
            </w:r>
          </w:p>
        </w:tc>
        <w:tc>
          <w:tcPr>
            <w:tcW w:w="937" w:type="pct"/>
            <w:vAlign w:val="center"/>
          </w:tcPr>
          <w:p w14:paraId="573A144B" w14:textId="77777777" w:rsidR="00EE1181" w:rsidRPr="003459FC" w:rsidRDefault="00EE1181" w:rsidP="00E80C2B">
            <w:pPr>
              <w:jc w:val="center"/>
              <w:rPr>
                <w:rFonts w:eastAsiaTheme="minorEastAsia"/>
              </w:rPr>
            </w:pPr>
            <w:proofErr w:type="spellStart"/>
            <w:r w:rsidRPr="003459FC">
              <w:rPr>
                <w:rFonts w:eastAsiaTheme="minorEastAsia"/>
              </w:rPr>
              <w:t>И</w:t>
            </w:r>
            <w:r w:rsidRPr="003459FC">
              <w:rPr>
                <w:rFonts w:eastAsiaTheme="minorEastAsia"/>
                <w:vertAlign w:val="subscript"/>
              </w:rPr>
              <w:t>раз</w:t>
            </w:r>
            <w:proofErr w:type="spellEnd"/>
          </w:p>
        </w:tc>
        <w:tc>
          <w:tcPr>
            <w:tcW w:w="661" w:type="pct"/>
            <w:vAlign w:val="center"/>
          </w:tcPr>
          <w:p w14:paraId="6A296A85" w14:textId="77777777" w:rsidR="00EE1181" w:rsidRPr="0058609A" w:rsidRDefault="00EE1181" w:rsidP="00E80C2B">
            <w:pPr>
              <w:jc w:val="center"/>
              <w:rPr>
                <w:rFonts w:eastAsiaTheme="minorEastAsia"/>
                <w:lang w:val="en-US"/>
              </w:rPr>
            </w:pPr>
            <w:r>
              <w:rPr>
                <w:rFonts w:eastAsiaTheme="minorEastAsia"/>
                <w:lang w:val="en-US"/>
              </w:rPr>
              <w:t>3718,37</w:t>
            </w:r>
          </w:p>
        </w:tc>
        <w:tc>
          <w:tcPr>
            <w:tcW w:w="666" w:type="pct"/>
            <w:vAlign w:val="center"/>
          </w:tcPr>
          <w:p w14:paraId="51E85206" w14:textId="77777777" w:rsidR="00EE1181" w:rsidRPr="003459FC" w:rsidRDefault="00EE1181" w:rsidP="00E80C2B">
            <w:pPr>
              <w:jc w:val="center"/>
              <w:rPr>
                <w:rFonts w:eastAsiaTheme="minorEastAsia"/>
              </w:rPr>
            </w:pPr>
            <w:r w:rsidRPr="003459FC">
              <w:rPr>
                <w:rFonts w:eastAsiaTheme="minorEastAsia"/>
                <w:iCs/>
                <w:lang w:val="en-US"/>
              </w:rPr>
              <w:t>0</w:t>
            </w:r>
          </w:p>
        </w:tc>
        <w:tc>
          <w:tcPr>
            <w:tcW w:w="666" w:type="pct"/>
            <w:vAlign w:val="center"/>
          </w:tcPr>
          <w:p w14:paraId="589F849F" w14:textId="77777777" w:rsidR="00EE1181" w:rsidRPr="003459FC" w:rsidRDefault="00EE1181" w:rsidP="00E80C2B">
            <w:pPr>
              <w:jc w:val="center"/>
              <w:rPr>
                <w:rFonts w:eastAsiaTheme="minorEastAsia"/>
              </w:rPr>
            </w:pPr>
            <w:r w:rsidRPr="003459FC">
              <w:rPr>
                <w:rFonts w:eastAsiaTheme="minorEastAsia"/>
                <w:iCs/>
                <w:lang w:val="en-US"/>
              </w:rPr>
              <w:t>0</w:t>
            </w:r>
          </w:p>
        </w:tc>
        <w:tc>
          <w:tcPr>
            <w:tcW w:w="668" w:type="pct"/>
            <w:vAlign w:val="center"/>
          </w:tcPr>
          <w:p w14:paraId="7AAFBCCC" w14:textId="77777777" w:rsidR="00EE1181" w:rsidRPr="003459FC" w:rsidRDefault="00EE1181" w:rsidP="00E80C2B">
            <w:pPr>
              <w:jc w:val="center"/>
              <w:rPr>
                <w:rFonts w:eastAsiaTheme="minorEastAsia"/>
                <w:iCs/>
                <w:lang w:val="en-US"/>
              </w:rPr>
            </w:pPr>
            <w:r w:rsidRPr="003459FC">
              <w:rPr>
                <w:rFonts w:eastAsiaTheme="minorEastAsia"/>
                <w:iCs/>
                <w:lang w:val="en-US"/>
              </w:rPr>
              <w:t>0</w:t>
            </w:r>
          </w:p>
        </w:tc>
      </w:tr>
      <w:tr w:rsidR="00EE1181" w:rsidRPr="003459FC" w14:paraId="2231EF0B" w14:textId="77777777" w:rsidTr="00897137">
        <w:tc>
          <w:tcPr>
            <w:tcW w:w="1401" w:type="pct"/>
            <w:vAlign w:val="center"/>
          </w:tcPr>
          <w:p w14:paraId="45C7472C" w14:textId="77777777" w:rsidR="00EE1181" w:rsidRPr="003459FC" w:rsidRDefault="00EE1181" w:rsidP="00E80C2B">
            <w:pPr>
              <w:rPr>
                <w:rFonts w:eastAsiaTheme="minorEastAsia"/>
              </w:rPr>
            </w:pPr>
            <w:r w:rsidRPr="003459FC">
              <w:rPr>
                <w:rFonts w:eastAsiaTheme="minorEastAsia"/>
              </w:rPr>
              <w:t>Инвестиции в собственный оборотный капитал, р.</w:t>
            </w:r>
          </w:p>
        </w:tc>
        <w:tc>
          <w:tcPr>
            <w:tcW w:w="937" w:type="pct"/>
            <w:vAlign w:val="center"/>
          </w:tcPr>
          <w:p w14:paraId="09024D16" w14:textId="77777777" w:rsidR="00EE1181" w:rsidRPr="003459FC" w:rsidRDefault="00EE1181" w:rsidP="00E80C2B">
            <w:pPr>
              <w:jc w:val="center"/>
              <w:rPr>
                <w:rFonts w:eastAsiaTheme="minorEastAsia"/>
              </w:rPr>
            </w:pPr>
            <w:proofErr w:type="spellStart"/>
            <w:r w:rsidRPr="003459FC">
              <w:rPr>
                <w:rFonts w:eastAsiaTheme="minorEastAsia"/>
              </w:rPr>
              <w:t>И</w:t>
            </w:r>
            <w:r w:rsidRPr="003459FC">
              <w:rPr>
                <w:rFonts w:eastAsiaTheme="minorEastAsia"/>
                <w:vertAlign w:val="subscript"/>
              </w:rPr>
              <w:t>об</w:t>
            </w:r>
            <w:proofErr w:type="spellEnd"/>
          </w:p>
        </w:tc>
        <w:tc>
          <w:tcPr>
            <w:tcW w:w="661" w:type="pct"/>
            <w:vAlign w:val="center"/>
          </w:tcPr>
          <w:p w14:paraId="38540043" w14:textId="77777777" w:rsidR="00EE1181" w:rsidRPr="0058609A" w:rsidRDefault="00EE1181" w:rsidP="00E80C2B">
            <w:pPr>
              <w:jc w:val="center"/>
              <w:rPr>
                <w:rFonts w:eastAsiaTheme="minorEastAsia"/>
                <w:iCs/>
                <w:lang w:val="en-US"/>
              </w:rPr>
            </w:pPr>
            <w:r>
              <w:rPr>
                <w:rFonts w:eastAsiaTheme="minorEastAsia"/>
                <w:iCs/>
                <w:lang w:val="en-US"/>
              </w:rPr>
              <w:t>15305</w:t>
            </w:r>
          </w:p>
        </w:tc>
        <w:tc>
          <w:tcPr>
            <w:tcW w:w="666" w:type="pct"/>
            <w:vAlign w:val="center"/>
          </w:tcPr>
          <w:p w14:paraId="099AD7D2" w14:textId="77777777" w:rsidR="00EE1181" w:rsidRPr="003459FC" w:rsidRDefault="00EE1181" w:rsidP="00E80C2B">
            <w:pPr>
              <w:jc w:val="center"/>
              <w:rPr>
                <w:rFonts w:eastAsiaTheme="minorEastAsia"/>
                <w:lang w:val="en-US"/>
              </w:rPr>
            </w:pPr>
            <w:r>
              <w:rPr>
                <w:rFonts w:eastAsiaTheme="minorEastAsia"/>
                <w:lang w:val="en-US"/>
              </w:rPr>
              <w:t>3061</w:t>
            </w:r>
          </w:p>
        </w:tc>
        <w:tc>
          <w:tcPr>
            <w:tcW w:w="666" w:type="pct"/>
            <w:vAlign w:val="center"/>
          </w:tcPr>
          <w:p w14:paraId="14563FB9" w14:textId="77777777" w:rsidR="00EE1181" w:rsidRPr="003459FC" w:rsidRDefault="00EE1181" w:rsidP="00E80C2B">
            <w:pPr>
              <w:jc w:val="center"/>
              <w:rPr>
                <w:rFonts w:eastAsiaTheme="minorEastAsia"/>
                <w:lang w:val="en-US"/>
              </w:rPr>
            </w:pPr>
            <w:r>
              <w:rPr>
                <w:rFonts w:eastAsiaTheme="minorEastAsia"/>
                <w:lang w:val="en-US"/>
              </w:rPr>
              <w:t>3673,2</w:t>
            </w:r>
          </w:p>
        </w:tc>
        <w:tc>
          <w:tcPr>
            <w:tcW w:w="668" w:type="pct"/>
            <w:vAlign w:val="center"/>
          </w:tcPr>
          <w:p w14:paraId="4BD76B08" w14:textId="77777777" w:rsidR="00EE1181" w:rsidRPr="003459FC" w:rsidRDefault="00EE1181" w:rsidP="00E80C2B">
            <w:pPr>
              <w:jc w:val="center"/>
              <w:rPr>
                <w:rFonts w:eastAsiaTheme="minorEastAsia"/>
                <w:lang w:val="en-US"/>
              </w:rPr>
            </w:pPr>
            <w:r>
              <w:rPr>
                <w:rFonts w:eastAsiaTheme="minorEastAsia"/>
                <w:lang w:val="en-US"/>
              </w:rPr>
              <w:t>4407,84</w:t>
            </w:r>
          </w:p>
        </w:tc>
      </w:tr>
      <w:tr w:rsidR="00EE1181" w:rsidRPr="003459FC" w14:paraId="739B050E" w14:textId="77777777" w:rsidTr="00897137">
        <w:tc>
          <w:tcPr>
            <w:tcW w:w="1401" w:type="pct"/>
            <w:vAlign w:val="center"/>
          </w:tcPr>
          <w:p w14:paraId="70AC4A5E" w14:textId="77777777" w:rsidR="00EE1181" w:rsidRPr="003459FC" w:rsidRDefault="00EE1181" w:rsidP="00E80C2B">
            <w:pPr>
              <w:rPr>
                <w:rFonts w:eastAsiaTheme="minorEastAsia"/>
              </w:rPr>
            </w:pPr>
            <w:r w:rsidRPr="003459FC">
              <w:rPr>
                <w:rFonts w:eastAsiaTheme="minorEastAsia"/>
              </w:rPr>
              <w:t>Общая сумма инвестиций, р.</w:t>
            </w:r>
          </w:p>
        </w:tc>
        <w:tc>
          <w:tcPr>
            <w:tcW w:w="937" w:type="pct"/>
            <w:vAlign w:val="center"/>
          </w:tcPr>
          <w:p w14:paraId="1CADDC08" w14:textId="77777777" w:rsidR="00EE1181" w:rsidRPr="003459FC" w:rsidRDefault="00EE1181" w:rsidP="00E80C2B">
            <w:pPr>
              <w:jc w:val="center"/>
              <w:rPr>
                <w:rFonts w:eastAsiaTheme="minorEastAsia"/>
              </w:rPr>
            </w:pPr>
            <w:r w:rsidRPr="003459FC">
              <w:rPr>
                <w:rFonts w:eastAsiaTheme="minorEastAsia"/>
              </w:rPr>
              <w:t>И</w:t>
            </w:r>
          </w:p>
        </w:tc>
        <w:tc>
          <w:tcPr>
            <w:tcW w:w="661" w:type="pct"/>
            <w:vAlign w:val="center"/>
          </w:tcPr>
          <w:p w14:paraId="54DED754" w14:textId="77777777" w:rsidR="00EE1181" w:rsidRPr="003459FC" w:rsidRDefault="00EE1181" w:rsidP="00E80C2B">
            <w:pPr>
              <w:jc w:val="center"/>
              <w:rPr>
                <w:rFonts w:eastAsiaTheme="minorEastAsia"/>
                <w:lang w:val="en-US"/>
              </w:rPr>
            </w:pPr>
            <w:r>
              <w:rPr>
                <w:rFonts w:eastAsiaTheme="minorEastAsia"/>
                <w:lang w:val="en-US"/>
              </w:rPr>
              <w:t>19023,37</w:t>
            </w:r>
          </w:p>
        </w:tc>
        <w:tc>
          <w:tcPr>
            <w:tcW w:w="666" w:type="pct"/>
            <w:vAlign w:val="center"/>
          </w:tcPr>
          <w:p w14:paraId="03F782BE" w14:textId="77777777" w:rsidR="00EE1181" w:rsidRPr="0058609A" w:rsidRDefault="00EE1181" w:rsidP="00E80C2B">
            <w:pPr>
              <w:jc w:val="center"/>
              <w:rPr>
                <w:rFonts w:eastAsiaTheme="minorEastAsia"/>
                <w:lang w:val="en-US"/>
              </w:rPr>
            </w:pPr>
            <w:r>
              <w:rPr>
                <w:rFonts w:eastAsiaTheme="minorEastAsia"/>
                <w:lang w:val="en-US"/>
              </w:rPr>
              <w:t>3061</w:t>
            </w:r>
          </w:p>
        </w:tc>
        <w:tc>
          <w:tcPr>
            <w:tcW w:w="666" w:type="pct"/>
            <w:vAlign w:val="center"/>
          </w:tcPr>
          <w:p w14:paraId="495F629A" w14:textId="77777777" w:rsidR="00EE1181" w:rsidRPr="0065353D" w:rsidRDefault="00EE1181" w:rsidP="00E80C2B">
            <w:pPr>
              <w:jc w:val="center"/>
              <w:rPr>
                <w:rFonts w:eastAsiaTheme="minorEastAsia"/>
                <w:lang w:val="en-US"/>
              </w:rPr>
            </w:pPr>
            <w:r>
              <w:rPr>
                <w:rFonts w:eastAsiaTheme="minorEastAsia"/>
                <w:lang w:val="en-US"/>
              </w:rPr>
              <w:t>3673,2</w:t>
            </w:r>
          </w:p>
        </w:tc>
        <w:tc>
          <w:tcPr>
            <w:tcW w:w="668" w:type="pct"/>
            <w:vAlign w:val="center"/>
          </w:tcPr>
          <w:p w14:paraId="6B5694E5" w14:textId="77777777" w:rsidR="00EE1181" w:rsidRPr="003459FC" w:rsidRDefault="00EE1181" w:rsidP="00E80C2B">
            <w:pPr>
              <w:jc w:val="center"/>
              <w:rPr>
                <w:rFonts w:eastAsiaTheme="minorEastAsia"/>
              </w:rPr>
            </w:pPr>
            <w:r>
              <w:rPr>
                <w:rFonts w:eastAsiaTheme="minorEastAsia"/>
                <w:lang w:val="en-US"/>
              </w:rPr>
              <w:t>4407,84</w:t>
            </w:r>
          </w:p>
        </w:tc>
      </w:tr>
      <w:tr w:rsidR="00EE1181" w:rsidRPr="003459FC" w14:paraId="68E4DB83" w14:textId="77777777" w:rsidTr="00897137">
        <w:tc>
          <w:tcPr>
            <w:tcW w:w="1401" w:type="pct"/>
            <w:vAlign w:val="center"/>
          </w:tcPr>
          <w:p w14:paraId="1D1DF1A2" w14:textId="77777777" w:rsidR="00EE1181" w:rsidRPr="003459FC" w:rsidRDefault="00EE1181" w:rsidP="00E80C2B">
            <w:pPr>
              <w:rPr>
                <w:rFonts w:eastAsiaTheme="minorEastAsia"/>
              </w:rPr>
            </w:pPr>
            <w:r w:rsidRPr="003459FC">
              <w:rPr>
                <w:rFonts w:eastAsiaTheme="minorEastAsia"/>
              </w:rPr>
              <w:t>Инвестиции с уч</w:t>
            </w:r>
            <w:r>
              <w:rPr>
                <w:rFonts w:eastAsiaTheme="minorEastAsia"/>
              </w:rPr>
              <w:t>е</w:t>
            </w:r>
            <w:r w:rsidRPr="003459FC">
              <w:rPr>
                <w:rFonts w:eastAsiaTheme="minorEastAsia"/>
              </w:rPr>
              <w:t>том фактора времени, р.</w:t>
            </w:r>
          </w:p>
        </w:tc>
        <w:tc>
          <w:tcPr>
            <w:tcW w:w="937" w:type="pct"/>
            <w:vAlign w:val="center"/>
          </w:tcPr>
          <w:p w14:paraId="20CB9DF5" w14:textId="77777777" w:rsidR="00EE1181" w:rsidRPr="003459FC" w:rsidRDefault="00EE1181" w:rsidP="00E80C2B">
            <w:pPr>
              <w:jc w:val="center"/>
              <w:rPr>
                <w:rFonts w:eastAsiaTheme="minorEastAsia"/>
              </w:rPr>
            </w:pPr>
            <w:r w:rsidRPr="003459FC">
              <w:rPr>
                <w:rFonts w:eastAsiaTheme="minorEastAsia"/>
              </w:rPr>
              <w:t>И</w:t>
            </w:r>
            <w:r w:rsidRPr="003459FC">
              <w:rPr>
                <w:rFonts w:eastAsiaTheme="minorEastAsia"/>
                <w:vertAlign w:val="subscript"/>
                <w:lang w:val="en-US"/>
              </w:rPr>
              <w:t>t</w:t>
            </w:r>
          </w:p>
        </w:tc>
        <w:tc>
          <w:tcPr>
            <w:tcW w:w="661" w:type="pct"/>
            <w:vAlign w:val="center"/>
          </w:tcPr>
          <w:p w14:paraId="3E778C22" w14:textId="77777777" w:rsidR="00EE1181" w:rsidRPr="0058609A" w:rsidRDefault="00EE1181" w:rsidP="00E80C2B">
            <w:pPr>
              <w:jc w:val="center"/>
              <w:rPr>
                <w:rFonts w:eastAsiaTheme="minorEastAsia"/>
                <w:lang w:val="en-US"/>
              </w:rPr>
            </w:pPr>
            <w:r>
              <w:rPr>
                <w:rFonts w:eastAsiaTheme="minorEastAsia"/>
                <w:lang w:val="en-US"/>
              </w:rPr>
              <w:t>19023,37</w:t>
            </w:r>
          </w:p>
        </w:tc>
        <w:tc>
          <w:tcPr>
            <w:tcW w:w="666" w:type="pct"/>
            <w:vAlign w:val="center"/>
          </w:tcPr>
          <w:p w14:paraId="0B47BCD0" w14:textId="77777777" w:rsidR="00EE1181" w:rsidRPr="003459FC" w:rsidRDefault="00EE1181" w:rsidP="00E80C2B">
            <w:pPr>
              <w:jc w:val="center"/>
              <w:rPr>
                <w:rFonts w:eastAsiaTheme="minorEastAsia"/>
                <w:lang w:val="en-US"/>
              </w:rPr>
            </w:pPr>
            <w:r>
              <w:rPr>
                <w:rFonts w:eastAsiaTheme="minorEastAsia"/>
                <w:lang w:val="en-US"/>
              </w:rPr>
              <w:t>2733,04</w:t>
            </w:r>
          </w:p>
        </w:tc>
        <w:tc>
          <w:tcPr>
            <w:tcW w:w="666" w:type="pct"/>
            <w:vAlign w:val="center"/>
          </w:tcPr>
          <w:p w14:paraId="5A231D7A" w14:textId="77777777" w:rsidR="00EE1181" w:rsidRPr="003459FC" w:rsidRDefault="00EE1181" w:rsidP="00E80C2B">
            <w:pPr>
              <w:jc w:val="center"/>
              <w:rPr>
                <w:rFonts w:eastAsiaTheme="minorEastAsia"/>
                <w:lang w:val="en-US"/>
              </w:rPr>
            </w:pPr>
            <w:r>
              <w:rPr>
                <w:rFonts w:eastAsiaTheme="minorEastAsia"/>
                <w:lang w:val="en-US"/>
              </w:rPr>
              <w:t>2928,25</w:t>
            </w:r>
          </w:p>
        </w:tc>
        <w:tc>
          <w:tcPr>
            <w:tcW w:w="668" w:type="pct"/>
            <w:vAlign w:val="center"/>
          </w:tcPr>
          <w:p w14:paraId="102EA7B7" w14:textId="77777777" w:rsidR="00EE1181" w:rsidRPr="003459FC" w:rsidRDefault="00EE1181" w:rsidP="00E80C2B">
            <w:pPr>
              <w:jc w:val="center"/>
              <w:rPr>
                <w:rFonts w:eastAsiaTheme="minorEastAsia"/>
                <w:lang w:val="en-US"/>
              </w:rPr>
            </w:pPr>
            <w:r>
              <w:rPr>
                <w:rFonts w:eastAsiaTheme="minorEastAsia"/>
                <w:lang w:val="en-US"/>
              </w:rPr>
              <w:t>3137,41</w:t>
            </w:r>
          </w:p>
        </w:tc>
      </w:tr>
      <w:tr w:rsidR="00EE1181" w:rsidRPr="003459FC" w14:paraId="135EB683" w14:textId="77777777" w:rsidTr="00897137">
        <w:tc>
          <w:tcPr>
            <w:tcW w:w="1401" w:type="pct"/>
            <w:vAlign w:val="center"/>
          </w:tcPr>
          <w:p w14:paraId="2EC62E19" w14:textId="77777777" w:rsidR="00EE1181" w:rsidRPr="003459FC" w:rsidRDefault="00EE1181" w:rsidP="00E80C2B">
            <w:pPr>
              <w:rPr>
                <w:rFonts w:eastAsiaTheme="minorEastAsia"/>
              </w:rPr>
            </w:pPr>
            <w:r w:rsidRPr="003459FC">
              <w:rPr>
                <w:rFonts w:eastAsiaTheme="minorEastAsia"/>
              </w:rPr>
              <w:t>Чистый дисконтный доход по годам, р.</w:t>
            </w:r>
          </w:p>
        </w:tc>
        <w:tc>
          <w:tcPr>
            <w:tcW w:w="937" w:type="pct"/>
            <w:vAlign w:val="center"/>
          </w:tcPr>
          <w:p w14:paraId="03E33214" w14:textId="77777777" w:rsidR="00EE1181" w:rsidRPr="003459FC" w:rsidRDefault="00EE1181" w:rsidP="00E80C2B">
            <w:pPr>
              <w:jc w:val="center"/>
              <w:rPr>
                <w:rFonts w:eastAsiaTheme="minorEastAsia"/>
                <w:lang w:val="en-US"/>
              </w:rPr>
            </w:pPr>
            <w:r w:rsidRPr="003459FC">
              <w:rPr>
                <w:rFonts w:eastAsiaTheme="minorEastAsia"/>
              </w:rPr>
              <w:t>ЧДД</w:t>
            </w:r>
            <w:r w:rsidRPr="003459FC">
              <w:rPr>
                <w:rFonts w:eastAsiaTheme="minorEastAsia"/>
                <w:vertAlign w:val="subscript"/>
                <w:lang w:val="en-US"/>
              </w:rPr>
              <w:t>t</w:t>
            </w:r>
          </w:p>
        </w:tc>
        <w:tc>
          <w:tcPr>
            <w:tcW w:w="661" w:type="pct"/>
            <w:vAlign w:val="center"/>
          </w:tcPr>
          <w:p w14:paraId="3E04D732" w14:textId="77777777" w:rsidR="00EE1181" w:rsidRPr="003459FC" w:rsidRDefault="00EE1181" w:rsidP="00E80C2B">
            <w:pPr>
              <w:jc w:val="center"/>
              <w:rPr>
                <w:rFonts w:eastAsiaTheme="minorEastAsia"/>
                <w:lang w:val="en-US"/>
              </w:rPr>
            </w:pPr>
            <w:r>
              <w:rPr>
                <w:rFonts w:eastAsiaTheme="minorEastAsia"/>
                <w:lang w:val="en-US"/>
              </w:rPr>
              <w:t>114,14</w:t>
            </w:r>
          </w:p>
        </w:tc>
        <w:tc>
          <w:tcPr>
            <w:tcW w:w="666" w:type="pct"/>
            <w:vAlign w:val="center"/>
          </w:tcPr>
          <w:p w14:paraId="5AC08044" w14:textId="77777777" w:rsidR="00EE1181" w:rsidRPr="003459FC" w:rsidRDefault="00EE1181" w:rsidP="00E80C2B">
            <w:pPr>
              <w:jc w:val="center"/>
              <w:rPr>
                <w:rFonts w:eastAsiaTheme="minorEastAsia"/>
                <w:lang w:val="en-US"/>
              </w:rPr>
            </w:pPr>
            <w:r>
              <w:rPr>
                <w:rFonts w:eastAsiaTheme="minorEastAsia"/>
                <w:lang w:val="en-US"/>
              </w:rPr>
              <w:t>17771,44</w:t>
            </w:r>
          </w:p>
        </w:tc>
        <w:tc>
          <w:tcPr>
            <w:tcW w:w="666" w:type="pct"/>
            <w:vAlign w:val="center"/>
          </w:tcPr>
          <w:p w14:paraId="26058825" w14:textId="77777777" w:rsidR="00EE1181" w:rsidRPr="003459FC" w:rsidRDefault="00EE1181" w:rsidP="00E80C2B">
            <w:pPr>
              <w:jc w:val="center"/>
              <w:rPr>
                <w:rFonts w:eastAsiaTheme="minorEastAsia"/>
                <w:lang w:val="en-US"/>
              </w:rPr>
            </w:pPr>
            <w:r>
              <w:rPr>
                <w:rFonts w:eastAsiaTheme="minorEastAsia"/>
                <w:lang w:val="en-US"/>
              </w:rPr>
              <w:t>19040,83</w:t>
            </w:r>
          </w:p>
        </w:tc>
        <w:tc>
          <w:tcPr>
            <w:tcW w:w="668" w:type="pct"/>
            <w:vAlign w:val="center"/>
          </w:tcPr>
          <w:p w14:paraId="3D44CC4F" w14:textId="77777777" w:rsidR="00EE1181" w:rsidRPr="003459FC" w:rsidRDefault="00EE1181" w:rsidP="00E80C2B">
            <w:pPr>
              <w:jc w:val="center"/>
              <w:rPr>
                <w:rFonts w:eastAsiaTheme="minorEastAsia"/>
                <w:lang w:val="en-US"/>
              </w:rPr>
            </w:pPr>
            <w:r>
              <w:rPr>
                <w:rFonts w:eastAsiaTheme="minorEastAsia"/>
                <w:lang w:val="en-US"/>
              </w:rPr>
              <w:t>20400,89</w:t>
            </w:r>
          </w:p>
        </w:tc>
      </w:tr>
    </w:tbl>
    <w:p w14:paraId="196240F4" w14:textId="696281A4" w:rsidR="00897137" w:rsidRDefault="00897137"/>
    <w:p w14:paraId="031468D8" w14:textId="289F9F80" w:rsidR="00897137" w:rsidRDefault="00897137" w:rsidP="00897137">
      <w:pPr>
        <w:spacing w:after="0"/>
      </w:pPr>
      <w:r w:rsidRPr="0065353D">
        <w:lastRenderedPageBreak/>
        <w:t xml:space="preserve">Продолжение таблицы </w:t>
      </w:r>
      <w:r w:rsidR="00DA5E4C">
        <w:rPr>
          <w:lang w:val="en-US"/>
        </w:rPr>
        <w:t>9</w:t>
      </w:r>
      <w:r w:rsidRPr="0065353D">
        <w:t>.6</w:t>
      </w:r>
    </w:p>
    <w:tbl>
      <w:tblPr>
        <w:tblStyle w:val="a6"/>
        <w:tblW w:w="5000" w:type="pct"/>
        <w:tblLook w:val="04A0" w:firstRow="1" w:lastRow="0" w:firstColumn="1" w:lastColumn="0" w:noHBand="0" w:noVBand="1"/>
      </w:tblPr>
      <w:tblGrid>
        <w:gridCol w:w="2683"/>
        <w:gridCol w:w="1793"/>
        <w:gridCol w:w="1265"/>
        <w:gridCol w:w="1275"/>
        <w:gridCol w:w="1275"/>
        <w:gridCol w:w="1279"/>
      </w:tblGrid>
      <w:tr w:rsidR="00EE1181" w:rsidRPr="003459FC" w14:paraId="5CD4F355" w14:textId="77777777" w:rsidTr="00897137">
        <w:tc>
          <w:tcPr>
            <w:tcW w:w="1401" w:type="pct"/>
            <w:vAlign w:val="center"/>
          </w:tcPr>
          <w:p w14:paraId="338C81D4" w14:textId="77777777" w:rsidR="00EE1181" w:rsidRPr="003459FC" w:rsidRDefault="00EE1181" w:rsidP="00E80C2B">
            <w:pPr>
              <w:rPr>
                <w:rFonts w:eastAsiaTheme="minorEastAsia"/>
              </w:rPr>
            </w:pPr>
            <w:r w:rsidRPr="00C15663">
              <w:rPr>
                <w:rFonts w:eastAsiaTheme="minorEastAsia"/>
              </w:rPr>
              <w:t>Чистый дисконтный доход</w:t>
            </w:r>
            <w:r w:rsidRPr="000E78FC">
              <w:rPr>
                <w:rFonts w:eastAsiaTheme="minorEastAsia"/>
              </w:rPr>
              <w:t xml:space="preserve"> </w:t>
            </w:r>
            <w:r>
              <w:rPr>
                <w:rFonts w:eastAsiaTheme="minorEastAsia"/>
              </w:rPr>
              <w:t>с нарастающим итогом</w:t>
            </w:r>
            <w:r w:rsidRPr="00C15663">
              <w:rPr>
                <w:rFonts w:eastAsiaTheme="minorEastAsia"/>
              </w:rPr>
              <w:t>, р.</w:t>
            </w:r>
          </w:p>
        </w:tc>
        <w:tc>
          <w:tcPr>
            <w:tcW w:w="937" w:type="pct"/>
            <w:vAlign w:val="center"/>
          </w:tcPr>
          <w:p w14:paraId="305D6B5F" w14:textId="77777777" w:rsidR="00EE1181" w:rsidRPr="003459FC" w:rsidRDefault="00EE1181" w:rsidP="00E80C2B">
            <w:pPr>
              <w:jc w:val="center"/>
              <w:rPr>
                <w:rFonts w:eastAsiaTheme="minorEastAsia"/>
              </w:rPr>
            </w:pPr>
            <w:r>
              <w:rPr>
                <w:rFonts w:eastAsiaTheme="minorEastAsia"/>
              </w:rPr>
              <w:t>ЧДД</w:t>
            </w:r>
          </w:p>
        </w:tc>
        <w:tc>
          <w:tcPr>
            <w:tcW w:w="661" w:type="pct"/>
            <w:vAlign w:val="center"/>
          </w:tcPr>
          <w:p w14:paraId="0AECEEB0" w14:textId="77777777" w:rsidR="00EE1181" w:rsidRPr="00956CA1" w:rsidRDefault="00EE1181" w:rsidP="00E80C2B">
            <w:pPr>
              <w:jc w:val="center"/>
              <w:rPr>
                <w:rFonts w:eastAsiaTheme="minorEastAsia"/>
                <w:lang w:val="en-US"/>
              </w:rPr>
            </w:pPr>
            <w:r>
              <w:rPr>
                <w:rFonts w:eastAsiaTheme="minorEastAsia"/>
              </w:rPr>
              <w:t>114</w:t>
            </w:r>
            <w:r>
              <w:rPr>
                <w:rFonts w:eastAsiaTheme="minorEastAsia"/>
                <w:lang w:val="en-US"/>
              </w:rPr>
              <w:t>,14</w:t>
            </w:r>
          </w:p>
        </w:tc>
        <w:tc>
          <w:tcPr>
            <w:tcW w:w="666" w:type="pct"/>
            <w:vAlign w:val="center"/>
          </w:tcPr>
          <w:p w14:paraId="3E8D7AE1" w14:textId="77777777" w:rsidR="00EE1181" w:rsidRPr="00956CA1" w:rsidRDefault="00EE1181" w:rsidP="00E80C2B">
            <w:pPr>
              <w:jc w:val="center"/>
              <w:rPr>
                <w:rFonts w:eastAsiaTheme="minorEastAsia"/>
                <w:lang w:val="en-US"/>
              </w:rPr>
            </w:pPr>
            <w:r>
              <w:rPr>
                <w:rFonts w:eastAsiaTheme="minorEastAsia"/>
                <w:lang w:val="en-US"/>
              </w:rPr>
              <w:t>17885,59</w:t>
            </w:r>
          </w:p>
        </w:tc>
        <w:tc>
          <w:tcPr>
            <w:tcW w:w="666" w:type="pct"/>
            <w:vAlign w:val="center"/>
          </w:tcPr>
          <w:p w14:paraId="54AFD245" w14:textId="77777777" w:rsidR="00EE1181" w:rsidRPr="00956CA1" w:rsidRDefault="00EE1181" w:rsidP="00E80C2B">
            <w:pPr>
              <w:jc w:val="center"/>
              <w:rPr>
                <w:rFonts w:eastAsiaTheme="minorEastAsia"/>
                <w:lang w:val="en-US"/>
              </w:rPr>
            </w:pPr>
            <w:r>
              <w:rPr>
                <w:rFonts w:eastAsiaTheme="minorEastAsia"/>
                <w:lang w:val="en-US"/>
              </w:rPr>
              <w:t>36926,42</w:t>
            </w:r>
          </w:p>
        </w:tc>
        <w:tc>
          <w:tcPr>
            <w:tcW w:w="668" w:type="pct"/>
            <w:vAlign w:val="center"/>
          </w:tcPr>
          <w:p w14:paraId="7822744F" w14:textId="77777777" w:rsidR="00EE1181" w:rsidRPr="00956CA1" w:rsidRDefault="00EE1181" w:rsidP="00E80C2B">
            <w:pPr>
              <w:jc w:val="center"/>
              <w:rPr>
                <w:rFonts w:eastAsiaTheme="minorEastAsia"/>
                <w:lang w:val="en-US"/>
              </w:rPr>
            </w:pPr>
            <w:r>
              <w:rPr>
                <w:rFonts w:eastAsiaTheme="minorEastAsia"/>
                <w:lang w:val="en-US"/>
              </w:rPr>
              <w:t>57327,32</w:t>
            </w:r>
          </w:p>
        </w:tc>
      </w:tr>
    </w:tbl>
    <w:p w14:paraId="7087EECD" w14:textId="77777777" w:rsidR="00EE1181" w:rsidRPr="00B56337" w:rsidRDefault="00EE1181" w:rsidP="00EE1181">
      <w:pPr>
        <w:spacing w:before="240" w:after="0"/>
        <w:ind w:firstLine="720"/>
        <w:jc w:val="both"/>
        <w:rPr>
          <w:rFonts w:eastAsiaTheme="minorEastAsia"/>
          <w:iCs/>
        </w:rPr>
      </w:pPr>
      <w:r w:rsidRPr="002D1FE5">
        <w:rPr>
          <w:rFonts w:eastAsiaTheme="minorEastAsia"/>
          <w:iCs/>
        </w:rPr>
        <w:t>Расч</w:t>
      </w:r>
      <w:r>
        <w:rPr>
          <w:rFonts w:eastAsiaTheme="minorEastAsia"/>
          <w:iCs/>
        </w:rPr>
        <w:t>е</w:t>
      </w:r>
      <w:r w:rsidRPr="002D1FE5">
        <w:rPr>
          <w:rFonts w:eastAsiaTheme="minorEastAsia"/>
          <w:iCs/>
        </w:rPr>
        <w:t>т рентабельности инвестиций производится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7CB17E2A" w14:textId="77777777" w:rsidTr="00E80C2B">
        <w:trPr>
          <w:trHeight w:val="1036"/>
        </w:trPr>
        <w:tc>
          <w:tcPr>
            <w:tcW w:w="4539" w:type="pct"/>
            <w:vAlign w:val="center"/>
          </w:tcPr>
          <w:p w14:paraId="29E11008" w14:textId="77777777" w:rsidR="00EE1181" w:rsidRPr="002D1FE5" w:rsidRDefault="00EE1181" w:rsidP="00E80C2B">
            <w:pPr>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m:t>
                        </m:r>
                        <m:r>
                          <w:rPr>
                            <w:rFonts w:ascii="Cambria Math" w:eastAsiaTheme="minorEastAsia" w:hAnsi="Cambria Math"/>
                            <w:lang w:val="en-US"/>
                          </w:rPr>
                          <m:t>t</m:t>
                        </m:r>
                        <m:r>
                          <w:rPr>
                            <w:rFonts w:ascii="Cambria Math" w:eastAsiaTheme="minorEastAsia" w:hAnsi="Cambria Math"/>
                          </w:rPr>
                          <m:t>ср</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ti</m:t>
                            </m:r>
                          </m:sub>
                        </m:sSub>
                      </m:e>
                    </m:nary>
                  </m:den>
                </m:f>
                <m:r>
                  <w:rPr>
                    <w:rFonts w:ascii="Cambria Math" w:eastAsiaTheme="minorEastAsia" w:hAnsi="Cambria Math"/>
                  </w:rPr>
                  <m:t>*100% ,</m:t>
                </m:r>
              </m:oMath>
            </m:oMathPara>
          </w:p>
        </w:tc>
        <w:tc>
          <w:tcPr>
            <w:tcW w:w="461" w:type="pct"/>
            <w:vAlign w:val="center"/>
          </w:tcPr>
          <w:p w14:paraId="3A30C990" w14:textId="5F094660" w:rsidR="00EE1181" w:rsidRPr="00971E33" w:rsidRDefault="00EE1181" w:rsidP="00E80C2B">
            <w:pPr>
              <w:jc w:val="center"/>
              <w:rPr>
                <w:color w:val="000000"/>
                <w:lang w:val="en-US"/>
              </w:rPr>
            </w:pPr>
            <w:r>
              <w:rPr>
                <w:color w:val="000000"/>
                <w:lang w:val="en-US"/>
              </w:rPr>
              <w:t>(</w:t>
            </w:r>
            <w:r w:rsidR="00784379">
              <w:rPr>
                <w:color w:val="000000"/>
                <w:lang w:val="en-US"/>
              </w:rPr>
              <w:t>9</w:t>
            </w:r>
            <w:r>
              <w:rPr>
                <w:color w:val="000000"/>
                <w:lang w:val="en-US"/>
              </w:rPr>
              <w:t>.</w:t>
            </w:r>
            <w:r>
              <w:rPr>
                <w:color w:val="000000"/>
              </w:rPr>
              <w:t>1</w:t>
            </w:r>
            <w:r>
              <w:rPr>
                <w:color w:val="000000"/>
                <w:lang w:val="en-US"/>
              </w:rPr>
              <w:t>9)</w:t>
            </w:r>
          </w:p>
        </w:tc>
      </w:tr>
    </w:tbl>
    <w:p w14:paraId="4041FDD4" w14:textId="77777777" w:rsidR="00EE1181" w:rsidRDefault="00EE1181" w:rsidP="00EE1181">
      <w:pPr>
        <w:spacing w:after="0"/>
        <w:ind w:firstLine="709"/>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oMath>
      <w:r>
        <w:rPr>
          <w:rFonts w:eastAsiaTheme="minorEastAsia"/>
        </w:rPr>
        <w:t xml:space="preserve"> – </w:t>
      </w:r>
      <w:r w:rsidRPr="00D67BB0">
        <w:rPr>
          <w:rFonts w:eastAsiaTheme="minorEastAsia"/>
        </w:rPr>
        <w:t>средняя чистая прибыль с учётом фактора времени</w:t>
      </w:r>
      <w:r w:rsidRPr="00FF0F66">
        <w:t>,</w:t>
      </w:r>
      <w:r w:rsidRPr="002D1FE5">
        <w:t xml:space="preserve"> </w:t>
      </w:r>
      <w:r w:rsidRPr="00FF0F66">
        <w:t>которая определяется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EE1181" w:rsidRPr="003459FC" w14:paraId="2F8A17AC" w14:textId="77777777" w:rsidTr="00E80C2B">
        <w:trPr>
          <w:trHeight w:val="1036"/>
        </w:trPr>
        <w:tc>
          <w:tcPr>
            <w:tcW w:w="4539" w:type="pct"/>
            <w:vAlign w:val="center"/>
          </w:tcPr>
          <w:p w14:paraId="3EB38F7F" w14:textId="77777777" w:rsidR="00EE1181" w:rsidRPr="002D1FE5" w:rsidRDefault="00EE1181" w:rsidP="00E80C2B">
            <w:pPr>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m:t>
                            </m:r>
                            <m:r>
                              <w:rPr>
                                <w:rFonts w:ascii="Cambria Math" w:eastAsiaTheme="minorEastAsia" w:hAnsi="Cambria Math"/>
                                <w:lang w:val="en-US"/>
                              </w:rPr>
                              <m:t>ti</m:t>
                            </m:r>
                          </m:sub>
                        </m:sSub>
                      </m:e>
                    </m:nary>
                  </m:num>
                  <m:den>
                    <m:r>
                      <w:rPr>
                        <w:rFonts w:ascii="Cambria Math" w:eastAsiaTheme="minorEastAsia" w:hAnsi="Cambria Math"/>
                      </w:rPr>
                      <m:t>n</m:t>
                    </m:r>
                  </m:den>
                </m:f>
                <m:r>
                  <w:rPr>
                    <w:rFonts w:ascii="Cambria Math" w:eastAsiaTheme="minorEastAsia" w:hAnsi="Cambria Math"/>
                  </w:rPr>
                  <m:t xml:space="preserve"> </m:t>
                </m:r>
                <m:r>
                  <w:rPr>
                    <w:rFonts w:ascii="Cambria Math" w:eastAsiaTheme="minorEastAsia" w:hAnsi="Cambria Math"/>
                    <w:lang w:val="en-US"/>
                  </w:rPr>
                  <m:t>,</m:t>
                </m:r>
              </m:oMath>
            </m:oMathPara>
          </w:p>
        </w:tc>
        <w:tc>
          <w:tcPr>
            <w:tcW w:w="461" w:type="pct"/>
            <w:vAlign w:val="center"/>
          </w:tcPr>
          <w:p w14:paraId="0994E10B" w14:textId="337A3728" w:rsidR="00EE1181" w:rsidRPr="00971E33" w:rsidRDefault="00EE1181" w:rsidP="00E80C2B">
            <w:pPr>
              <w:jc w:val="center"/>
              <w:rPr>
                <w:color w:val="000000"/>
                <w:lang w:val="en-US"/>
              </w:rPr>
            </w:pPr>
            <w:r>
              <w:rPr>
                <w:color w:val="000000"/>
                <w:lang w:val="en-US"/>
              </w:rPr>
              <w:t>(</w:t>
            </w:r>
            <w:r w:rsidR="00784379">
              <w:rPr>
                <w:color w:val="000000"/>
                <w:lang w:val="en-US"/>
              </w:rPr>
              <w:t>9</w:t>
            </w:r>
            <w:r>
              <w:rPr>
                <w:color w:val="000000"/>
                <w:lang w:val="en-US"/>
              </w:rPr>
              <w:t>.20)</w:t>
            </w:r>
          </w:p>
        </w:tc>
      </w:tr>
    </w:tbl>
    <w:p w14:paraId="5FBAEF8F" w14:textId="77777777" w:rsidR="00EE1181" w:rsidRPr="002D1FE5" w:rsidRDefault="00EE1181" w:rsidP="00EE1181">
      <w:pPr>
        <w:spacing w:after="0"/>
        <w:ind w:firstLine="720"/>
        <w:rPr>
          <w:rFonts w:eastAsiaTheme="minorEastAsia"/>
        </w:rPr>
      </w:pPr>
      <w:r w:rsidRPr="002D1FE5">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чti</m:t>
            </m:r>
          </m:sub>
        </m:sSub>
      </m:oMath>
      <w:r w:rsidRPr="002D1FE5">
        <w:rPr>
          <w:rFonts w:eastAsiaTheme="minorEastAsia"/>
        </w:rPr>
        <w:t xml:space="preserve"> – чистая прибыль, полученная в году</w:t>
      </w:r>
      <w:r w:rsidRPr="00240AAF">
        <w:rPr>
          <w:rFonts w:eastAsiaTheme="minorEastAsia"/>
        </w:rPr>
        <w:t xml:space="preserve"> </w:t>
      </w:r>
      <w:r>
        <w:rPr>
          <w:rFonts w:eastAsiaTheme="minorEastAsia"/>
        </w:rPr>
        <w:t>с порядковым номер</w:t>
      </w:r>
      <w:r w:rsidRPr="002D1FE5">
        <w:rPr>
          <w:rFonts w:eastAsiaTheme="minorEastAsia"/>
        </w:rPr>
        <w:t xml:space="preserve"> </w:t>
      </w:r>
      <w:r>
        <w:rPr>
          <w:rFonts w:eastAsiaTheme="minorEastAsia"/>
        </w:rPr>
        <w:t>i</w:t>
      </w:r>
      <w:r w:rsidRPr="002D1FE5">
        <w:rPr>
          <w:rFonts w:eastAsiaTheme="minorEastAsia"/>
        </w:rPr>
        <w:t>, р.</w:t>
      </w:r>
    </w:p>
    <w:p w14:paraId="21852521" w14:textId="77777777" w:rsidR="00EE1181" w:rsidRPr="00A53540" w:rsidRDefault="00EE1181" w:rsidP="00EE1181">
      <w:pPr>
        <w:spacing w:before="240"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19137,52</m:t>
              </m:r>
              <m:r>
                <w:rPr>
                  <w:rFonts w:ascii="Cambria Math" w:hAnsi="Cambria Math"/>
                </w:rPr>
                <m:t>+</m:t>
              </m:r>
              <m:r>
                <m:rPr>
                  <m:sty m:val="p"/>
                </m:rPr>
                <w:rPr>
                  <w:rFonts w:ascii="Cambria Math" w:eastAsiaTheme="minorEastAsia" w:hAnsi="Cambria Math"/>
                </w:rPr>
                <m:t>20504,48</m:t>
              </m:r>
              <m:r>
                <w:rPr>
                  <w:rFonts w:ascii="Cambria Math" w:eastAsiaTheme="minorEastAsia" w:hAnsi="Cambria Math"/>
                </w:rPr>
                <m:t>+</m:t>
              </m:r>
              <m:r>
                <m:rPr>
                  <m:sty m:val="p"/>
                </m:rPr>
                <w:rPr>
                  <w:rFonts w:ascii="Cambria Math" w:eastAsiaTheme="minorEastAsia" w:hAnsi="Cambria Math"/>
                </w:rPr>
                <m:t>21969,09</m:t>
              </m:r>
              <m:r>
                <w:rPr>
                  <w:rFonts w:ascii="Cambria Math" w:eastAsiaTheme="minorEastAsia" w:hAnsi="Cambria Math"/>
                </w:rPr>
                <m:t>+</m:t>
              </m:r>
              <m:r>
                <m:rPr>
                  <m:sty m:val="p"/>
                </m:rPr>
                <w:rPr>
                  <w:rFonts w:ascii="Cambria Math" w:eastAsiaTheme="minorEastAsia" w:hAnsi="Cambria Math"/>
                </w:rPr>
                <m:t>23538,31</m:t>
              </m:r>
            </m:num>
            <m:den>
              <m:r>
                <w:rPr>
                  <w:rFonts w:ascii="Cambria Math" w:eastAsiaTheme="minorEastAsia" w:hAnsi="Cambria Math"/>
                </w:rPr>
                <m:t>4</m:t>
              </m:r>
            </m:den>
          </m:f>
          <m:r>
            <w:rPr>
              <w:rFonts w:ascii="Cambria Math" w:eastAsiaTheme="minorEastAsia" w:hAnsi="Cambria Math"/>
            </w:rPr>
            <m:t>=21287,35 р</m:t>
          </m:r>
        </m:oMath>
      </m:oMathPara>
    </w:p>
    <w:p w14:paraId="0BEE3736" w14:textId="77777777" w:rsidR="00EE1181" w:rsidRPr="00D000F0" w:rsidRDefault="00EE1181" w:rsidP="00EE1181">
      <w:pPr>
        <w:spacing w:before="240"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21287,35 </m:t>
              </m:r>
            </m:num>
            <m:den>
              <m:r>
                <m:rPr>
                  <m:sty m:val="p"/>
                </m:rPr>
                <w:rPr>
                  <w:rFonts w:ascii="Cambria Math" w:eastAsiaTheme="minorEastAsia" w:hAnsi="Cambria Math"/>
                </w:rPr>
                <m:t>19023,37</m:t>
              </m:r>
              <m:r>
                <m:rPr>
                  <m:sty m:val="p"/>
                </m:rPr>
                <w:rPr>
                  <w:rFonts w:ascii="Cambria Math" w:eastAsiaTheme="minorEastAsia"/>
                </w:rPr>
                <m:t>+</m:t>
              </m:r>
              <m:r>
                <m:rPr>
                  <m:sty m:val="p"/>
                </m:rPr>
                <w:rPr>
                  <w:rFonts w:ascii="Cambria Math" w:eastAsiaTheme="minorEastAsia" w:hAnsi="Cambria Math"/>
                </w:rPr>
                <m:t>2733,04</m:t>
              </m:r>
              <m:r>
                <m:rPr>
                  <m:sty m:val="p"/>
                </m:rPr>
                <w:rPr>
                  <w:rFonts w:ascii="Cambria Math" w:eastAsiaTheme="minorEastAsia"/>
                </w:rPr>
                <m:t>+</m:t>
              </m:r>
              <m:r>
                <m:rPr>
                  <m:sty m:val="p"/>
                </m:rPr>
                <w:rPr>
                  <w:rFonts w:ascii="Cambria Math" w:eastAsiaTheme="minorEastAsia" w:hAnsi="Cambria Math"/>
                </w:rPr>
                <m:t>2928,25</m:t>
              </m:r>
              <m:r>
                <m:rPr>
                  <m:sty m:val="p"/>
                </m:rPr>
                <w:rPr>
                  <w:rFonts w:ascii="Cambria Math" w:eastAsiaTheme="minorEastAsia"/>
                </w:rPr>
                <m:t>+</m:t>
              </m:r>
              <m:r>
                <m:rPr>
                  <m:sty m:val="p"/>
                </m:rPr>
                <w:rPr>
                  <w:rFonts w:ascii="Cambria Math" w:eastAsiaTheme="minorEastAsia" w:hAnsi="Cambria Math"/>
                </w:rPr>
                <m:t>3137,41</m:t>
              </m:r>
            </m:den>
          </m:f>
          <m:r>
            <w:rPr>
              <w:rFonts w:ascii="Cambria Math" w:eastAsiaTheme="minorEastAsia" w:hAnsi="Cambria Math"/>
            </w:rPr>
            <m:t>*100%=76,51%</m:t>
          </m:r>
        </m:oMath>
      </m:oMathPara>
    </w:p>
    <w:p w14:paraId="4CC8CC63" w14:textId="77777777" w:rsidR="00EE1181" w:rsidRDefault="00EE1181" w:rsidP="00EE1181">
      <w:pPr>
        <w:spacing w:before="240" w:after="0"/>
        <w:ind w:firstLine="720"/>
        <w:jc w:val="both"/>
        <w:rPr>
          <w:rFonts w:eastAsiaTheme="minorEastAsia"/>
        </w:rPr>
      </w:pPr>
      <w:r w:rsidRPr="00D000F0">
        <w:rPr>
          <w:rFonts w:eastAsiaTheme="minorEastAsia"/>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14:paraId="4E55CD87" w14:textId="77777777" w:rsidR="00EE1181" w:rsidRDefault="00EE1181" w:rsidP="00EE1181">
      <w:pPr>
        <w:spacing w:after="0"/>
        <w:ind w:firstLine="709"/>
        <w:jc w:val="both"/>
      </w:pPr>
      <w:r w:rsidRPr="00D000F0">
        <w:t xml:space="preserve">1. Чистый дисконтированный доход за четыре года производства продукции составит </w:t>
      </w:r>
      <w:r w:rsidRPr="00275490">
        <w:rPr>
          <w:rFonts w:eastAsiaTheme="minorEastAsia"/>
        </w:rPr>
        <w:t xml:space="preserve">57327,32 </w:t>
      </w:r>
      <w:r w:rsidRPr="00D000F0">
        <w:t>р.</w:t>
      </w:r>
    </w:p>
    <w:p w14:paraId="4CBA8C88" w14:textId="77777777" w:rsidR="00EE1181" w:rsidRPr="00275490" w:rsidRDefault="00EE1181" w:rsidP="00EE1181">
      <w:pPr>
        <w:spacing w:after="0"/>
        <w:ind w:firstLine="709"/>
        <w:jc w:val="both"/>
      </w:pPr>
      <w:r w:rsidRPr="00D000F0">
        <w:t xml:space="preserve">2. </w:t>
      </w:r>
      <w:r w:rsidRPr="00275490">
        <w:t>Все инвестиции окупаются на первом году реализации проекта.</w:t>
      </w:r>
    </w:p>
    <w:p w14:paraId="2BAE2B1A" w14:textId="77777777" w:rsidR="00EE1181" w:rsidRPr="00F02790" w:rsidRDefault="00EE1181" w:rsidP="00EE1181">
      <w:pPr>
        <w:spacing w:after="0"/>
        <w:ind w:firstLine="709"/>
        <w:jc w:val="both"/>
      </w:pPr>
      <w:r w:rsidRPr="00F02790">
        <w:t xml:space="preserve">3. </w:t>
      </w:r>
      <w:r>
        <w:t>Рентабельность</w:t>
      </w:r>
      <w:r w:rsidRPr="00F02790">
        <w:t xml:space="preserve"> </w:t>
      </w:r>
      <w:r>
        <w:t>инвестиций</w:t>
      </w:r>
      <w:r w:rsidRPr="00F02790">
        <w:t xml:space="preserve"> </w:t>
      </w:r>
      <w:r>
        <w:t>составляет</w:t>
      </w:r>
      <w:r w:rsidRPr="00F02790">
        <w:t xml:space="preserve"> </w:t>
      </w:r>
      <w:r w:rsidRPr="00275490">
        <w:t>76,51</w:t>
      </w:r>
      <w:r>
        <w:t>%</w:t>
      </w:r>
      <w:r w:rsidRPr="00F02790">
        <w:t>.</w:t>
      </w:r>
    </w:p>
    <w:p w14:paraId="53B85B49" w14:textId="77777777" w:rsidR="00EE1181" w:rsidRPr="00D000F0" w:rsidRDefault="00EE1181" w:rsidP="00EE1181">
      <w:pPr>
        <w:spacing w:after="0"/>
        <w:ind w:firstLine="709"/>
        <w:jc w:val="both"/>
      </w:pPr>
      <w:r w:rsidRPr="00D000F0">
        <w:t xml:space="preserve">Таким образом, </w:t>
      </w:r>
      <w:r>
        <w:t xml:space="preserve">можно сделать вывод, что </w:t>
      </w:r>
      <w:r w:rsidRPr="00D000F0">
        <w:t>производство нового вида изделия является</w:t>
      </w:r>
      <w:r>
        <w:t xml:space="preserve"> экономически </w:t>
      </w:r>
      <w:r w:rsidRPr="00D000F0">
        <w:t>эффективным</w:t>
      </w:r>
      <w:r>
        <w:t>, а</w:t>
      </w:r>
      <w:r w:rsidRPr="00D000F0">
        <w:t xml:space="preserve"> инвестиции в его производство целесообраз</w:t>
      </w:r>
      <w:r>
        <w:t>ны.</w:t>
      </w:r>
    </w:p>
    <w:p w14:paraId="22293B1B" w14:textId="77777777" w:rsidR="008607F6" w:rsidRPr="00A17D81" w:rsidRDefault="008607F6" w:rsidP="00EE1181">
      <w:pPr>
        <w:spacing w:before="240" w:after="0" w:line="240" w:lineRule="auto"/>
        <w:ind w:firstLine="709"/>
        <w:rPr>
          <w:rFonts w:eastAsiaTheme="minorEastAsia"/>
        </w:rPr>
      </w:pPr>
    </w:p>
    <w:p w14:paraId="2774D024" w14:textId="77777777" w:rsidR="008607F6" w:rsidRPr="00A17D81" w:rsidRDefault="008607F6" w:rsidP="008607F6">
      <w:pPr>
        <w:spacing w:before="240" w:after="0" w:line="240" w:lineRule="auto"/>
        <w:ind w:firstLine="709"/>
        <w:jc w:val="center"/>
        <w:rPr>
          <w:rFonts w:eastAsiaTheme="minorEastAsia"/>
        </w:rPr>
      </w:pPr>
    </w:p>
    <w:p w14:paraId="5F3F98F9" w14:textId="77777777" w:rsidR="008607F6" w:rsidRPr="00A17D81" w:rsidRDefault="008607F6" w:rsidP="008607F6">
      <w:pPr>
        <w:spacing w:before="240" w:after="0" w:line="240" w:lineRule="auto"/>
        <w:ind w:firstLine="709"/>
        <w:jc w:val="center"/>
        <w:rPr>
          <w:rFonts w:eastAsiaTheme="minorEastAsia"/>
        </w:rPr>
      </w:pPr>
    </w:p>
    <w:p w14:paraId="50325681" w14:textId="77777777" w:rsidR="00132973" w:rsidRPr="00A17D81" w:rsidRDefault="00132973" w:rsidP="00A00821">
      <w:pPr>
        <w:spacing w:after="0" w:line="240" w:lineRule="auto"/>
        <w:ind w:firstLine="709"/>
        <w:jc w:val="both"/>
        <w:rPr>
          <w:rFonts w:eastAsiaTheme="minorEastAsia"/>
        </w:rPr>
      </w:pPr>
    </w:p>
    <w:p w14:paraId="59058DA1" w14:textId="77777777" w:rsidR="00A00821" w:rsidRPr="00A17D81" w:rsidRDefault="00A00821" w:rsidP="002812DA">
      <w:pPr>
        <w:spacing w:line="240" w:lineRule="auto"/>
        <w:ind w:firstLine="709"/>
        <w:jc w:val="both"/>
        <w:rPr>
          <w:rFonts w:eastAsiaTheme="minorEastAsia"/>
        </w:rPr>
      </w:pPr>
    </w:p>
    <w:p w14:paraId="50CED7F5" w14:textId="45EB46F7" w:rsidR="00D51278" w:rsidRPr="00A17D81" w:rsidRDefault="00D51278">
      <w:pPr>
        <w:rPr>
          <w:rFonts w:eastAsiaTheme="majorEastAsia" w:cstheme="majorBidi"/>
          <w:b/>
          <w:caps/>
          <w:color w:val="000000" w:themeColor="text1"/>
          <w:sz w:val="32"/>
          <w:szCs w:val="32"/>
        </w:rPr>
      </w:pPr>
    </w:p>
    <w:p w14:paraId="75ACFE53" w14:textId="4EA95280" w:rsidR="005169B2" w:rsidRPr="00035A35" w:rsidRDefault="005169B2" w:rsidP="00035A35">
      <w:pPr>
        <w:pStyle w:val="1"/>
        <w:numPr>
          <w:ilvl w:val="0"/>
          <w:numId w:val="0"/>
        </w:numPr>
        <w:ind w:left="720"/>
        <w:jc w:val="center"/>
      </w:pPr>
      <w:bookmarkStart w:id="31" w:name="_Toc71975160"/>
      <w:r w:rsidRPr="00035A35">
        <w:lastRenderedPageBreak/>
        <w:t>ЗАКЛЮЧЕНИЕ</w:t>
      </w:r>
      <w:bookmarkEnd w:id="31"/>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rPr>
      </w:pPr>
      <w:bookmarkStart w:id="32" w:name="_Toc71975161"/>
      <w:r w:rsidRPr="007138B0">
        <w:rPr>
          <w:rFonts w:ascii="Times New Roman" w:hAnsi="Times New Roman" w:cs="Times New Roman"/>
          <w:b/>
          <w:bCs/>
          <w:color w:val="auto"/>
        </w:rPr>
        <w:lastRenderedPageBreak/>
        <w:t>СПИСОК ИСПОЛЬЗОВАННЫХ ИСТОЧНИКОВ</w:t>
      </w:r>
      <w:bookmarkEnd w:id="32"/>
    </w:p>
    <w:p w14:paraId="68F6E130" w14:textId="77777777" w:rsidR="00DD38CD" w:rsidRDefault="00DD38CD" w:rsidP="00DD38CD">
      <w:pPr>
        <w:spacing w:after="30"/>
        <w:jc w:val="both"/>
      </w:pPr>
      <w:r w:rsidRPr="00C43C04">
        <w:t>[1] – Полупроводниковая схемотехника: справочное руководство: пер. с нем./</w:t>
      </w:r>
      <w:proofErr w:type="spellStart"/>
      <w:r w:rsidRPr="00C43C04">
        <w:t>Титце</w:t>
      </w:r>
      <w:proofErr w:type="spellEnd"/>
      <w:r w:rsidRPr="00C43C04">
        <w:t xml:space="preserve"> У., Шенк К. – </w:t>
      </w:r>
      <w:proofErr w:type="spellStart"/>
      <w:r w:rsidRPr="00C43C04">
        <w:t>М.:Мир</w:t>
      </w:r>
      <w:proofErr w:type="spell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t>1</w:t>
      </w:r>
      <w:r>
        <w:t xml:space="preserve">г. </w:t>
      </w:r>
      <w:r w:rsidRPr="00502300">
        <w:rPr>
          <w:lang w:val="en-US"/>
        </w:rPr>
        <w:t xml:space="preserve">URL: </w:t>
      </w:r>
      <w:hyperlink r:id="rId34"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t>1</w:t>
      </w:r>
      <w:r>
        <w:t>г. URL</w:t>
      </w:r>
      <w:r w:rsidRPr="00FD46FD">
        <w:t xml:space="preserve">: </w:t>
      </w:r>
      <w:hyperlink r:id="rId35"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микросхемах : справочник / Г. И. </w:t>
      </w:r>
      <w:proofErr w:type="spellStart"/>
      <w:r w:rsidRPr="00FD46FD">
        <w:t>Пухальский</w:t>
      </w:r>
      <w:proofErr w:type="spellEnd"/>
      <w:r w:rsidRPr="00FD46FD">
        <w:t>, Т. Я. Новосельцева. – М. :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Киев :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t xml:space="preserve">[6] – </w:t>
      </w:r>
      <w:r>
        <w:t xml:space="preserve">Статья про электронный котел </w:t>
      </w:r>
      <w:r w:rsidR="006D42A0" w:rsidRPr="006D42A0">
        <w:t>[</w:t>
      </w:r>
      <w:r w:rsidR="006D42A0">
        <w:t>Электронный ресурс</w:t>
      </w:r>
      <w:r w:rsidR="006D42A0" w:rsidRPr="006D42A0">
        <w:t>]: 2021</w:t>
      </w:r>
      <w:r w:rsidR="006D42A0">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rPr>
        <w:t>Газовый</w:t>
      </w:r>
      <w:r w:rsidR="006D42A0" w:rsidRPr="006D42A0">
        <w:rPr>
          <w:color w:val="0070C0"/>
          <w:u w:val="single"/>
          <w:lang w:val="en-US"/>
        </w:rPr>
        <w:t>_</w:t>
      </w:r>
      <w:r w:rsidR="006D42A0" w:rsidRPr="006D42A0">
        <w:rPr>
          <w:color w:val="0070C0"/>
          <w:u w:val="single"/>
        </w:rPr>
        <w:t>кот</w:t>
      </w:r>
      <w:r w:rsidR="00662F96">
        <w:rPr>
          <w:color w:val="0070C0"/>
          <w:u w:val="single"/>
        </w:rPr>
        <w:t>е</w:t>
      </w:r>
      <w:r w:rsidR="006D42A0" w:rsidRPr="006D42A0">
        <w:rPr>
          <w:color w:val="0070C0"/>
          <w:u w:val="single"/>
        </w:rPr>
        <w:t>л</w:t>
      </w:r>
      <w:r w:rsidR="006D42A0">
        <w:rPr>
          <w:lang w:val="en-US"/>
        </w:rPr>
        <w:t>.</w:t>
      </w:r>
    </w:p>
    <w:p w14:paraId="6A58BA7B" w14:textId="24D381B6" w:rsidR="00812DD5" w:rsidRPr="00E06328" w:rsidRDefault="00812DD5">
      <w:pPr>
        <w:rPr>
          <w:lang w:val="en-US"/>
        </w:rPr>
      </w:pPr>
      <w:r w:rsidRPr="00E06328">
        <w:rPr>
          <w:lang w:val="en-US"/>
        </w:rPr>
        <w:br w:type="page"/>
      </w:r>
    </w:p>
    <w:p w14:paraId="6123F3AA" w14:textId="6AE87621" w:rsidR="00DD38CD" w:rsidRDefault="00812DD5" w:rsidP="00812DD5">
      <w:pPr>
        <w:pStyle w:val="10"/>
        <w:jc w:val="center"/>
        <w:rPr>
          <w:rFonts w:ascii="Times New Roman" w:hAnsi="Times New Roman" w:cs="Times New Roman"/>
          <w:b/>
          <w:bCs/>
          <w:color w:val="auto"/>
        </w:rPr>
      </w:pPr>
      <w:bookmarkStart w:id="33" w:name="_Toc71975162"/>
      <w:r w:rsidRPr="007138B0">
        <w:rPr>
          <w:rFonts w:ascii="Times New Roman" w:hAnsi="Times New Roman" w:cs="Times New Roman"/>
          <w:b/>
          <w:bCs/>
          <w:color w:val="auto"/>
        </w:rPr>
        <w:lastRenderedPageBreak/>
        <w:t>ПРИЛОЖЕНИЕ А</w:t>
      </w:r>
      <w:bookmarkEnd w:id="33"/>
    </w:p>
    <w:p w14:paraId="7308C300" w14:textId="322DD04F" w:rsidR="00826399" w:rsidRDefault="00826399">
      <w:r>
        <w:br w:type="page"/>
      </w:r>
    </w:p>
    <w:p w14:paraId="0634BAA3" w14:textId="770F2C1E" w:rsidR="00826399" w:rsidRDefault="00826399" w:rsidP="00826399">
      <w:pPr>
        <w:pStyle w:val="10"/>
        <w:jc w:val="center"/>
        <w:rPr>
          <w:rFonts w:ascii="Times New Roman" w:hAnsi="Times New Roman" w:cs="Times New Roman"/>
          <w:b/>
          <w:bCs/>
          <w:color w:val="auto"/>
        </w:rPr>
      </w:pPr>
      <w:bookmarkStart w:id="34" w:name="_Toc71975163"/>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Б</w:t>
      </w:r>
      <w:bookmarkEnd w:id="34"/>
    </w:p>
    <w:p w14:paraId="1C1C8106" w14:textId="0C8E7C0E" w:rsidR="00826399" w:rsidRDefault="00826399">
      <w:r>
        <w:br w:type="page"/>
      </w:r>
    </w:p>
    <w:p w14:paraId="326F86E9" w14:textId="789D586B" w:rsidR="00826399" w:rsidRPr="007138B0" w:rsidRDefault="00826399" w:rsidP="00826399">
      <w:pPr>
        <w:pStyle w:val="10"/>
        <w:jc w:val="center"/>
        <w:rPr>
          <w:rFonts w:ascii="Times New Roman" w:hAnsi="Times New Roman" w:cs="Times New Roman"/>
          <w:b/>
          <w:bCs/>
          <w:color w:val="auto"/>
        </w:rPr>
      </w:pPr>
      <w:bookmarkStart w:id="35" w:name="_Toc71975164"/>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В</w:t>
      </w:r>
      <w:bookmarkEnd w:id="35"/>
    </w:p>
    <w:p w14:paraId="5139D364" w14:textId="77777777" w:rsidR="00826399" w:rsidRPr="00826399" w:rsidRDefault="00826399" w:rsidP="00826399"/>
    <w:p w14:paraId="229D438A" w14:textId="77777777" w:rsidR="00826399" w:rsidRPr="00826399" w:rsidRDefault="00826399" w:rsidP="00826399"/>
    <w:sectPr w:rsidR="00826399" w:rsidRPr="00826399" w:rsidSect="00BC77C2">
      <w:footerReference w:type="default" r:id="rId36"/>
      <w:pgSz w:w="11906" w:h="16838"/>
      <w:pgMar w:top="1134" w:right="851" w:bottom="153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A8A3" w14:textId="77777777" w:rsidR="000A2E3C" w:rsidRDefault="000A2E3C" w:rsidP="00C07A41">
      <w:pPr>
        <w:spacing w:after="0" w:line="240" w:lineRule="auto"/>
      </w:pPr>
      <w:r>
        <w:separator/>
      </w:r>
    </w:p>
  </w:endnote>
  <w:endnote w:type="continuationSeparator" w:id="0">
    <w:p w14:paraId="6224B8B6" w14:textId="77777777" w:rsidR="000A2E3C" w:rsidRDefault="000A2E3C"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6A985" w14:textId="77777777" w:rsidR="000A2E3C" w:rsidRDefault="000A2E3C" w:rsidP="00C07A41">
      <w:pPr>
        <w:spacing w:after="0" w:line="240" w:lineRule="auto"/>
      </w:pPr>
      <w:r>
        <w:separator/>
      </w:r>
    </w:p>
  </w:footnote>
  <w:footnote w:type="continuationSeparator" w:id="0">
    <w:p w14:paraId="0DA516C6" w14:textId="77777777" w:rsidR="000A2E3C" w:rsidRDefault="000A2E3C"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3E5E9B"/>
    <w:multiLevelType w:val="hybridMultilevel"/>
    <w:tmpl w:val="7BFE5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5"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9"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3"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3D72411"/>
    <w:multiLevelType w:val="hybridMultilevel"/>
    <w:tmpl w:val="E06C3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2"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3"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A394DF2"/>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6"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F9B4F1B"/>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DC77DC"/>
    <w:multiLevelType w:val="hybridMultilevel"/>
    <w:tmpl w:val="49A498A6"/>
    <w:lvl w:ilvl="0" w:tplc="32DED27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13"/>
  </w:num>
  <w:num w:numId="3">
    <w:abstractNumId w:val="27"/>
  </w:num>
  <w:num w:numId="4">
    <w:abstractNumId w:val="25"/>
  </w:num>
  <w:num w:numId="5">
    <w:abstractNumId w:val="2"/>
  </w:num>
  <w:num w:numId="6">
    <w:abstractNumId w:val="19"/>
  </w:num>
  <w:num w:numId="7">
    <w:abstractNumId w:val="20"/>
  </w:num>
  <w:num w:numId="8">
    <w:abstractNumId w:val="16"/>
  </w:num>
  <w:num w:numId="9">
    <w:abstractNumId w:val="7"/>
  </w:num>
  <w:num w:numId="10">
    <w:abstractNumId w:val="15"/>
  </w:num>
  <w:num w:numId="11">
    <w:abstractNumId w:val="5"/>
  </w:num>
  <w:num w:numId="12">
    <w:abstractNumId w:val="12"/>
  </w:num>
  <w:num w:numId="13">
    <w:abstractNumId w:val="21"/>
  </w:num>
  <w:num w:numId="14">
    <w:abstractNumId w:val="14"/>
  </w:num>
  <w:num w:numId="15">
    <w:abstractNumId w:val="0"/>
  </w:num>
  <w:num w:numId="16">
    <w:abstractNumId w:val="10"/>
  </w:num>
  <w:num w:numId="17">
    <w:abstractNumId w:val="23"/>
  </w:num>
  <w:num w:numId="18">
    <w:abstractNumId w:val="26"/>
  </w:num>
  <w:num w:numId="19">
    <w:abstractNumId w:val="11"/>
  </w:num>
  <w:num w:numId="20">
    <w:abstractNumId w:val="29"/>
  </w:num>
  <w:num w:numId="21">
    <w:abstractNumId w:val="6"/>
  </w:num>
  <w:num w:numId="22">
    <w:abstractNumId w:val="8"/>
  </w:num>
  <w:num w:numId="23">
    <w:abstractNumId w:val="4"/>
  </w:num>
  <w:num w:numId="24">
    <w:abstractNumId w:val="22"/>
  </w:num>
  <w:num w:numId="25">
    <w:abstractNumId w:val="17"/>
  </w:num>
  <w:num w:numId="26">
    <w:abstractNumId w:val="3"/>
  </w:num>
  <w:num w:numId="27">
    <w:abstractNumId w:val="1"/>
  </w:num>
  <w:num w:numId="28">
    <w:abstractNumId w:val="28"/>
  </w:num>
  <w:num w:numId="29">
    <w:abstractNumId w:val="24"/>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3FE4"/>
    <w:rsid w:val="00022058"/>
    <w:rsid w:val="00035A35"/>
    <w:rsid w:val="00045068"/>
    <w:rsid w:val="000536BC"/>
    <w:rsid w:val="000570A1"/>
    <w:rsid w:val="00066AE7"/>
    <w:rsid w:val="00067338"/>
    <w:rsid w:val="00072927"/>
    <w:rsid w:val="0007342F"/>
    <w:rsid w:val="000769B7"/>
    <w:rsid w:val="00083482"/>
    <w:rsid w:val="00086DD6"/>
    <w:rsid w:val="00087764"/>
    <w:rsid w:val="00093BC8"/>
    <w:rsid w:val="000A298B"/>
    <w:rsid w:val="000A2E3C"/>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061EB"/>
    <w:rsid w:val="0011051F"/>
    <w:rsid w:val="001124E3"/>
    <w:rsid w:val="0011292C"/>
    <w:rsid w:val="0011441E"/>
    <w:rsid w:val="00124125"/>
    <w:rsid w:val="00126919"/>
    <w:rsid w:val="001307CA"/>
    <w:rsid w:val="00131BF7"/>
    <w:rsid w:val="00132973"/>
    <w:rsid w:val="001400B4"/>
    <w:rsid w:val="001410C8"/>
    <w:rsid w:val="00143645"/>
    <w:rsid w:val="001474AB"/>
    <w:rsid w:val="001579B3"/>
    <w:rsid w:val="00162B1D"/>
    <w:rsid w:val="00166D48"/>
    <w:rsid w:val="00175720"/>
    <w:rsid w:val="001774AA"/>
    <w:rsid w:val="00181B04"/>
    <w:rsid w:val="001870B0"/>
    <w:rsid w:val="001878DA"/>
    <w:rsid w:val="00190507"/>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35C"/>
    <w:rsid w:val="002517A6"/>
    <w:rsid w:val="00257D85"/>
    <w:rsid w:val="00260BB9"/>
    <w:rsid w:val="002618D9"/>
    <w:rsid w:val="0026304E"/>
    <w:rsid w:val="00264BCB"/>
    <w:rsid w:val="002662D9"/>
    <w:rsid w:val="00267370"/>
    <w:rsid w:val="002812DA"/>
    <w:rsid w:val="00294323"/>
    <w:rsid w:val="0029623C"/>
    <w:rsid w:val="002A133D"/>
    <w:rsid w:val="002A3A69"/>
    <w:rsid w:val="002B3D21"/>
    <w:rsid w:val="002C2D61"/>
    <w:rsid w:val="002C493D"/>
    <w:rsid w:val="002D42B4"/>
    <w:rsid w:val="002E2543"/>
    <w:rsid w:val="002E6ACA"/>
    <w:rsid w:val="002E7B83"/>
    <w:rsid w:val="002E7B8A"/>
    <w:rsid w:val="002F0E9E"/>
    <w:rsid w:val="002F3B5F"/>
    <w:rsid w:val="003053FB"/>
    <w:rsid w:val="003123AA"/>
    <w:rsid w:val="00316E2E"/>
    <w:rsid w:val="0031769F"/>
    <w:rsid w:val="003331BA"/>
    <w:rsid w:val="003438AC"/>
    <w:rsid w:val="00343E13"/>
    <w:rsid w:val="00350B2B"/>
    <w:rsid w:val="00354ABA"/>
    <w:rsid w:val="00355666"/>
    <w:rsid w:val="00363E4A"/>
    <w:rsid w:val="0036704B"/>
    <w:rsid w:val="00374872"/>
    <w:rsid w:val="00374906"/>
    <w:rsid w:val="00381DF7"/>
    <w:rsid w:val="003848E6"/>
    <w:rsid w:val="0038685D"/>
    <w:rsid w:val="0039202C"/>
    <w:rsid w:val="003938DB"/>
    <w:rsid w:val="00396F23"/>
    <w:rsid w:val="003A75A1"/>
    <w:rsid w:val="003B23E4"/>
    <w:rsid w:val="003C2E35"/>
    <w:rsid w:val="003C3A70"/>
    <w:rsid w:val="003D2056"/>
    <w:rsid w:val="003D33E0"/>
    <w:rsid w:val="003D702A"/>
    <w:rsid w:val="003E16AF"/>
    <w:rsid w:val="003F50E9"/>
    <w:rsid w:val="003F6EE1"/>
    <w:rsid w:val="00403C9E"/>
    <w:rsid w:val="00403DF8"/>
    <w:rsid w:val="004067F1"/>
    <w:rsid w:val="004141D7"/>
    <w:rsid w:val="00417ACD"/>
    <w:rsid w:val="0042273C"/>
    <w:rsid w:val="00424EFA"/>
    <w:rsid w:val="00426C65"/>
    <w:rsid w:val="00430899"/>
    <w:rsid w:val="00430A06"/>
    <w:rsid w:val="004322CF"/>
    <w:rsid w:val="0043241E"/>
    <w:rsid w:val="0043674A"/>
    <w:rsid w:val="00443584"/>
    <w:rsid w:val="00447EB8"/>
    <w:rsid w:val="00450024"/>
    <w:rsid w:val="004605AA"/>
    <w:rsid w:val="00465F72"/>
    <w:rsid w:val="00465FF5"/>
    <w:rsid w:val="004670B4"/>
    <w:rsid w:val="00473567"/>
    <w:rsid w:val="0047416C"/>
    <w:rsid w:val="004769F4"/>
    <w:rsid w:val="00476F3C"/>
    <w:rsid w:val="00482904"/>
    <w:rsid w:val="00484336"/>
    <w:rsid w:val="004846AB"/>
    <w:rsid w:val="00492572"/>
    <w:rsid w:val="00495E56"/>
    <w:rsid w:val="004A5C18"/>
    <w:rsid w:val="004A7890"/>
    <w:rsid w:val="004B516C"/>
    <w:rsid w:val="004C0C39"/>
    <w:rsid w:val="004C2416"/>
    <w:rsid w:val="004C4AF7"/>
    <w:rsid w:val="004C58D4"/>
    <w:rsid w:val="004D1116"/>
    <w:rsid w:val="004D6A94"/>
    <w:rsid w:val="004E044E"/>
    <w:rsid w:val="004F1082"/>
    <w:rsid w:val="004F255E"/>
    <w:rsid w:val="004F7E0C"/>
    <w:rsid w:val="00500A9B"/>
    <w:rsid w:val="005169B2"/>
    <w:rsid w:val="00522801"/>
    <w:rsid w:val="00523218"/>
    <w:rsid w:val="005253FF"/>
    <w:rsid w:val="005337FA"/>
    <w:rsid w:val="00536A35"/>
    <w:rsid w:val="00556C7D"/>
    <w:rsid w:val="00566D70"/>
    <w:rsid w:val="005676DE"/>
    <w:rsid w:val="00577271"/>
    <w:rsid w:val="0058174C"/>
    <w:rsid w:val="00581835"/>
    <w:rsid w:val="00584588"/>
    <w:rsid w:val="0059067E"/>
    <w:rsid w:val="00590FCB"/>
    <w:rsid w:val="005A419D"/>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668E0"/>
    <w:rsid w:val="00676118"/>
    <w:rsid w:val="00677ECD"/>
    <w:rsid w:val="00690A0B"/>
    <w:rsid w:val="006A37DF"/>
    <w:rsid w:val="006A49D0"/>
    <w:rsid w:val="006A689A"/>
    <w:rsid w:val="006B30B5"/>
    <w:rsid w:val="006B39AB"/>
    <w:rsid w:val="006C4385"/>
    <w:rsid w:val="006C5AA1"/>
    <w:rsid w:val="006D42A0"/>
    <w:rsid w:val="006E33F5"/>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1E57"/>
    <w:rsid w:val="00745192"/>
    <w:rsid w:val="00755097"/>
    <w:rsid w:val="007635D1"/>
    <w:rsid w:val="00780255"/>
    <w:rsid w:val="00783904"/>
    <w:rsid w:val="0078421F"/>
    <w:rsid w:val="00784379"/>
    <w:rsid w:val="00785205"/>
    <w:rsid w:val="0079435C"/>
    <w:rsid w:val="007B1B4A"/>
    <w:rsid w:val="007B1EEB"/>
    <w:rsid w:val="007C1465"/>
    <w:rsid w:val="007C3835"/>
    <w:rsid w:val="007C3FAD"/>
    <w:rsid w:val="007D5FF7"/>
    <w:rsid w:val="007D763C"/>
    <w:rsid w:val="007E0035"/>
    <w:rsid w:val="007E1BBB"/>
    <w:rsid w:val="007E348A"/>
    <w:rsid w:val="008022A7"/>
    <w:rsid w:val="00812DD5"/>
    <w:rsid w:val="0081572C"/>
    <w:rsid w:val="00823952"/>
    <w:rsid w:val="00826399"/>
    <w:rsid w:val="00834356"/>
    <w:rsid w:val="00840BD8"/>
    <w:rsid w:val="00844358"/>
    <w:rsid w:val="00850AF1"/>
    <w:rsid w:val="00851EFA"/>
    <w:rsid w:val="00852067"/>
    <w:rsid w:val="00853014"/>
    <w:rsid w:val="008565A1"/>
    <w:rsid w:val="008579D1"/>
    <w:rsid w:val="00860161"/>
    <w:rsid w:val="008607F6"/>
    <w:rsid w:val="008637AD"/>
    <w:rsid w:val="00870F7F"/>
    <w:rsid w:val="008726CC"/>
    <w:rsid w:val="00892D3A"/>
    <w:rsid w:val="00893870"/>
    <w:rsid w:val="00897137"/>
    <w:rsid w:val="008A0F9C"/>
    <w:rsid w:val="008C469C"/>
    <w:rsid w:val="008C46FF"/>
    <w:rsid w:val="008C4F15"/>
    <w:rsid w:val="008C6B11"/>
    <w:rsid w:val="008D1F41"/>
    <w:rsid w:val="008D2021"/>
    <w:rsid w:val="008D431E"/>
    <w:rsid w:val="008D4C60"/>
    <w:rsid w:val="008D64D4"/>
    <w:rsid w:val="008E4C69"/>
    <w:rsid w:val="008E6506"/>
    <w:rsid w:val="008E7BDF"/>
    <w:rsid w:val="008F4664"/>
    <w:rsid w:val="008F47EF"/>
    <w:rsid w:val="008F6A60"/>
    <w:rsid w:val="008F759B"/>
    <w:rsid w:val="00903C7C"/>
    <w:rsid w:val="009100A9"/>
    <w:rsid w:val="0091326F"/>
    <w:rsid w:val="009132AA"/>
    <w:rsid w:val="00914154"/>
    <w:rsid w:val="00930F4B"/>
    <w:rsid w:val="00931CDA"/>
    <w:rsid w:val="00932763"/>
    <w:rsid w:val="00932F8E"/>
    <w:rsid w:val="00934E5B"/>
    <w:rsid w:val="009371E8"/>
    <w:rsid w:val="00945C42"/>
    <w:rsid w:val="009527F1"/>
    <w:rsid w:val="00953549"/>
    <w:rsid w:val="00960CEB"/>
    <w:rsid w:val="00962CE3"/>
    <w:rsid w:val="00966846"/>
    <w:rsid w:val="00967BA3"/>
    <w:rsid w:val="00971FEE"/>
    <w:rsid w:val="00972FF4"/>
    <w:rsid w:val="009768F8"/>
    <w:rsid w:val="009820AE"/>
    <w:rsid w:val="00990BEB"/>
    <w:rsid w:val="00993777"/>
    <w:rsid w:val="00996D08"/>
    <w:rsid w:val="009A2D7C"/>
    <w:rsid w:val="009A4AE5"/>
    <w:rsid w:val="009A745D"/>
    <w:rsid w:val="009B1C8D"/>
    <w:rsid w:val="009B67FA"/>
    <w:rsid w:val="009C2953"/>
    <w:rsid w:val="009C2BE4"/>
    <w:rsid w:val="009C47C9"/>
    <w:rsid w:val="009D15C1"/>
    <w:rsid w:val="009E213A"/>
    <w:rsid w:val="009E6F28"/>
    <w:rsid w:val="009F08F3"/>
    <w:rsid w:val="009F3808"/>
    <w:rsid w:val="009F39D5"/>
    <w:rsid w:val="009F47CB"/>
    <w:rsid w:val="009F7149"/>
    <w:rsid w:val="009F729C"/>
    <w:rsid w:val="00A00821"/>
    <w:rsid w:val="00A0101D"/>
    <w:rsid w:val="00A06F57"/>
    <w:rsid w:val="00A16A49"/>
    <w:rsid w:val="00A17D81"/>
    <w:rsid w:val="00A2331B"/>
    <w:rsid w:val="00A23C9D"/>
    <w:rsid w:val="00A42C23"/>
    <w:rsid w:val="00A63B82"/>
    <w:rsid w:val="00A65A0D"/>
    <w:rsid w:val="00A70B79"/>
    <w:rsid w:val="00A7432A"/>
    <w:rsid w:val="00A75890"/>
    <w:rsid w:val="00A75B77"/>
    <w:rsid w:val="00A841B2"/>
    <w:rsid w:val="00A84D04"/>
    <w:rsid w:val="00A868E8"/>
    <w:rsid w:val="00A91ADF"/>
    <w:rsid w:val="00AA1F9F"/>
    <w:rsid w:val="00AB3406"/>
    <w:rsid w:val="00AB51D3"/>
    <w:rsid w:val="00AB63A5"/>
    <w:rsid w:val="00AC110D"/>
    <w:rsid w:val="00AC4941"/>
    <w:rsid w:val="00AD615B"/>
    <w:rsid w:val="00AE682E"/>
    <w:rsid w:val="00AF4089"/>
    <w:rsid w:val="00AF5702"/>
    <w:rsid w:val="00B114F7"/>
    <w:rsid w:val="00B11728"/>
    <w:rsid w:val="00B16041"/>
    <w:rsid w:val="00B20197"/>
    <w:rsid w:val="00B219E4"/>
    <w:rsid w:val="00B317E8"/>
    <w:rsid w:val="00B34B70"/>
    <w:rsid w:val="00B35B28"/>
    <w:rsid w:val="00B35E2B"/>
    <w:rsid w:val="00B5616C"/>
    <w:rsid w:val="00B628B4"/>
    <w:rsid w:val="00B66C62"/>
    <w:rsid w:val="00B71609"/>
    <w:rsid w:val="00B768DC"/>
    <w:rsid w:val="00B8102C"/>
    <w:rsid w:val="00B810F7"/>
    <w:rsid w:val="00B8386C"/>
    <w:rsid w:val="00B92F6C"/>
    <w:rsid w:val="00B979A8"/>
    <w:rsid w:val="00B97B1F"/>
    <w:rsid w:val="00BA399F"/>
    <w:rsid w:val="00BA4C08"/>
    <w:rsid w:val="00BA5605"/>
    <w:rsid w:val="00BA64C0"/>
    <w:rsid w:val="00BA788F"/>
    <w:rsid w:val="00BB0428"/>
    <w:rsid w:val="00BB0E68"/>
    <w:rsid w:val="00BB3112"/>
    <w:rsid w:val="00BB492E"/>
    <w:rsid w:val="00BB6191"/>
    <w:rsid w:val="00BB683C"/>
    <w:rsid w:val="00BC1F9B"/>
    <w:rsid w:val="00BC24D6"/>
    <w:rsid w:val="00BC68FF"/>
    <w:rsid w:val="00BC77C2"/>
    <w:rsid w:val="00BD494D"/>
    <w:rsid w:val="00BF14C4"/>
    <w:rsid w:val="00BF6EA5"/>
    <w:rsid w:val="00C0492E"/>
    <w:rsid w:val="00C07A41"/>
    <w:rsid w:val="00C07A8C"/>
    <w:rsid w:val="00C26E86"/>
    <w:rsid w:val="00C311E0"/>
    <w:rsid w:val="00C33478"/>
    <w:rsid w:val="00C34130"/>
    <w:rsid w:val="00C36206"/>
    <w:rsid w:val="00C40097"/>
    <w:rsid w:val="00C414CC"/>
    <w:rsid w:val="00C4690C"/>
    <w:rsid w:val="00C52D17"/>
    <w:rsid w:val="00C56740"/>
    <w:rsid w:val="00C60B1A"/>
    <w:rsid w:val="00C64B9C"/>
    <w:rsid w:val="00C722BA"/>
    <w:rsid w:val="00C73D90"/>
    <w:rsid w:val="00C74F67"/>
    <w:rsid w:val="00C76A77"/>
    <w:rsid w:val="00C809F9"/>
    <w:rsid w:val="00C84657"/>
    <w:rsid w:val="00C86ABB"/>
    <w:rsid w:val="00C93070"/>
    <w:rsid w:val="00C95618"/>
    <w:rsid w:val="00CA6F13"/>
    <w:rsid w:val="00CB14D5"/>
    <w:rsid w:val="00CB51D3"/>
    <w:rsid w:val="00CC3994"/>
    <w:rsid w:val="00CC4270"/>
    <w:rsid w:val="00CD21A0"/>
    <w:rsid w:val="00CD41BB"/>
    <w:rsid w:val="00CD5F9F"/>
    <w:rsid w:val="00CD6865"/>
    <w:rsid w:val="00CD6BF9"/>
    <w:rsid w:val="00CE13BA"/>
    <w:rsid w:val="00CE7EDC"/>
    <w:rsid w:val="00CF1CAC"/>
    <w:rsid w:val="00CF2C0F"/>
    <w:rsid w:val="00CF781B"/>
    <w:rsid w:val="00D00E1F"/>
    <w:rsid w:val="00D062B6"/>
    <w:rsid w:val="00D10F58"/>
    <w:rsid w:val="00D1392E"/>
    <w:rsid w:val="00D21033"/>
    <w:rsid w:val="00D26848"/>
    <w:rsid w:val="00D27F53"/>
    <w:rsid w:val="00D314BE"/>
    <w:rsid w:val="00D349E8"/>
    <w:rsid w:val="00D40056"/>
    <w:rsid w:val="00D4018D"/>
    <w:rsid w:val="00D403E7"/>
    <w:rsid w:val="00D4593B"/>
    <w:rsid w:val="00D4666D"/>
    <w:rsid w:val="00D46A74"/>
    <w:rsid w:val="00D51278"/>
    <w:rsid w:val="00D57DC4"/>
    <w:rsid w:val="00D60529"/>
    <w:rsid w:val="00D6324F"/>
    <w:rsid w:val="00D64275"/>
    <w:rsid w:val="00D721F2"/>
    <w:rsid w:val="00D72DC8"/>
    <w:rsid w:val="00D76A6E"/>
    <w:rsid w:val="00D855ED"/>
    <w:rsid w:val="00D9245C"/>
    <w:rsid w:val="00D92CB4"/>
    <w:rsid w:val="00DA3536"/>
    <w:rsid w:val="00DA57C3"/>
    <w:rsid w:val="00DA5E4C"/>
    <w:rsid w:val="00DA5FEF"/>
    <w:rsid w:val="00DB7D95"/>
    <w:rsid w:val="00DC13D9"/>
    <w:rsid w:val="00DC789E"/>
    <w:rsid w:val="00DD008A"/>
    <w:rsid w:val="00DD38CD"/>
    <w:rsid w:val="00DD5D4A"/>
    <w:rsid w:val="00DE3848"/>
    <w:rsid w:val="00DE3C3E"/>
    <w:rsid w:val="00E00793"/>
    <w:rsid w:val="00E02B34"/>
    <w:rsid w:val="00E02F4D"/>
    <w:rsid w:val="00E06328"/>
    <w:rsid w:val="00E074DB"/>
    <w:rsid w:val="00E23F16"/>
    <w:rsid w:val="00E31314"/>
    <w:rsid w:val="00E42CEA"/>
    <w:rsid w:val="00E44564"/>
    <w:rsid w:val="00E50075"/>
    <w:rsid w:val="00E51B1B"/>
    <w:rsid w:val="00E52662"/>
    <w:rsid w:val="00E63E66"/>
    <w:rsid w:val="00E65126"/>
    <w:rsid w:val="00E6670B"/>
    <w:rsid w:val="00E721AE"/>
    <w:rsid w:val="00E72B1A"/>
    <w:rsid w:val="00E73086"/>
    <w:rsid w:val="00E74445"/>
    <w:rsid w:val="00E80D2A"/>
    <w:rsid w:val="00E83F22"/>
    <w:rsid w:val="00E84DD2"/>
    <w:rsid w:val="00E86274"/>
    <w:rsid w:val="00E92877"/>
    <w:rsid w:val="00E9524D"/>
    <w:rsid w:val="00E9769F"/>
    <w:rsid w:val="00EA08F7"/>
    <w:rsid w:val="00EA0B46"/>
    <w:rsid w:val="00EA10D1"/>
    <w:rsid w:val="00EA1A75"/>
    <w:rsid w:val="00EC4D21"/>
    <w:rsid w:val="00ED0DB1"/>
    <w:rsid w:val="00ED686F"/>
    <w:rsid w:val="00EE1181"/>
    <w:rsid w:val="00EE7812"/>
    <w:rsid w:val="00EE7B7F"/>
    <w:rsid w:val="00EE7EC3"/>
    <w:rsid w:val="00EF7382"/>
    <w:rsid w:val="00F0477B"/>
    <w:rsid w:val="00F15F99"/>
    <w:rsid w:val="00F22002"/>
    <w:rsid w:val="00F2202A"/>
    <w:rsid w:val="00F23BC4"/>
    <w:rsid w:val="00F32A38"/>
    <w:rsid w:val="00F34F67"/>
    <w:rsid w:val="00F36EC8"/>
    <w:rsid w:val="00F546C9"/>
    <w:rsid w:val="00F575EF"/>
    <w:rsid w:val="00F71A77"/>
    <w:rsid w:val="00F71EAA"/>
    <w:rsid w:val="00F769FD"/>
    <w:rsid w:val="00F776A6"/>
    <w:rsid w:val="00F81E1E"/>
    <w:rsid w:val="00F82436"/>
    <w:rsid w:val="00F92FA2"/>
    <w:rsid w:val="00F94E4C"/>
    <w:rsid w:val="00F9759A"/>
    <w:rsid w:val="00F97DCE"/>
    <w:rsid w:val="00FB1752"/>
    <w:rsid w:val="00FB2981"/>
    <w:rsid w:val="00FB70BD"/>
    <w:rsid w:val="00FC100B"/>
    <w:rsid w:val="00FC3491"/>
    <w:rsid w:val="00FD426E"/>
    <w:rsid w:val="00FD4DA8"/>
    <w:rsid w:val="00FE1246"/>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C23"/>
    <w:pPr>
      <w:ind w:left="720"/>
      <w:contextualSpacing/>
    </w:p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iPriority w:val="99"/>
    <w:unhideWhenUsed/>
    <w:rsid w:val="001B3E94"/>
    <w:pPr>
      <w:spacing w:after="120"/>
    </w:pPr>
    <w:rPr>
      <w:rFonts w:eastAsiaTheme="minorEastAsia"/>
      <w:szCs w:val="22"/>
      <w:lang w:eastAsia="ru-RU"/>
    </w:rPr>
  </w:style>
  <w:style w:type="character" w:customStyle="1" w:styleId="a8">
    <w:name w:val="Основной текст Знак"/>
    <w:basedOn w:val="a0"/>
    <w:link w:val="a7"/>
    <w:uiPriority w:val="99"/>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aliases w:val="Знак2"/>
    <w:basedOn w:val="a"/>
    <w:link w:val="30"/>
    <w:unhideWhenUsed/>
    <w:rsid w:val="00F769FD"/>
    <w:pPr>
      <w:spacing w:after="120"/>
      <w:ind w:left="283"/>
    </w:pPr>
    <w:rPr>
      <w:sz w:val="16"/>
      <w:szCs w:val="16"/>
    </w:rPr>
  </w:style>
  <w:style w:type="character" w:customStyle="1" w:styleId="30">
    <w:name w:val="Основной текст с отступом 3 Знак"/>
    <w:aliases w:val="Знак2 Знак"/>
    <w:basedOn w:val="a0"/>
    <w:link w:val="3"/>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 w:type="paragraph" w:customStyle="1" w:styleId="Default">
    <w:name w:val="Default"/>
    <w:rsid w:val="00A16A49"/>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arduino.ru/About"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en.wikipedia.org/wiki/Proteus_Design_Suite" TargetMode="Externa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68</Pages>
  <Words>13112</Words>
  <Characters>74743</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412</cp:revision>
  <dcterms:created xsi:type="dcterms:W3CDTF">2021-04-17T08:41:00Z</dcterms:created>
  <dcterms:modified xsi:type="dcterms:W3CDTF">2021-05-15T09:47:00Z</dcterms:modified>
</cp:coreProperties>
</file>