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900" w14:textId="4DC23C0E" w:rsidR="006D3838" w:rsidRDefault="00DE6C14" w:rsidP="00A54D3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68E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ТЕХНИКО-ЭКОНОМИЧЕСКОЕ ОБОСНОВАНИЕ</w:t>
      </w:r>
      <w:r w:rsidR="00A5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РАЗРАБОТКИ И ПРОИЗВОДСТВА СИСТЕМЫ ОБЕСПЕЧЕНИЯ БЕЗОПАСНОСТИ КОТЕЛЬНОЙ ЖИЛОГО ДОМА</w:t>
      </w:r>
    </w:p>
    <w:p w14:paraId="7347039B" w14:textId="7A3BCC3E" w:rsidR="00DE6C14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>7.1 Характеристика нового изделия</w:t>
      </w:r>
    </w:p>
    <w:p w14:paraId="27920BD1" w14:textId="1F37F829" w:rsidR="00DE6C14" w:rsidRDefault="00FF0F66" w:rsidP="00A54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истема обеспечения безопасности котельного помещения жилого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ма, которая разрабатывается в данном дипломном проекте, 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="00DE6C14" w:rsidRPr="00DE6C14">
        <w:rPr>
          <w:rFonts w:ascii="Times New Roman" w:hAnsi="Times New Roman" w:cs="Times New Roman"/>
          <w:sz w:val="28"/>
          <w:szCs w:val="28"/>
          <w:lang w:val="ru-RU"/>
        </w:rPr>
        <w:t>набор комплектующих, элементы коммутации и главную печатную плату с предустановленным ПО для работы продукта.</w:t>
      </w:r>
    </w:p>
    <w:p w14:paraId="502037AF" w14:textId="4C5225F3" w:rsidR="00DE6C14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Выдвинуто предположение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, что тип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роизводства будет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основываться на заказе покупателя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осуществляться в единичном экземпляре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Среди целевой аудитории можно выделить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жите</w:t>
      </w:r>
      <w:r>
        <w:rPr>
          <w:rFonts w:ascii="Times New Roman" w:hAnsi="Times New Roman" w:cs="Times New Roman"/>
          <w:sz w:val="28"/>
          <w:szCs w:val="28"/>
          <w:lang w:val="ru-RU"/>
        </w:rPr>
        <w:t>лей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частного дома, коттеджа или дачи, которым необходимо организовать систему обеспечения безопасности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для котельного помещения с газовым котлом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функционал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стемы заключается в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качества воздуха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(наличие угарного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углекислого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дыма и огня), температуры и влажности в котельном помещении.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 представления информации 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отображ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на небольшом экране. При обнаружении перечисленных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выше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газов либо при превышении допустимой температуры предусмотрена функци</w:t>
      </w:r>
      <w:r w:rsidR="00F0279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</w:rPr>
        <w:t>SMS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оповещения по указанному номеру телефона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, а также перекрытие подачи газа в котел.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телефона вводится при первом запуске устройства и может быть изменен в любой момент.</w:t>
      </w:r>
    </w:p>
    <w:p w14:paraId="107D3146" w14:textId="1ACD0A47" w:rsidR="002D4D93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окончанию настройки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получает надежную систему безопасности с базовым набором датчиков газов, которая может быть расширена при помощи дополнительных </w:t>
      </w:r>
      <w:r w:rsidR="004517BA">
        <w:rPr>
          <w:rFonts w:ascii="Times New Roman" w:hAnsi="Times New Roman" w:cs="Times New Roman"/>
          <w:sz w:val="28"/>
          <w:szCs w:val="28"/>
          <w:lang w:val="ru-RU"/>
        </w:rPr>
        <w:t>сенсоров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Основным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реимущество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данного устройства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то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, что покупатель получает недорогое специализированное устрой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 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котельного помещения.</w:t>
      </w:r>
    </w:p>
    <w:p w14:paraId="3B6A3A2A" w14:textId="453A6138" w:rsidR="002463D6" w:rsidRDefault="00FF0F6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истема будет дешевле и сопоставима по стоимости с аналогичными устройствами, которые предлагают другие производите</w:t>
      </w:r>
      <w:r>
        <w:rPr>
          <w:rFonts w:ascii="Times New Roman" w:hAnsi="Times New Roman" w:cs="Times New Roman"/>
          <w:sz w:val="28"/>
          <w:szCs w:val="28"/>
          <w:lang w:val="ru-RU"/>
        </w:rPr>
        <w:t>ли, однако она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бу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боль</w:t>
      </w:r>
      <w:r>
        <w:rPr>
          <w:rFonts w:ascii="Times New Roman" w:hAnsi="Times New Roman" w:cs="Times New Roman"/>
          <w:sz w:val="28"/>
          <w:szCs w:val="28"/>
          <w:lang w:val="ru-RU"/>
        </w:rPr>
        <w:t>ши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й функционал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модификации под нужды каждого клиента.</w:t>
      </w:r>
    </w:p>
    <w:p w14:paraId="103ECDCA" w14:textId="54698AF5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4CB44" w14:textId="173DFA1A" w:rsidR="002463D6" w:rsidRDefault="002463D6" w:rsidP="002463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7.2 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стоимостной оценки результата</w:t>
      </w:r>
    </w:p>
    <w:p w14:paraId="1D49F4B4" w14:textId="7197A826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7.2.1 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себестоимости и отпускной цены нового изделия</w:t>
      </w:r>
    </w:p>
    <w:p w14:paraId="6B5C9817" w14:textId="36E2CD1B" w:rsidR="00766FA9" w:rsidRDefault="00766FA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т затрат по статье «Покупные комплектующие изделия, полуфабрикаты и услуги производственного характера»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368FD" w14:textId="77777777" w:rsidR="00281198" w:rsidRPr="00766FA9" w:rsidRDefault="00281198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376B16" w14:textId="3209A0A5" w:rsidR="00610910" w:rsidRPr="00766FA9" w:rsidRDefault="00610910" w:rsidP="0061091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7.1 – 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затрат на комплектующие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610910" w:rsidRPr="003459FC" w14:paraId="0B8178D4" w14:textId="77777777" w:rsidTr="00281198">
        <w:tc>
          <w:tcPr>
            <w:tcW w:w="2811" w:type="pct"/>
            <w:vAlign w:val="center"/>
          </w:tcPr>
          <w:p w14:paraId="79E18702" w14:textId="77777777" w:rsidR="00610910" w:rsidRPr="003459FC" w:rsidRDefault="00610910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C05449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125789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57" w:type="pct"/>
            <w:vAlign w:val="center"/>
          </w:tcPr>
          <w:p w14:paraId="258F74D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10910" w:rsidRPr="003459FC" w14:paraId="727DC266" w14:textId="77777777" w:rsidTr="00281198">
        <w:tc>
          <w:tcPr>
            <w:tcW w:w="2811" w:type="pct"/>
            <w:vAlign w:val="center"/>
          </w:tcPr>
          <w:p w14:paraId="01051D02" w14:textId="50E5DB0D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ATmega</w:t>
            </w:r>
            <w:r w:rsidR="00F32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0A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8P</w:t>
            </w:r>
          </w:p>
        </w:tc>
        <w:tc>
          <w:tcPr>
            <w:tcW w:w="978" w:type="pct"/>
            <w:vAlign w:val="center"/>
          </w:tcPr>
          <w:p w14:paraId="3C368DD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3EC998C" w14:textId="2190B8C1" w:rsidR="00610910" w:rsidRPr="003459FC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657" w:type="pct"/>
            <w:vAlign w:val="center"/>
          </w:tcPr>
          <w:p w14:paraId="76CB5B62" w14:textId="739725F4" w:rsidR="00610910" w:rsidRPr="00F32E00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</w:tr>
      <w:tr w:rsidR="00610910" w:rsidRPr="003459FC" w14:paraId="4F0294CC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D97B060" w14:textId="77777777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SIM900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78" w:type="pct"/>
            <w:vAlign w:val="center"/>
          </w:tcPr>
          <w:p w14:paraId="1F562D51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815391E" w14:textId="7C6FCC83" w:rsidR="00610910" w:rsidRPr="000A51C1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7" w:type="pct"/>
            <w:vAlign w:val="center"/>
          </w:tcPr>
          <w:p w14:paraId="713D12AE" w14:textId="04F746BC" w:rsidR="00610910" w:rsidRPr="003459FC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760B" w:rsidRPr="003459FC" w14:paraId="3EE184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48BE1003" w14:textId="56914664" w:rsidR="002F760B" w:rsidRPr="003459FC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MIC29302WT</w:t>
            </w:r>
          </w:p>
        </w:tc>
        <w:tc>
          <w:tcPr>
            <w:tcW w:w="978" w:type="pct"/>
            <w:vAlign w:val="center"/>
          </w:tcPr>
          <w:p w14:paraId="3E7931AF" w14:textId="03920F9C" w:rsidR="002F760B" w:rsidRPr="003459FC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A73E44F" w14:textId="6DD10B3A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657" w:type="pct"/>
            <w:vAlign w:val="center"/>
          </w:tcPr>
          <w:p w14:paraId="5B0A8D74" w14:textId="182231F7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</w:t>
            </w:r>
          </w:p>
        </w:tc>
      </w:tr>
      <w:tr w:rsidR="002F760B" w:rsidRPr="003459FC" w14:paraId="19EB06F3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3F6C9CEA" w14:textId="7A92DB97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NCP1117ST50T3G</w:t>
            </w:r>
          </w:p>
        </w:tc>
        <w:tc>
          <w:tcPr>
            <w:tcW w:w="978" w:type="pct"/>
            <w:vAlign w:val="center"/>
          </w:tcPr>
          <w:p w14:paraId="44CC9D24" w14:textId="6EFF2112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8B549A3" w14:textId="50DF6B51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  <w:tc>
          <w:tcPr>
            <w:tcW w:w="657" w:type="pct"/>
            <w:vAlign w:val="center"/>
          </w:tcPr>
          <w:p w14:paraId="5DD6F111" w14:textId="343DB81F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</w:tr>
      <w:tr w:rsidR="002F760B" w:rsidRPr="003459FC" w14:paraId="7C29C03D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F5370F2" w14:textId="485E2BF9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MAX232</w:t>
            </w:r>
          </w:p>
        </w:tc>
        <w:tc>
          <w:tcPr>
            <w:tcW w:w="978" w:type="pct"/>
            <w:vAlign w:val="center"/>
          </w:tcPr>
          <w:p w14:paraId="2F20C4D7" w14:textId="5FC9C16D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72C262D" w14:textId="5A0E67DC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13C15D6C" w14:textId="75B34706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6FA9" w:rsidRPr="003459FC" w14:paraId="0E7BA034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D11CD1" w14:textId="7AA636A7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PCF8574</w:t>
            </w:r>
          </w:p>
        </w:tc>
        <w:tc>
          <w:tcPr>
            <w:tcW w:w="978" w:type="pct"/>
            <w:vAlign w:val="center"/>
          </w:tcPr>
          <w:p w14:paraId="184B56F1" w14:textId="49B14BD7" w:rsidR="00766FA9" w:rsidRPr="000A51C1" w:rsidRDefault="00495283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1D532D4D" w14:textId="4713B873" w:rsidR="00766FA9" w:rsidRPr="003459FC" w:rsidRDefault="00495283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924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57" w:type="pct"/>
            <w:vAlign w:val="center"/>
          </w:tcPr>
          <w:p w14:paraId="1AFD9CF8" w14:textId="332E00CE" w:rsidR="00766FA9" w:rsidRPr="009247BF" w:rsidRDefault="009247BF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3,36</w:t>
            </w:r>
          </w:p>
        </w:tc>
      </w:tr>
      <w:tr w:rsidR="00766FA9" w:rsidRPr="003459FC" w14:paraId="799373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B5ADDDD" w14:textId="484093C2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978" w:type="pct"/>
            <w:vAlign w:val="center"/>
          </w:tcPr>
          <w:p w14:paraId="57FE361C" w14:textId="1CF25CE2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E6EAD4F" w14:textId="18E1FE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7" w:type="pct"/>
            <w:vAlign w:val="center"/>
          </w:tcPr>
          <w:p w14:paraId="06FB8113" w14:textId="30F226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66FA9" w:rsidRPr="003459FC" w14:paraId="7A27AFF5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D2365CB" w14:textId="720CF06A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дыма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MQ-2</w:t>
            </w:r>
          </w:p>
        </w:tc>
        <w:tc>
          <w:tcPr>
            <w:tcW w:w="978" w:type="pct"/>
            <w:vAlign w:val="center"/>
          </w:tcPr>
          <w:p w14:paraId="5205083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6182BED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657" w:type="pct"/>
            <w:vAlign w:val="center"/>
          </w:tcPr>
          <w:p w14:paraId="0859DAB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</w:tr>
      <w:tr w:rsidR="00766FA9" w:rsidRPr="003459FC" w14:paraId="663953F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0D9B7EC7" w14:textId="2E9EFE74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</w:t>
            </w:r>
            <w:r w:rsidR="00E17842">
              <w:rPr>
                <w:rFonts w:ascii="Times New Roman" w:hAnsi="Times New Roman" w:cs="Times New Roman"/>
                <w:sz w:val="28"/>
                <w:szCs w:val="28"/>
              </w:rPr>
              <w:t>огня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KY-026</w:t>
            </w:r>
          </w:p>
        </w:tc>
        <w:tc>
          <w:tcPr>
            <w:tcW w:w="978" w:type="pct"/>
            <w:vAlign w:val="center"/>
          </w:tcPr>
          <w:p w14:paraId="215B5F8D" w14:textId="7ABF8D2A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96D7419" w14:textId="30CAEC78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657" w:type="pct"/>
            <w:vAlign w:val="center"/>
          </w:tcPr>
          <w:p w14:paraId="070BAEB0" w14:textId="0129AB8D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766FA9" w:rsidRPr="003459FC" w14:paraId="0AC4B51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5F964D47" w14:textId="519D8E7F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угарного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MQ-7</w:t>
            </w:r>
          </w:p>
        </w:tc>
        <w:tc>
          <w:tcPr>
            <w:tcW w:w="978" w:type="pct"/>
            <w:vAlign w:val="center"/>
          </w:tcPr>
          <w:p w14:paraId="241F7FA0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676FE70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2,21</w:t>
            </w:r>
          </w:p>
        </w:tc>
        <w:tc>
          <w:tcPr>
            <w:tcW w:w="657" w:type="pct"/>
            <w:vAlign w:val="center"/>
          </w:tcPr>
          <w:p w14:paraId="4AFDEEF3" w14:textId="1139D0FD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06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766FA9" w:rsidRPr="003459FC" w14:paraId="79CAC80B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7644B3C" w14:textId="4EF2BF31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углекислого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MQ-135</w:t>
            </w:r>
          </w:p>
        </w:tc>
        <w:tc>
          <w:tcPr>
            <w:tcW w:w="978" w:type="pct"/>
            <w:vAlign w:val="center"/>
          </w:tcPr>
          <w:p w14:paraId="1DA71DC2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F2D509A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  <w:tc>
          <w:tcPr>
            <w:tcW w:w="657" w:type="pct"/>
            <w:vAlign w:val="center"/>
          </w:tcPr>
          <w:p w14:paraId="7879F577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</w:tr>
      <w:tr w:rsidR="008E2262" w:rsidRPr="003459FC" w14:paraId="56B85756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321577A" w14:textId="426773A3" w:rsidR="008E2262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0B5B" w:rsidRPr="00A00B5B">
              <w:rPr>
                <w:rFonts w:ascii="Times New Roman" w:hAnsi="Times New Roman" w:cs="Times New Roman"/>
                <w:sz w:val="28"/>
                <w:szCs w:val="28"/>
              </w:rPr>
              <w:t>Пьезодинамик</w:t>
            </w:r>
          </w:p>
        </w:tc>
        <w:tc>
          <w:tcPr>
            <w:tcW w:w="978" w:type="pct"/>
            <w:vAlign w:val="center"/>
          </w:tcPr>
          <w:p w14:paraId="2125A050" w14:textId="251DC714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B83F15C" w14:textId="026B0670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FCF1729" w14:textId="5EE2A4B1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6FA9" w:rsidRPr="003459FC" w14:paraId="2D916132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694AE6" w14:textId="654DD20A" w:rsidR="00766FA9" w:rsidRPr="004B04D4" w:rsidRDefault="006E2953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4B04D4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978" w:type="pct"/>
            <w:vAlign w:val="center"/>
          </w:tcPr>
          <w:p w14:paraId="296B51F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53446AD" w14:textId="61B02886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7" w:type="pct"/>
            <w:vAlign w:val="center"/>
          </w:tcPr>
          <w:p w14:paraId="11881B70" w14:textId="1794B02F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66FA9" w:rsidRPr="003459FC" w14:paraId="2613F93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D4A75E9" w14:textId="63F51B1A" w:rsidR="00766FA9" w:rsidRPr="00C0631B" w:rsidRDefault="006E2953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LCD-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  <w:r w:rsidR="00766FA9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0631B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LCD-20X4B</w:t>
            </w:r>
          </w:p>
        </w:tc>
        <w:tc>
          <w:tcPr>
            <w:tcW w:w="978" w:type="pct"/>
            <w:vAlign w:val="center"/>
          </w:tcPr>
          <w:p w14:paraId="6C9A2EB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1FE9F08" w14:textId="7EDEC050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5027E89F" w14:textId="65B26AB9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66FA9" w:rsidRPr="003459FC" w14:paraId="344FFC1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1A6545C5" w14:textId="1644146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978" w:type="pct"/>
            <w:vAlign w:val="center"/>
          </w:tcPr>
          <w:p w14:paraId="3A324C5E" w14:textId="5F024916" w:rsidR="00766FA9" w:rsidRPr="00B32C6F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36A875A9" w14:textId="6BD82F8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</w:t>
            </w:r>
          </w:p>
        </w:tc>
        <w:tc>
          <w:tcPr>
            <w:tcW w:w="657" w:type="pct"/>
            <w:vAlign w:val="center"/>
          </w:tcPr>
          <w:p w14:paraId="77B6A11E" w14:textId="50A20D1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</w:tr>
      <w:tr w:rsidR="00766FA9" w:rsidRPr="003459FC" w14:paraId="18E3885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684D797" w14:textId="04864C82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978" w:type="pct"/>
            <w:vAlign w:val="center"/>
          </w:tcPr>
          <w:p w14:paraId="414FAD72" w14:textId="2743C08F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28BDD657" w14:textId="6D3EFF8B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57" w:type="pct"/>
            <w:vAlign w:val="center"/>
          </w:tcPr>
          <w:p w14:paraId="15D49EFA" w14:textId="24DE7048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0F35EC" w:rsidRPr="003459FC" w14:paraId="156DEF7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AEC1B2" w14:textId="10BE1046" w:rsidR="000F35EC" w:rsidRDefault="000F35EC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Диод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 xml:space="preserve">DO-214AC,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А, 1000 В</w:t>
            </w:r>
          </w:p>
        </w:tc>
        <w:tc>
          <w:tcPr>
            <w:tcW w:w="978" w:type="pct"/>
            <w:vAlign w:val="center"/>
          </w:tcPr>
          <w:p w14:paraId="7249AD3E" w14:textId="6A5A7EED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F880CBA" w14:textId="67B90F16" w:rsidR="000F35EC" w:rsidRPr="000F35E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  <w:tc>
          <w:tcPr>
            <w:tcW w:w="657" w:type="pct"/>
            <w:vAlign w:val="center"/>
          </w:tcPr>
          <w:p w14:paraId="715CEFF1" w14:textId="1A20EFF0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</w:tr>
      <w:tr w:rsidR="001F0060" w:rsidRPr="001F0060" w14:paraId="5107AE31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39624B" w14:textId="38CACB39" w:rsidR="001F0060" w:rsidRPr="00392077" w:rsidRDefault="001F0060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Electrolytic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767C986E" w14:textId="2EE01AE5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24F0B537" w14:textId="6CE46CC1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</w:t>
            </w:r>
          </w:p>
        </w:tc>
        <w:tc>
          <w:tcPr>
            <w:tcW w:w="657" w:type="pct"/>
            <w:vAlign w:val="center"/>
          </w:tcPr>
          <w:p w14:paraId="4164BF32" w14:textId="0478858B" w:rsidR="001F0060" w:rsidRPr="003459FC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0,40</w:t>
            </w:r>
          </w:p>
        </w:tc>
      </w:tr>
      <w:tr w:rsidR="00392077" w:rsidRPr="001F0060" w14:paraId="3A878567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63E805B" w14:textId="2D91432C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46CEFA6D" w14:textId="4BB1557F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0D69F97F" w14:textId="62043947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657" w:type="pct"/>
            <w:vAlign w:val="center"/>
          </w:tcPr>
          <w:p w14:paraId="35954512" w14:textId="6666E3CB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</w:tr>
      <w:tr w:rsidR="00392077" w:rsidRPr="001F0060" w14:paraId="665238B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72CDC0" w14:textId="56E3142F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164C3298" w14:textId="327B0636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043D9DCE" w14:textId="2D016155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</w:t>
            </w:r>
          </w:p>
        </w:tc>
        <w:tc>
          <w:tcPr>
            <w:tcW w:w="657" w:type="pct"/>
            <w:vAlign w:val="center"/>
          </w:tcPr>
          <w:p w14:paraId="4ADB9E3C" w14:textId="6C2D5484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</w:tr>
      <w:tr w:rsidR="00392077" w:rsidRPr="001F0060" w14:paraId="5A433869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1D9BA40" w14:textId="785115E6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1206 0,1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68CAE198" w14:textId="18DF3911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A3D74D6" w14:textId="213AF4C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  <w:tc>
          <w:tcPr>
            <w:tcW w:w="657" w:type="pct"/>
            <w:vAlign w:val="center"/>
          </w:tcPr>
          <w:p w14:paraId="32B80FCF" w14:textId="4C7EBC45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</w:tr>
      <w:tr w:rsidR="00392077" w:rsidRPr="001F0060" w14:paraId="7CF2574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89B5C1" w14:textId="522368D0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000E6D8E" w14:textId="4BEBEEAD" w:rsid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4" w:type="pct"/>
            <w:vAlign w:val="center"/>
          </w:tcPr>
          <w:p w14:paraId="448D9C27" w14:textId="315EC7C0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07AC6D86" w14:textId="5FFA226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0,54</w:t>
            </w:r>
          </w:p>
        </w:tc>
      </w:tr>
      <w:tr w:rsidR="00392077" w:rsidRPr="001F0060" w14:paraId="001EAF3D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EE82DF1" w14:textId="6BBBDE38" w:rsidR="00392077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4C373364" w14:textId="7A4A60B4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7CBB700C" w14:textId="126CCCEF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657" w:type="pct"/>
            <w:vAlign w:val="center"/>
          </w:tcPr>
          <w:p w14:paraId="3DC66BB4" w14:textId="72FEA3E5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0,60</w:t>
            </w:r>
          </w:p>
        </w:tc>
      </w:tr>
      <w:tr w:rsidR="002F760B" w:rsidRPr="001F0060" w14:paraId="1B8F1BF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E782579" w14:textId="2CC1196B" w:rsidR="002F760B" w:rsidRPr="00392077" w:rsidRDefault="002F760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22425B31" w14:textId="06F8F6E4" w:rsid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66B11E2C" w14:textId="1310D753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33DF60BE" w14:textId="0ABDD37F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</w:t>
            </w:r>
          </w:p>
        </w:tc>
      </w:tr>
      <w:tr w:rsidR="00392077" w:rsidRPr="003459FC" w14:paraId="533DE607" w14:textId="77777777" w:rsidTr="00281198">
        <w:tblPrEx>
          <w:jc w:val="center"/>
        </w:tblPrEx>
        <w:trPr>
          <w:trHeight w:val="443"/>
          <w:jc w:val="center"/>
        </w:trPr>
        <w:tc>
          <w:tcPr>
            <w:tcW w:w="2811" w:type="pct"/>
          </w:tcPr>
          <w:p w14:paraId="103C490B" w14:textId="02449498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Кварцевый резонатор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HC-49S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, 8 МГц</w:t>
            </w:r>
          </w:p>
        </w:tc>
        <w:tc>
          <w:tcPr>
            <w:tcW w:w="978" w:type="pct"/>
            <w:vAlign w:val="center"/>
          </w:tcPr>
          <w:p w14:paraId="73CAF3F9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BFE9483" w14:textId="281BAE88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57" w:type="pct"/>
            <w:vAlign w:val="center"/>
          </w:tcPr>
          <w:p w14:paraId="00944594" w14:textId="15FBB03F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</w:tbl>
    <w:p w14:paraId="28CB1041" w14:textId="113B4A62" w:rsidR="00281198" w:rsidRDefault="00281198" w:rsidP="00281198">
      <w:pPr>
        <w:spacing w:after="0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7.1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281198" w:rsidRPr="003459FC" w14:paraId="7DF5C9C4" w14:textId="77777777" w:rsidTr="009247BF">
        <w:trPr>
          <w:trHeight w:val="443"/>
          <w:jc w:val="center"/>
        </w:trPr>
        <w:tc>
          <w:tcPr>
            <w:tcW w:w="2811" w:type="pct"/>
          </w:tcPr>
          <w:p w14:paraId="201D9282" w14:textId="7513333A" w:rsidR="00281198" w:rsidRPr="002970A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Клапан электромагнитный </w:t>
            </w:r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Advixon DN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78" w:type="pct"/>
            <w:vAlign w:val="center"/>
          </w:tcPr>
          <w:p w14:paraId="298A3F99" w14:textId="7CA137AB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7B6972A" w14:textId="534A6B4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57" w:type="pct"/>
            <w:vAlign w:val="center"/>
          </w:tcPr>
          <w:p w14:paraId="72D20424" w14:textId="3EB59B5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81198" w:rsidRPr="003459FC" w14:paraId="2F3E15AE" w14:textId="77777777" w:rsidTr="009247BF">
        <w:trPr>
          <w:jc w:val="center"/>
        </w:trPr>
        <w:tc>
          <w:tcPr>
            <w:tcW w:w="2811" w:type="pct"/>
          </w:tcPr>
          <w:p w14:paraId="08AE7B48" w14:textId="4755B9BC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1%</w:t>
            </w:r>
          </w:p>
        </w:tc>
        <w:tc>
          <w:tcPr>
            <w:tcW w:w="978" w:type="pct"/>
            <w:vAlign w:val="center"/>
          </w:tcPr>
          <w:p w14:paraId="28BC24D7" w14:textId="60481BD6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4DE21F9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57" w:type="pct"/>
            <w:vAlign w:val="center"/>
          </w:tcPr>
          <w:p w14:paraId="68CA2D70" w14:textId="1C224DD1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281198" w:rsidRPr="003459FC" w14:paraId="6B2CFF1D" w14:textId="77777777" w:rsidTr="009247BF">
        <w:trPr>
          <w:jc w:val="center"/>
        </w:trPr>
        <w:tc>
          <w:tcPr>
            <w:tcW w:w="2811" w:type="pct"/>
          </w:tcPr>
          <w:p w14:paraId="7BD26E94" w14:textId="6B718C65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Ом, 1%</w:t>
            </w:r>
          </w:p>
        </w:tc>
        <w:tc>
          <w:tcPr>
            <w:tcW w:w="978" w:type="pct"/>
            <w:vAlign w:val="center"/>
          </w:tcPr>
          <w:p w14:paraId="52E910B6" w14:textId="450D937D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5232F427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7" w:type="pct"/>
            <w:vAlign w:val="center"/>
          </w:tcPr>
          <w:p w14:paraId="07CD5470" w14:textId="3EED4842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</w:t>
            </w:r>
          </w:p>
        </w:tc>
      </w:tr>
      <w:tr w:rsidR="00392077" w:rsidRPr="003459FC" w14:paraId="73184B32" w14:textId="77777777" w:rsidTr="009247BF">
        <w:trPr>
          <w:trHeight w:val="366"/>
          <w:jc w:val="center"/>
        </w:trPr>
        <w:tc>
          <w:tcPr>
            <w:tcW w:w="2811" w:type="pct"/>
          </w:tcPr>
          <w:p w14:paraId="3843DEBE" w14:textId="572BC4DA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1EC4E56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02A0A99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7" w:type="pct"/>
            <w:vAlign w:val="center"/>
          </w:tcPr>
          <w:p w14:paraId="68968FD2" w14:textId="0583A5EC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392077" w:rsidRPr="003459FC" w14:paraId="7CDC42A9" w14:textId="77777777" w:rsidTr="009247BF">
        <w:trPr>
          <w:jc w:val="center"/>
        </w:trPr>
        <w:tc>
          <w:tcPr>
            <w:tcW w:w="2811" w:type="pct"/>
          </w:tcPr>
          <w:p w14:paraId="0609C131" w14:textId="719DE16F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3F452A60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B7779D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118A2C90" w14:textId="14C65CB4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</w:t>
            </w:r>
          </w:p>
        </w:tc>
      </w:tr>
      <w:tr w:rsidR="000F35EC" w:rsidRPr="003459FC" w14:paraId="746C9BB6" w14:textId="77777777" w:rsidTr="009247BF">
        <w:trPr>
          <w:jc w:val="center"/>
        </w:trPr>
        <w:tc>
          <w:tcPr>
            <w:tcW w:w="2811" w:type="pct"/>
          </w:tcPr>
          <w:p w14:paraId="7CE4A143" w14:textId="4CD357B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100 кОм, 5%</w:t>
            </w:r>
          </w:p>
        </w:tc>
        <w:tc>
          <w:tcPr>
            <w:tcW w:w="978" w:type="pct"/>
            <w:vAlign w:val="center"/>
          </w:tcPr>
          <w:p w14:paraId="6A0B92DB" w14:textId="50DE635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590DBDCA" w14:textId="3A2C5F83" w:rsidR="000F35EC" w:rsidRPr="003459F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7F36CD3D" w14:textId="0B5D8FA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</w:tr>
      <w:tr w:rsidR="000F35EC" w:rsidRPr="003459FC" w14:paraId="370E88D8" w14:textId="77777777" w:rsidTr="009247BF">
        <w:trPr>
          <w:jc w:val="center"/>
        </w:trPr>
        <w:tc>
          <w:tcPr>
            <w:tcW w:w="2811" w:type="pct"/>
          </w:tcPr>
          <w:p w14:paraId="7ADB67AC" w14:textId="099A3FE9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5%</w:t>
            </w:r>
          </w:p>
        </w:tc>
        <w:tc>
          <w:tcPr>
            <w:tcW w:w="978" w:type="pct"/>
            <w:vAlign w:val="center"/>
          </w:tcPr>
          <w:p w14:paraId="4E2529E5" w14:textId="7D927B92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2C50C23" w14:textId="37EAA005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</w:t>
            </w:r>
          </w:p>
        </w:tc>
        <w:tc>
          <w:tcPr>
            <w:tcW w:w="657" w:type="pct"/>
            <w:vAlign w:val="center"/>
          </w:tcPr>
          <w:p w14:paraId="5C6F5B4D" w14:textId="6D09F432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  <w:tr w:rsidR="000F35EC" w:rsidRPr="003459FC" w14:paraId="0835B21F" w14:textId="77777777" w:rsidTr="009247BF">
        <w:trPr>
          <w:jc w:val="center"/>
        </w:trPr>
        <w:tc>
          <w:tcPr>
            <w:tcW w:w="2811" w:type="pct"/>
          </w:tcPr>
          <w:p w14:paraId="5B25DB44" w14:textId="5E83DD9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BC547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45 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78" w:type="pct"/>
            <w:vAlign w:val="center"/>
          </w:tcPr>
          <w:p w14:paraId="56599F03" w14:textId="03D95CA1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473611BA" w14:textId="76E8BFD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657" w:type="pct"/>
            <w:vAlign w:val="center"/>
          </w:tcPr>
          <w:p w14:paraId="0052EC08" w14:textId="18A48C46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0,84</w:t>
            </w:r>
          </w:p>
        </w:tc>
      </w:tr>
      <w:tr w:rsidR="00392077" w:rsidRPr="003459FC" w14:paraId="59A9739E" w14:textId="77777777" w:rsidTr="009247BF">
        <w:trPr>
          <w:jc w:val="center"/>
        </w:trPr>
        <w:tc>
          <w:tcPr>
            <w:tcW w:w="2811" w:type="pct"/>
          </w:tcPr>
          <w:p w14:paraId="28F64FFF" w14:textId="1A9133FC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 2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-контактный</w:t>
            </w:r>
          </w:p>
        </w:tc>
        <w:tc>
          <w:tcPr>
            <w:tcW w:w="978" w:type="pct"/>
            <w:vAlign w:val="center"/>
          </w:tcPr>
          <w:p w14:paraId="0C67B43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01788B61" w14:textId="15B365A1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0887B7F9" w14:textId="459D65E9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3A6B" w:rsidRPr="003459FC" w14:paraId="7FC183AD" w14:textId="77777777" w:rsidTr="009247BF">
        <w:trPr>
          <w:jc w:val="center"/>
        </w:trPr>
        <w:tc>
          <w:tcPr>
            <w:tcW w:w="2811" w:type="pct"/>
          </w:tcPr>
          <w:p w14:paraId="5109F89C" w14:textId="27135440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Разъем 7-контактный</w:t>
            </w:r>
          </w:p>
        </w:tc>
        <w:tc>
          <w:tcPr>
            <w:tcW w:w="978" w:type="pct"/>
            <w:vAlign w:val="center"/>
          </w:tcPr>
          <w:p w14:paraId="06936B77" w14:textId="2B93EAC0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608E7232" w14:textId="31CC600C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57" w:type="pct"/>
            <w:vAlign w:val="center"/>
          </w:tcPr>
          <w:p w14:paraId="53BFCA52" w14:textId="00969461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</w:tr>
      <w:tr w:rsidR="000F35EC" w:rsidRPr="003459FC" w14:paraId="00C531C3" w14:textId="77777777" w:rsidTr="009247BF">
        <w:trPr>
          <w:jc w:val="center"/>
        </w:trPr>
        <w:tc>
          <w:tcPr>
            <w:tcW w:w="2811" w:type="pct"/>
          </w:tcPr>
          <w:p w14:paraId="50ABF0AD" w14:textId="445EF9CF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питания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ADC-029</w:t>
            </w:r>
          </w:p>
        </w:tc>
        <w:tc>
          <w:tcPr>
            <w:tcW w:w="978" w:type="pct"/>
            <w:vAlign w:val="center"/>
          </w:tcPr>
          <w:p w14:paraId="6F3CF290" w14:textId="0AA25A6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03276BA" w14:textId="11732A51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" w:type="pct"/>
            <w:vAlign w:val="center"/>
          </w:tcPr>
          <w:p w14:paraId="7B016D26" w14:textId="0A2B136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35EC" w:rsidRPr="003459FC" w14:paraId="307256C4" w14:textId="77777777" w:rsidTr="009247BF">
        <w:trPr>
          <w:jc w:val="center"/>
        </w:trPr>
        <w:tc>
          <w:tcPr>
            <w:tcW w:w="2811" w:type="pct"/>
          </w:tcPr>
          <w:p w14:paraId="5C6492B0" w14:textId="765F31E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3A6B"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="001F3A6B"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RS-232</w:t>
            </w:r>
          </w:p>
        </w:tc>
        <w:tc>
          <w:tcPr>
            <w:tcW w:w="978" w:type="pct"/>
            <w:vAlign w:val="center"/>
          </w:tcPr>
          <w:p w14:paraId="195C5B88" w14:textId="3D0AF3B7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73031F9" w14:textId="523605E2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  <w:tc>
          <w:tcPr>
            <w:tcW w:w="657" w:type="pct"/>
            <w:vAlign w:val="center"/>
          </w:tcPr>
          <w:p w14:paraId="5EF9CE75" w14:textId="2E690E49" w:rsidR="000F35EC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</w:tr>
      <w:tr w:rsidR="001F3A6B" w:rsidRPr="003459FC" w14:paraId="7C8097FA" w14:textId="77777777" w:rsidTr="009247BF">
        <w:trPr>
          <w:jc w:val="center"/>
        </w:trPr>
        <w:tc>
          <w:tcPr>
            <w:tcW w:w="2811" w:type="pct"/>
          </w:tcPr>
          <w:p w14:paraId="4B4E493A" w14:textId="07104DA3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CR2032</w:t>
            </w:r>
          </w:p>
        </w:tc>
        <w:tc>
          <w:tcPr>
            <w:tcW w:w="978" w:type="pct"/>
            <w:vAlign w:val="center"/>
          </w:tcPr>
          <w:p w14:paraId="155C05DF" w14:textId="177F293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65A00A6" w14:textId="68D09E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5D7A277" w14:textId="2665A73A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3A6B" w:rsidRPr="003459FC" w14:paraId="0748889E" w14:textId="77777777" w:rsidTr="009247BF">
        <w:trPr>
          <w:jc w:val="center"/>
        </w:trPr>
        <w:tc>
          <w:tcPr>
            <w:tcW w:w="2811" w:type="pct"/>
          </w:tcPr>
          <w:p w14:paraId="3EA8C20A" w14:textId="66CABC9E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SIM5051</w:t>
            </w:r>
          </w:p>
        </w:tc>
        <w:tc>
          <w:tcPr>
            <w:tcW w:w="978" w:type="pct"/>
            <w:vAlign w:val="center"/>
          </w:tcPr>
          <w:p w14:paraId="6B28D4D1" w14:textId="0AB2E57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879584E" w14:textId="0C191D69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" w:type="pct"/>
            <w:vAlign w:val="center"/>
          </w:tcPr>
          <w:p w14:paraId="023D5DEA" w14:textId="3A89F43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F3A6B" w:rsidRPr="003459FC" w14:paraId="788AE221" w14:textId="77777777" w:rsidTr="009247BF">
        <w:trPr>
          <w:jc w:val="center"/>
        </w:trPr>
        <w:tc>
          <w:tcPr>
            <w:tcW w:w="2811" w:type="pct"/>
          </w:tcPr>
          <w:p w14:paraId="0D2C78BA" w14:textId="3F406DF4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RECE.20279</w:t>
            </w:r>
          </w:p>
        </w:tc>
        <w:tc>
          <w:tcPr>
            <w:tcW w:w="978" w:type="pct"/>
            <w:vAlign w:val="center"/>
          </w:tcPr>
          <w:p w14:paraId="7E2036A8" w14:textId="25C6FD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34DDC8FD" w14:textId="3235456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657" w:type="pct"/>
            <w:vAlign w:val="center"/>
          </w:tcPr>
          <w:p w14:paraId="3B74526D" w14:textId="5CBF835D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392077" w:rsidRPr="003459FC" w14:paraId="5DA26BF6" w14:textId="77777777" w:rsidTr="009247BF">
        <w:trPr>
          <w:jc w:val="center"/>
        </w:trPr>
        <w:tc>
          <w:tcPr>
            <w:tcW w:w="2811" w:type="pct"/>
          </w:tcPr>
          <w:p w14:paraId="5E11E716" w14:textId="5686DF36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Корпус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978" w:type="pct"/>
            <w:vAlign w:val="center"/>
          </w:tcPr>
          <w:p w14:paraId="6FDB2A14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5EA4178" w14:textId="2F83624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57" w:type="pct"/>
            <w:vAlign w:val="center"/>
          </w:tcPr>
          <w:p w14:paraId="46DE6A57" w14:textId="34871EE5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392077" w:rsidRPr="003459FC" w14:paraId="4F705467" w14:textId="77777777" w:rsidTr="009247BF">
        <w:trPr>
          <w:jc w:val="center"/>
        </w:trPr>
        <w:tc>
          <w:tcPr>
            <w:tcW w:w="2811" w:type="pct"/>
          </w:tcPr>
          <w:p w14:paraId="3B14ACD6" w14:textId="451DAE15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  <w:vAlign w:val="center"/>
          </w:tcPr>
          <w:p w14:paraId="233759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4" w:type="pct"/>
            <w:vAlign w:val="center"/>
          </w:tcPr>
          <w:p w14:paraId="1D7F887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pct"/>
            <w:vAlign w:val="center"/>
          </w:tcPr>
          <w:p w14:paraId="40A32F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2077" w:rsidRPr="003459FC" w14:paraId="76AD5C20" w14:textId="77777777" w:rsidTr="009247BF">
        <w:trPr>
          <w:jc w:val="center"/>
        </w:trPr>
        <w:tc>
          <w:tcPr>
            <w:tcW w:w="2811" w:type="pct"/>
          </w:tcPr>
          <w:p w14:paraId="2362DDD1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  <w:vAlign w:val="center"/>
          </w:tcPr>
          <w:p w14:paraId="22E47212" w14:textId="1D530D78" w:rsidR="00392077" w:rsidRPr="009247BF" w:rsidRDefault="00281198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24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pct"/>
            <w:vAlign w:val="center"/>
          </w:tcPr>
          <w:p w14:paraId="30F8D98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55BE0AB3" w14:textId="1B5A202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,05</w:t>
            </w:r>
          </w:p>
        </w:tc>
      </w:tr>
      <w:tr w:rsidR="00392077" w:rsidRPr="003459FC" w14:paraId="7AE3FD0F" w14:textId="77777777" w:rsidTr="009247BF">
        <w:trPr>
          <w:jc w:val="center"/>
        </w:trPr>
        <w:tc>
          <w:tcPr>
            <w:tcW w:w="2811" w:type="pct"/>
          </w:tcPr>
          <w:p w14:paraId="73B4356D" w14:textId="67C0600B" w:rsidR="00392077" w:rsidRPr="003459FC" w:rsidRDefault="002F5086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086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</w:t>
            </w:r>
            <w:r w:rsidR="00392077" w:rsidRPr="003459FC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78" w:type="pct"/>
            <w:vAlign w:val="center"/>
          </w:tcPr>
          <w:p w14:paraId="637295E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DED89C6" w14:textId="272C4A00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5CCB3603" w14:textId="6012078D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92077" w:rsidRPr="003459FC" w14:paraId="0F527AB4" w14:textId="77777777" w:rsidTr="009247BF">
        <w:trPr>
          <w:trHeight w:val="333"/>
          <w:jc w:val="center"/>
        </w:trPr>
        <w:tc>
          <w:tcPr>
            <w:tcW w:w="2811" w:type="pct"/>
          </w:tcPr>
          <w:p w14:paraId="17701ED7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  <w:vAlign w:val="center"/>
          </w:tcPr>
          <w:p w14:paraId="435BD14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478935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10B8744D" w14:textId="392BC8E4" w:rsidR="00392077" w:rsidRPr="00002BE7" w:rsidRDefault="00B937CA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2F508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3,05</w:t>
            </w:r>
          </w:p>
        </w:tc>
      </w:tr>
    </w:tbl>
    <w:p w14:paraId="726CD789" w14:textId="1403C6A9" w:rsidR="00766FA9" w:rsidRDefault="00976EDB" w:rsidP="000A7D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ED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ab/>
        <w:t>Расч</w:t>
      </w:r>
      <w:r w:rsidR="000A7D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>т затрат по статье «Основная заработная плата производственных рабочих»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E8FBFC" w14:textId="3D5813BC" w:rsidR="001E5ADD" w:rsidRDefault="00FF0F66" w:rsidP="001E5A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вычисления основной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заработной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плат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производственных рабочих 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используется формула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1E5ADD" w:rsidRPr="00C15663" w14:paraId="1B096AD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10AFED58" w14:textId="1C5E436E" w:rsidR="001E5ADD" w:rsidRPr="001E5ADD" w:rsidRDefault="00E17842" w:rsidP="00FF0F66">
            <w:pPr>
              <w:pStyle w:val="3"/>
              <w:spacing w:after="0" w:line="276" w:lineRule="auto"/>
              <w:contextualSpacing/>
              <w:jc w:val="both"/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Ко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831013D" w14:textId="77777777" w:rsidR="001E5ADD" w:rsidRPr="00C15663" w:rsidRDefault="001E5ADD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193F2FF0" w14:textId="3E36E594" w:rsidR="001E5ADD" w:rsidRPr="00145B46" w:rsidRDefault="001E5ADD" w:rsidP="001E5ADD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145B46"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часовая тарифная ставка, соответствующая разряду выполняемых по </w:t>
      </w:r>
      <w:r w:rsidR="00145B46">
        <w:rPr>
          <w:rFonts w:ascii="Times New Roman" w:hAnsi="Times New Roman" w:cs="Times New Roman"/>
          <w:sz w:val="28"/>
          <w:szCs w:val="28"/>
        </w:rPr>
        <w:t>i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 работ, р/ч;</w:t>
      </w:r>
    </w:p>
    <w:p w14:paraId="69F00266" w14:textId="79F388F6" w:rsidR="00145B46" w:rsidRPr="00145B46" w:rsidRDefault="001E5ADD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норма времени на выполнение работ по </w:t>
      </w:r>
      <w:r w:rsidR="00145B46">
        <w:rPr>
          <w:rFonts w:ascii="Times New Roman" w:hAnsi="Times New Roman" w:cs="Times New Roman"/>
          <w:sz w:val="28"/>
          <w:szCs w:val="28"/>
        </w:rPr>
        <w:t>i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операции, ч;</w:t>
      </w:r>
    </w:p>
    <w:p w14:paraId="3798EDD4" w14:textId="77777777" w:rsidR="00145B46" w:rsidRPr="00145B46" w:rsidRDefault="00145B46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     К</w:t>
      </w:r>
      <w:r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технологических операций при производстве изделия.</w:t>
      </w:r>
    </w:p>
    <w:p w14:paraId="38C54B35" w14:textId="5332626D" w:rsidR="00C34C53" w:rsidRDefault="00C34C53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для вычисления часовой тарифной ставки</w:t>
      </w:r>
      <w:r w:rsidR="00BF0AE0" w:rsidRPr="00BF0A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0AE0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соответствующая </w:t>
      </w:r>
      <w:r w:rsidR="00BF0AE0">
        <w:rPr>
          <w:rFonts w:ascii="Times New Roman" w:hAnsi="Times New Roman" w:cs="Times New Roman"/>
          <w:sz w:val="28"/>
          <w:szCs w:val="28"/>
        </w:rPr>
        <w:t>i</w:t>
      </w:r>
      <w:r w:rsidR="00BF0AE0">
        <w:rPr>
          <w:rFonts w:ascii="Times New Roman" w:hAnsi="Times New Roman" w:cs="Times New Roman"/>
          <w:sz w:val="28"/>
          <w:szCs w:val="28"/>
          <w:lang w:val="ru-RU"/>
        </w:rPr>
        <w:t>-му разряду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34C53" w:rsidRPr="00C15663" w14:paraId="32B359C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43B4F9AA" w14:textId="2DEF2249" w:rsidR="00C34C53" w:rsidRPr="00C34C53" w:rsidRDefault="00E17842" w:rsidP="00FF0F66">
            <w:pPr>
              <w:pStyle w:val="3"/>
              <w:spacing w:after="0" w:line="276" w:lineRule="auto"/>
              <w:contextualSpacing/>
              <w:jc w:val="both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10DABDE3" w14:textId="77777777" w:rsidR="00C34C53" w:rsidRPr="00C15663" w:rsidRDefault="00C34C53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4633EF1" w14:textId="235A17F4" w:rsidR="00C34C53" w:rsidRPr="00C34C53" w:rsidRDefault="00C34C53" w:rsidP="00C34C53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BF0AE0">
        <w:rPr>
          <w:rFonts w:ascii="Times New Roman" w:hAnsi="Times New Roman" w:cs="Times New Roman"/>
          <w:sz w:val="28"/>
          <w:szCs w:val="28"/>
        </w:rPr>
        <w:t>T</w:t>
      </w:r>
      <w:r w:rsidR="00BF0AE0" w:rsidRPr="00BF0A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- часовая тарифная ставка первого разряда;</w:t>
      </w:r>
    </w:p>
    <w:p w14:paraId="2E72779F" w14:textId="15F381C4" w:rsidR="00C34C53" w:rsidRPr="00C34C53" w:rsidRDefault="00C34C53" w:rsidP="00C34C5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0AE0" w:rsidRPr="00495283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BF0AE0">
        <w:rPr>
          <w:rFonts w:ascii="Times New Roman" w:hAnsi="Times New Roman" w:cs="Times New Roman"/>
          <w:sz w:val="28"/>
          <w:szCs w:val="28"/>
          <w:vertAlign w:val="subscript"/>
        </w:rPr>
        <w:t>Ti</w:t>
      </w:r>
      <w:r w:rsidR="00BF0AE0"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разряда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B515B" w14:textId="1EA089B3" w:rsidR="007A120C" w:rsidRDefault="00F32E00" w:rsidP="008154C8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E00">
        <w:rPr>
          <w:rFonts w:ascii="Times New Roman" w:hAnsi="Times New Roman" w:cs="Times New Roman"/>
          <w:sz w:val="28"/>
          <w:szCs w:val="28"/>
          <w:lang w:val="ru-RU"/>
        </w:rPr>
        <w:t>Часовая тарифная ставка определяется путем деления месячной базовой тарифной ставки на среднемесячное количество рабочих часов. Базовая тарифная ставка с 01.01.2021 составляет 195</w:t>
      </w:r>
      <w:r w:rsidR="005A374A" w:rsidRPr="005A3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>р. Среднемесячное количеств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о расчетных рабочих часов – 176, а значит ч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асовая тарифная ставка </w:t>
      </w:r>
      <w:r w:rsidR="00C70F14">
        <w:rPr>
          <w:rFonts w:ascii="Times New Roman" w:hAnsi="Times New Roman" w:cs="Times New Roman"/>
          <w:sz w:val="28"/>
          <w:szCs w:val="28"/>
          <w:lang w:val="ru-RU"/>
        </w:rPr>
        <w:t>равна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1,1 р.</w:t>
      </w:r>
    </w:p>
    <w:p w14:paraId="61689376" w14:textId="1F09C6C4" w:rsidR="007A120C" w:rsidRPr="00206621" w:rsidRDefault="007A120C" w:rsidP="007A12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7.2 – Расчет основной заработной платы</w:t>
      </w:r>
      <w:r w:rsidR="00206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621" w:rsidRPr="00206621">
        <w:rPr>
          <w:rFonts w:ascii="Times New Roman" w:hAnsi="Times New Roman" w:cs="Times New Roman"/>
          <w:sz w:val="28"/>
          <w:szCs w:val="28"/>
          <w:lang w:val="ru-RU"/>
        </w:rPr>
        <w:t>производственных рабочих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53"/>
        <w:gridCol w:w="1018"/>
        <w:gridCol w:w="1872"/>
        <w:gridCol w:w="1471"/>
        <w:gridCol w:w="1546"/>
        <w:gridCol w:w="1645"/>
      </w:tblGrid>
      <w:tr w:rsidR="003F31DF" w:rsidRPr="00C15663" w14:paraId="5CC787D7" w14:textId="77777777" w:rsidTr="003F31DF">
        <w:trPr>
          <w:trHeight w:val="1146"/>
        </w:trPr>
        <w:tc>
          <w:tcPr>
            <w:tcW w:w="1228" w:type="pct"/>
            <w:vAlign w:val="center"/>
          </w:tcPr>
          <w:p w14:paraId="6E729C6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3DE6D8E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  <w:vAlign w:val="center"/>
          </w:tcPr>
          <w:p w14:paraId="5C1D279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65855CE4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4849932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499E664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3F31DF" w:rsidRPr="00C15663" w14:paraId="750D223A" w14:textId="77777777" w:rsidTr="00FF0F66">
        <w:tc>
          <w:tcPr>
            <w:tcW w:w="1228" w:type="pct"/>
            <w:vAlign w:val="center"/>
          </w:tcPr>
          <w:p w14:paraId="6DB32436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0C81150B" w14:textId="58D39FB4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" w:type="pct"/>
            <w:vAlign w:val="center"/>
          </w:tcPr>
          <w:p w14:paraId="4F11105A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5CAD1FDD" w14:textId="7DC32A8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21" w:type="pct"/>
            <w:vAlign w:val="center"/>
          </w:tcPr>
          <w:p w14:paraId="78AC52F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71" w:type="pct"/>
            <w:vAlign w:val="center"/>
          </w:tcPr>
          <w:p w14:paraId="05F7232D" w14:textId="70AC6AAD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3F31DF" w:rsidRPr="00C15663" w14:paraId="7B86B84A" w14:textId="77777777" w:rsidTr="00FF0F66">
        <w:tc>
          <w:tcPr>
            <w:tcW w:w="1228" w:type="pct"/>
            <w:vAlign w:val="center"/>
          </w:tcPr>
          <w:p w14:paraId="13E703B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2085FB51" w14:textId="7FFC697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3" w:type="pct"/>
            <w:vAlign w:val="center"/>
          </w:tcPr>
          <w:p w14:paraId="4F070D9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783" w:type="pct"/>
            <w:vAlign w:val="center"/>
          </w:tcPr>
          <w:p w14:paraId="5CA25345" w14:textId="14EE4F79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5A6154F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630615FF" w14:textId="5AA86D1F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3F31DF" w:rsidRPr="00C15663" w14:paraId="515AF4D7" w14:textId="77777777" w:rsidTr="00FF0F66">
        <w:tc>
          <w:tcPr>
            <w:tcW w:w="1228" w:type="pct"/>
            <w:vAlign w:val="center"/>
          </w:tcPr>
          <w:p w14:paraId="7A58FB38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42AA9BCA" w14:textId="0349191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3" w:type="pct"/>
            <w:vAlign w:val="center"/>
          </w:tcPr>
          <w:p w14:paraId="2627656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783" w:type="pct"/>
            <w:vAlign w:val="center"/>
          </w:tcPr>
          <w:p w14:paraId="506921A3" w14:textId="66A2A516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6C3C5D87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62DCF2C9" w14:textId="1A7CD60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3F31DF" w:rsidRPr="00C15663" w14:paraId="1B18CB00" w14:textId="77777777" w:rsidTr="00FF0F66">
        <w:tc>
          <w:tcPr>
            <w:tcW w:w="1228" w:type="pct"/>
            <w:vAlign w:val="center"/>
          </w:tcPr>
          <w:p w14:paraId="296FC48F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3FD45D5E" w14:textId="536A2A60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3" w:type="pct"/>
            <w:vAlign w:val="center"/>
          </w:tcPr>
          <w:p w14:paraId="510EBA8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3D17F0DE" w14:textId="422ADCD9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821" w:type="pct"/>
            <w:vAlign w:val="center"/>
          </w:tcPr>
          <w:p w14:paraId="5A804439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05C614CE" w14:textId="01674DAC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</w:t>
            </w:r>
          </w:p>
        </w:tc>
      </w:tr>
      <w:tr w:rsidR="003F31DF" w:rsidRPr="00C15663" w14:paraId="6EDD72BA" w14:textId="77777777" w:rsidTr="00FF0F66">
        <w:tc>
          <w:tcPr>
            <w:tcW w:w="1228" w:type="pct"/>
            <w:vAlign w:val="center"/>
          </w:tcPr>
          <w:p w14:paraId="21308044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CB56C32" w14:textId="60871089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3" w:type="pct"/>
            <w:vAlign w:val="center"/>
          </w:tcPr>
          <w:p w14:paraId="37049C8C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46F66D4B" w14:textId="731B74F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821" w:type="pct"/>
            <w:vAlign w:val="center"/>
          </w:tcPr>
          <w:p w14:paraId="76CBA631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7DB39EBB" w14:textId="7F63B58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</w:tr>
      <w:tr w:rsidR="003F31DF" w:rsidRPr="00C15663" w14:paraId="03D74DA6" w14:textId="77777777" w:rsidTr="00FF0F66">
        <w:tc>
          <w:tcPr>
            <w:tcW w:w="1228" w:type="pct"/>
            <w:vAlign w:val="center"/>
          </w:tcPr>
          <w:p w14:paraId="4087411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1FD891A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52598BE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50586ED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6BA0ECB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17A72F89" w14:textId="0659D76D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260D8D2" w14:textId="733A140C" w:rsidR="007A120C" w:rsidRDefault="00CD1E79" w:rsidP="00971E33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D1E79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 w:rsidR="00971E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971E33" w:rsidRPr="003459FC" w14:paraId="215C76F2" w14:textId="77777777" w:rsidTr="00971E33">
        <w:trPr>
          <w:trHeight w:val="1036"/>
        </w:trPr>
        <w:tc>
          <w:tcPr>
            <w:tcW w:w="4608" w:type="pct"/>
            <w:vAlign w:val="center"/>
          </w:tcPr>
          <w:p w14:paraId="1643F06F" w14:textId="743DAE17" w:rsidR="00971E33" w:rsidRPr="000B7D6C" w:rsidRDefault="00E17842" w:rsidP="00971E33">
            <w:pPr>
              <w:spacing w:before="240"/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422505CE" w14:textId="27C16CA5" w:rsidR="00971E33" w:rsidRPr="00971E33" w:rsidRDefault="00971E33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23F70DF" w14:textId="3313F108" w:rsidR="00971E33" w:rsidRDefault="00971E33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=70%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дополнительной заработной платы, установленный предприятием.</w:t>
      </w:r>
    </w:p>
    <w:p w14:paraId="1704DB21" w14:textId="599A0193" w:rsidR="00971E33" w:rsidRPr="0044191B" w:rsidRDefault="00E17842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18,24*70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=12.77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350E4519" w14:textId="7281F8BF" w:rsidR="0044191B" w:rsidRDefault="00301DBE" w:rsidP="003E784C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Рассчитываем накладные расход</w:t>
      </w:r>
      <w:r w:rsidR="0020662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ы</w:t>
      </w:r>
      <w:r w:rsidR="00291C9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 w:rsidR="0044191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44191B" w:rsidRPr="003459FC" w14:paraId="45F10F16" w14:textId="77777777" w:rsidTr="0044191B">
        <w:trPr>
          <w:trHeight w:val="1094"/>
        </w:trPr>
        <w:tc>
          <w:tcPr>
            <w:tcW w:w="4608" w:type="pct"/>
            <w:vAlign w:val="center"/>
          </w:tcPr>
          <w:p w14:paraId="69A8E355" w14:textId="6B751CA9" w:rsidR="0044191B" w:rsidRPr="000B7D6C" w:rsidRDefault="00E17842" w:rsidP="0044191B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0F26289F" w14:textId="23373D97" w:rsidR="0044191B" w:rsidRPr="00971E33" w:rsidRDefault="0044191B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FC0DFD4" w14:textId="6D6561A0" w:rsidR="0044191B" w:rsidRPr="0044191B" w:rsidRDefault="0044191B" w:rsidP="003E784C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примем равным 150%.</m:t>
        </m:r>
      </m:oMath>
    </w:p>
    <w:p w14:paraId="19BB301B" w14:textId="2C5FCB12" w:rsidR="0044191B" w:rsidRPr="0044191B" w:rsidRDefault="00E17842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18,24*150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=27.36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22F828" w14:textId="7A6CF508" w:rsidR="000B7D6C" w:rsidRDefault="000B7D6C" w:rsidP="000B7D6C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642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рассчитываются</w:t>
      </w:r>
      <w:r w:rsidR="00291C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B7D6C" w:rsidRPr="003459FC" w14:paraId="318EB4C5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38CD1229" w14:textId="6CC5C8B5" w:rsidR="000B7D6C" w:rsidRPr="000B7D6C" w:rsidRDefault="00E17842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2E3E92B3" w14:textId="27F9EA1A" w:rsidR="000B7D6C" w:rsidRPr="00971E33" w:rsidRDefault="000B7D6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7838E59" w14:textId="36BCE590" w:rsidR="000B7D6C" w:rsidRPr="00B978B2" w:rsidRDefault="000B7D6C" w:rsidP="00821BE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ставка отчисления в Фонд социальной защиты населения и обязательного страхования, установленная законодательством (Н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 w:eastAsia="zh-CN"/>
        </w:rPr>
        <w:t>соц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 xml:space="preserve"> = 35%).</w:t>
      </w:r>
    </w:p>
    <w:p w14:paraId="1D9CF99F" w14:textId="2CDF2477" w:rsidR="000B7D6C" w:rsidRPr="003E784C" w:rsidRDefault="00E17842" w:rsidP="0044191B">
      <w:pPr>
        <w:tabs>
          <w:tab w:val="left" w:pos="1185"/>
        </w:tabs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18,237+12,77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*(34+1)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10.85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E1214FE" w14:textId="0518E1CB" w:rsidR="003E784C" w:rsidRDefault="003E784C" w:rsidP="003E784C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Производственная себестоимость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6DEE">
        <w:rPr>
          <w:rFonts w:ascii="Times New Roman" w:hAnsi="Times New Roman" w:cs="Times New Roman"/>
          <w:sz w:val="28"/>
          <w:szCs w:val="28"/>
          <w:lang w:val="ru-RU"/>
        </w:rPr>
        <w:t>вычисляется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784C" w:rsidRPr="003459FC" w14:paraId="6CAFCA10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6BC2D24" w14:textId="36017E22" w:rsidR="003E784C" w:rsidRPr="000B7D6C" w:rsidRDefault="00E17842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7C1C81E3" w14:textId="6673AB59" w:rsidR="003E784C" w:rsidRPr="00971E33" w:rsidRDefault="003E784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A3F72C3" w14:textId="6229A493" w:rsidR="0044191B" w:rsidRPr="00083BDC" w:rsidRDefault="00E17842" w:rsidP="00A839AB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153,05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+18,24+12,77+10,85+27,36=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222,27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9BDC398" w14:textId="2F330427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Коммерческие расходы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83BDC" w:rsidRPr="003459FC" w14:paraId="0BE8E914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A67F8EB" w14:textId="387BEF97" w:rsidR="00083BDC" w:rsidRPr="00083BDC" w:rsidRDefault="00E17842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51C4F49C" w14:textId="424596F7" w:rsidR="00083BDC" w:rsidRPr="00971E33" w:rsidRDefault="00083BD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55DE5C7" w14:textId="4C8E3680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</m:sSub>
      </m:oMath>
      <w:r w:rsidR="00504B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примем равным 5%.</w:t>
      </w:r>
    </w:p>
    <w:p w14:paraId="6C81E870" w14:textId="72A3D645" w:rsidR="00083BDC" w:rsidRPr="001D4137" w:rsidRDefault="00E17842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222,27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=11,11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5EE0C7CF" w14:textId="772F2F1C" w:rsidR="001D4137" w:rsidRDefault="001D413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Полная себестоимость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1D4137" w:rsidRPr="003459FC" w14:paraId="4FE56C82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7EFB19BC" w14:textId="4E2D2C8C" w:rsidR="001D4137" w:rsidRPr="00083BDC" w:rsidRDefault="00E17842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021738A9" w14:textId="36F5B020" w:rsidR="001D4137" w:rsidRPr="00971E33" w:rsidRDefault="001D4137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7806809" w14:textId="2CCBF089" w:rsidR="001D4137" w:rsidRPr="003E289C" w:rsidRDefault="00E17842" w:rsidP="00335BA1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222,27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+11,11=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233,38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FE27C3" w14:textId="614CFCDF" w:rsidR="003E289C" w:rsidRDefault="003E289C" w:rsidP="003E289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Плановая прибыль на единицу продукции</w:t>
      </w:r>
      <w:r w:rsidR="001601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рассчитывается </w:t>
      </w:r>
      <w:r w:rsidR="00160194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289C" w:rsidRPr="003459FC" w14:paraId="3B7D5CD1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60597981" w14:textId="7427D0BE" w:rsidR="003E289C" w:rsidRPr="003E289C" w:rsidRDefault="00E17842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63973948" w14:textId="55F8709A" w:rsidR="003E289C" w:rsidRPr="00971E33" w:rsidRDefault="003E289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B07AEB1" w14:textId="430F34A6" w:rsidR="003E289C" w:rsidRDefault="003E289C" w:rsidP="003029F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ре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примем равным </w:t>
      </w:r>
      <w:r w:rsidR="00CD1E79" w:rsidRPr="00CD1E79">
        <w:rPr>
          <w:rFonts w:ascii="Times New Roman" w:eastAsiaTheme="minorEastAsia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%.</w:t>
      </w:r>
    </w:p>
    <w:p w14:paraId="7794197D" w14:textId="5E0752B3" w:rsidR="00E371DF" w:rsidRPr="00E371DF" w:rsidRDefault="00E17842" w:rsidP="00E371DF">
      <w:pPr>
        <w:pStyle w:val="a3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233,38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46,68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3D1DFA26" w14:textId="77777777" w:rsidR="00CD1E79" w:rsidRDefault="00CD1E79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9C4F7E" w14:textId="20A6E14D" w:rsidR="003029FC" w:rsidRPr="00E371DF" w:rsidRDefault="003029FC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1DF">
        <w:rPr>
          <w:rFonts w:ascii="Times New Roman" w:eastAsiaTheme="minorEastAsia" w:hAnsi="Times New Roman" w:cs="Times New Roman"/>
          <w:sz w:val="28"/>
          <w:szCs w:val="28"/>
        </w:rPr>
        <w:t>Отпускная цена</w:t>
      </w:r>
      <w:r w:rsidR="00BF751C" w:rsidRPr="00E371DF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 w:rsidRPr="00E371DF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3029FC" w:rsidRPr="003459FC" w14:paraId="5B5CC71F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2C250288" w14:textId="214CC0ED" w:rsidR="003029FC" w:rsidRPr="003E289C" w:rsidRDefault="00E17842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22DEE0A4" w14:textId="419A39D8" w:rsidR="003029FC" w:rsidRPr="00971E33" w:rsidRDefault="003029F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93C1A9D" w14:textId="66FBA5C1" w:rsidR="003029FC" w:rsidRPr="000D1E8C" w:rsidRDefault="00E17842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=233,38+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46,68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=280,06 р</m:t>
          </m:r>
        </m:oMath>
      </m:oMathPara>
    </w:p>
    <w:p w14:paraId="6918312A" w14:textId="676BCF93" w:rsidR="000D1E8C" w:rsidRPr="000D1E8C" w:rsidRDefault="000D1E8C" w:rsidP="00CD30E1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Таблица 7.3 – Расчет себестоимости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отпускной</w:t>
      </w: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763"/>
        <w:gridCol w:w="2510"/>
        <w:gridCol w:w="1632"/>
      </w:tblGrid>
      <w:tr w:rsidR="000D1E8C" w:rsidRPr="003459FC" w14:paraId="2AFB9FD4" w14:textId="77777777" w:rsidTr="00590C21">
        <w:tc>
          <w:tcPr>
            <w:tcW w:w="2909" w:type="pct"/>
          </w:tcPr>
          <w:p w14:paraId="1634EBD2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74788AC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5E52D67F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0D1E8C" w:rsidRPr="003459FC" w14:paraId="7875850D" w14:textId="77777777" w:rsidTr="00590C21">
        <w:tc>
          <w:tcPr>
            <w:tcW w:w="2909" w:type="pct"/>
          </w:tcPr>
          <w:p w14:paraId="16EA21A4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2F19475A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7D31910" w14:textId="4F7AB67E" w:rsidR="000D1E8C" w:rsidRPr="00E371DF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E7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53,05</w:t>
            </w:r>
          </w:p>
        </w:tc>
      </w:tr>
      <w:tr w:rsidR="000D1E8C" w:rsidRPr="003459FC" w14:paraId="68FFCE80" w14:textId="77777777" w:rsidTr="00590C21">
        <w:tc>
          <w:tcPr>
            <w:tcW w:w="2909" w:type="pct"/>
          </w:tcPr>
          <w:p w14:paraId="4F7E48DF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3ABE64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824" w:type="pct"/>
          </w:tcPr>
          <w:p w14:paraId="351B079C" w14:textId="5440975B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18,2</w:t>
            </w:r>
            <w:r w:rsidR="00800FC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D1E8C" w:rsidRPr="003459FC" w14:paraId="16E137EE" w14:textId="77777777" w:rsidTr="00590C21">
        <w:tc>
          <w:tcPr>
            <w:tcW w:w="2909" w:type="pct"/>
          </w:tcPr>
          <w:p w14:paraId="38A1F4B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3836FA9C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824" w:type="pct"/>
          </w:tcPr>
          <w:p w14:paraId="3039077E" w14:textId="3BA84D62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12,77</w:t>
            </w:r>
          </w:p>
        </w:tc>
      </w:tr>
      <w:tr w:rsidR="000D1E8C" w:rsidRPr="003459FC" w14:paraId="38A33B8D" w14:textId="77777777" w:rsidTr="00590C21">
        <w:tc>
          <w:tcPr>
            <w:tcW w:w="2909" w:type="pct"/>
          </w:tcPr>
          <w:p w14:paraId="592B600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010D49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</w:p>
        </w:tc>
        <w:tc>
          <w:tcPr>
            <w:tcW w:w="824" w:type="pct"/>
          </w:tcPr>
          <w:p w14:paraId="50B7DCEC" w14:textId="1C7FBF9D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10,85</w:t>
            </w:r>
          </w:p>
        </w:tc>
      </w:tr>
      <w:tr w:rsidR="000D1E8C" w:rsidRPr="003459FC" w14:paraId="4DC1B4CA" w14:textId="77777777" w:rsidTr="00590C21">
        <w:tc>
          <w:tcPr>
            <w:tcW w:w="2909" w:type="pct"/>
          </w:tcPr>
          <w:p w14:paraId="693066B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00E05F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824" w:type="pct"/>
          </w:tcPr>
          <w:p w14:paraId="3AB5065B" w14:textId="52ED6CF4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27,36</w:t>
            </w:r>
          </w:p>
        </w:tc>
      </w:tr>
      <w:tr w:rsidR="000D1E8C" w:rsidRPr="003459FC" w14:paraId="6C574B0A" w14:textId="77777777" w:rsidTr="00590C21">
        <w:tc>
          <w:tcPr>
            <w:tcW w:w="2909" w:type="pct"/>
          </w:tcPr>
          <w:p w14:paraId="1B41859F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3BAFEF3E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824" w:type="pct"/>
          </w:tcPr>
          <w:p w14:paraId="4A7E5A34" w14:textId="3BDF2E53" w:rsidR="000D1E8C" w:rsidRPr="00E371DF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222,27</w:t>
            </w:r>
          </w:p>
        </w:tc>
      </w:tr>
      <w:tr w:rsidR="000D1E8C" w:rsidRPr="003459FC" w14:paraId="46F3D074" w14:textId="77777777" w:rsidTr="00590C21">
        <w:tc>
          <w:tcPr>
            <w:tcW w:w="2909" w:type="pct"/>
          </w:tcPr>
          <w:p w14:paraId="6BE6A9C7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0B0C2DE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</w:p>
        </w:tc>
        <w:tc>
          <w:tcPr>
            <w:tcW w:w="824" w:type="pct"/>
          </w:tcPr>
          <w:p w14:paraId="6D49E56F" w14:textId="5E71EE8A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11,11</w:t>
            </w:r>
          </w:p>
        </w:tc>
      </w:tr>
      <w:tr w:rsidR="000D1E8C" w:rsidRPr="003459FC" w14:paraId="7AB57330" w14:textId="77777777" w:rsidTr="00590C21">
        <w:tc>
          <w:tcPr>
            <w:tcW w:w="2909" w:type="pct"/>
          </w:tcPr>
          <w:p w14:paraId="1290D92C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59E8171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24" w:type="pct"/>
          </w:tcPr>
          <w:p w14:paraId="37CAD0B5" w14:textId="4AFEDE52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233,38</w:t>
            </w:r>
          </w:p>
        </w:tc>
      </w:tr>
      <w:tr w:rsidR="000D1E8C" w:rsidRPr="003459FC" w14:paraId="4850AA5A" w14:textId="77777777" w:rsidTr="00590C21">
        <w:tc>
          <w:tcPr>
            <w:tcW w:w="2909" w:type="pct"/>
          </w:tcPr>
          <w:p w14:paraId="1E10E49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091D1FFD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</w:p>
        </w:tc>
        <w:tc>
          <w:tcPr>
            <w:tcW w:w="824" w:type="pct"/>
          </w:tcPr>
          <w:p w14:paraId="3D60DED0" w14:textId="686355B5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46,68</w:t>
            </w:r>
          </w:p>
        </w:tc>
      </w:tr>
      <w:tr w:rsidR="000D1E8C" w:rsidRPr="003459FC" w14:paraId="0ABAE7A0" w14:textId="77777777" w:rsidTr="00590C21">
        <w:tc>
          <w:tcPr>
            <w:tcW w:w="2909" w:type="pct"/>
          </w:tcPr>
          <w:p w14:paraId="59A421E6" w14:textId="77777777" w:rsidR="000D1E8C" w:rsidRPr="003459FC" w:rsidRDefault="000D1E8C" w:rsidP="00590C21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8B5614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</w:p>
        </w:tc>
        <w:tc>
          <w:tcPr>
            <w:tcW w:w="824" w:type="pct"/>
          </w:tcPr>
          <w:p w14:paraId="3161A9C6" w14:textId="794C1382" w:rsidR="000D1E8C" w:rsidRPr="00CE78DF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280,06</w:t>
            </w:r>
          </w:p>
        </w:tc>
      </w:tr>
    </w:tbl>
    <w:p w14:paraId="6FDD41DF" w14:textId="0E4746F9" w:rsidR="000D1E8C" w:rsidRDefault="00253C25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53C2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7.2.2 Расчет чистой прибыли</w:t>
      </w:r>
    </w:p>
    <w:p w14:paraId="6EEB8B61" w14:textId="38164346" w:rsidR="00BA04B6" w:rsidRPr="00253C25" w:rsidRDefault="00301DBE" w:rsidP="00BA04B6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Проанализировав маркетинговые исследования и заказы</w:t>
      </w:r>
      <w:r w:rsidR="00253C2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потребителей было установлено количество производимых изделий в первый год равным </w:t>
      </w:r>
      <w:r w:rsidR="008253C9" w:rsidRPr="008253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50</w:t>
      </w:r>
      <w:r w:rsidR="008253C9" w:rsidRPr="00842C7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со средним приростом выпуска в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последующ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ие годы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20%.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Исходя из данного количества производимых изделий, чистая прибыль будет равна: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BA04B6" w:rsidRPr="00301DBE" w14:paraId="7DEAD7A3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5D4EEEF7" w14:textId="37C3130A" w:rsidR="00BA04B6" w:rsidRPr="00301DBE" w:rsidRDefault="00E17842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383254C5" w14:textId="39943E9C" w:rsidR="00BA04B6" w:rsidRPr="00301DBE" w:rsidRDefault="00BA04B6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(7.</w:t>
            </w:r>
            <w:r w:rsidR="00DD6EA5"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30FA2B5A" w14:textId="0B3E2125" w:rsidR="00BA04B6" w:rsidRDefault="00BA04B6" w:rsidP="00FD5A1E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 ставка налога на прибыль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 18%.</w:t>
      </w:r>
    </w:p>
    <w:p w14:paraId="698A365F" w14:textId="3721857E" w:rsidR="00FD5A1E" w:rsidRPr="00FD5A1E" w:rsidRDefault="00FD5A1E" w:rsidP="00590C21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чистой прибыли за 4 года производства:</w:t>
      </w:r>
    </w:p>
    <w:p w14:paraId="0BDF61BC" w14:textId="586E908A" w:rsidR="00BA04B6" w:rsidRPr="002771D5" w:rsidRDefault="00E17842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=500*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=19137,52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44700609" w14:textId="36EC0F4D" w:rsidR="002771D5" w:rsidRPr="00851B57" w:rsidRDefault="00E17842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=600*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=22965,02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32EF1CF0" w14:textId="7ED07377" w:rsidR="002771D5" w:rsidRPr="00851B57" w:rsidRDefault="00E17842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=720*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=27558,02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1E0F1A48" w14:textId="6423DFFF" w:rsidR="002771D5" w:rsidRPr="00851B57" w:rsidRDefault="00E17842" w:rsidP="00DD6EA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=864*</m:t>
          </m:r>
          <m:r>
            <w:rPr>
              <w:rFonts w:ascii="Cambria Math" w:hAnsi="Cambria Math" w:cs="Times New Roman"/>
              <w:sz w:val="28"/>
              <w:szCs w:val="28"/>
            </w:rPr>
            <m:t>46,68*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=33069,63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5437DDF2" w14:textId="0AC67592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7.3 Расч</w:t>
      </w:r>
      <w:r w:rsidR="00B5633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</w:t>
      </w: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т инвестиций в производство нового изделия</w:t>
      </w:r>
    </w:p>
    <w:p w14:paraId="4DF21CD6" w14:textId="074A9306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производство нового изделия включают:</w:t>
      </w:r>
    </w:p>
    <w:p w14:paraId="52F70560" w14:textId="0213E1EF" w:rsidR="002B4986" w:rsidRDefault="002B4986" w:rsidP="007A10C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на разработку нового изделия (И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разр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435BF2" w:rsidRPr="00435BF2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F4B4CC0" w14:textId="425A79D3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в основной и оборотный капитал.</w:t>
      </w:r>
    </w:p>
    <w:p w14:paraId="24006EFE" w14:textId="2F34A05D" w:rsidR="00772904" w:rsidRDefault="00772904" w:rsidP="0053215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Расчеты на затраты расходных материалов (Р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представлены в таблице 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7.4.</w:t>
      </w:r>
    </w:p>
    <w:p w14:paraId="34675BFE" w14:textId="76FC36C3" w:rsidR="00772904" w:rsidRPr="00C15663" w:rsidRDefault="00772904" w:rsidP="00772904">
      <w:pPr>
        <w:pStyle w:val="3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97"/>
        <w:gridCol w:w="2062"/>
        <w:gridCol w:w="2795"/>
        <w:gridCol w:w="2151"/>
      </w:tblGrid>
      <w:tr w:rsidR="00772904" w:rsidRPr="00C15663" w14:paraId="398DF937" w14:textId="77777777" w:rsidTr="00772904">
        <w:trPr>
          <w:trHeight w:val="592"/>
        </w:trPr>
        <w:tc>
          <w:tcPr>
            <w:tcW w:w="1462" w:type="pct"/>
            <w:vAlign w:val="center"/>
          </w:tcPr>
          <w:p w14:paraId="7C40F404" w14:textId="3842F180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Категории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товаров</w:t>
            </w:r>
          </w:p>
        </w:tc>
        <w:tc>
          <w:tcPr>
            <w:tcW w:w="1041" w:type="pct"/>
            <w:vAlign w:val="center"/>
          </w:tcPr>
          <w:p w14:paraId="62DE2800" w14:textId="555A9EFE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 w:rsidRPr="00772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</w:t>
            </w:r>
            <w:r w:rsidRPr="00772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1" w:type="pct"/>
            <w:vAlign w:val="center"/>
          </w:tcPr>
          <w:p w14:paraId="7FB16D39" w14:textId="2B8E27EC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086" w:type="pct"/>
            <w:vAlign w:val="center"/>
          </w:tcPr>
          <w:p w14:paraId="54B8331E" w14:textId="1152C8E5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Стоимость, руб.</w:t>
            </w:r>
          </w:p>
        </w:tc>
      </w:tr>
      <w:tr w:rsidR="00772904" w:rsidRPr="00C15663" w14:paraId="0D49BF3F" w14:textId="77777777" w:rsidTr="00772904">
        <w:tc>
          <w:tcPr>
            <w:tcW w:w="1462" w:type="pct"/>
            <w:vAlign w:val="center"/>
          </w:tcPr>
          <w:p w14:paraId="169E7B5D" w14:textId="0193B87E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А1</w:t>
            </w:r>
          </w:p>
        </w:tc>
        <w:tc>
          <w:tcPr>
            <w:tcW w:w="1041" w:type="pct"/>
            <w:vAlign w:val="center"/>
          </w:tcPr>
          <w:p w14:paraId="58EF641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1" w:type="pct"/>
            <w:vAlign w:val="center"/>
          </w:tcPr>
          <w:p w14:paraId="72DFC73B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1086" w:type="pct"/>
            <w:vAlign w:val="center"/>
          </w:tcPr>
          <w:p w14:paraId="0DEB0C7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772904" w:rsidRPr="00C15663" w14:paraId="6F04EF59" w14:textId="77777777" w:rsidTr="00772904">
        <w:tc>
          <w:tcPr>
            <w:tcW w:w="1462" w:type="pct"/>
            <w:vAlign w:val="center"/>
          </w:tcPr>
          <w:p w14:paraId="613A8616" w14:textId="337232FB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А4</w:t>
            </w:r>
          </w:p>
        </w:tc>
        <w:tc>
          <w:tcPr>
            <w:tcW w:w="1041" w:type="pct"/>
            <w:vAlign w:val="center"/>
          </w:tcPr>
          <w:p w14:paraId="1D36EEA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11" w:type="pct"/>
            <w:vAlign w:val="center"/>
          </w:tcPr>
          <w:p w14:paraId="5F6E75C0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086" w:type="pct"/>
            <w:vAlign w:val="center"/>
          </w:tcPr>
          <w:p w14:paraId="2BA834F9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772904" w:rsidRPr="00C15663" w14:paraId="15846149" w14:textId="77777777" w:rsidTr="00772904">
        <w:tc>
          <w:tcPr>
            <w:tcW w:w="1462" w:type="pct"/>
            <w:vAlign w:val="center"/>
          </w:tcPr>
          <w:p w14:paraId="2B5F20B2" w14:textId="6F62C708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Картриджи</w:t>
            </w:r>
          </w:p>
        </w:tc>
        <w:tc>
          <w:tcPr>
            <w:tcW w:w="1041" w:type="pct"/>
            <w:vAlign w:val="center"/>
          </w:tcPr>
          <w:p w14:paraId="7B760DC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1" w:type="pct"/>
            <w:vAlign w:val="center"/>
          </w:tcPr>
          <w:p w14:paraId="7AFB5F3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1086" w:type="pct"/>
            <w:vAlign w:val="center"/>
          </w:tcPr>
          <w:p w14:paraId="1880853E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772904" w:rsidRPr="00C15663" w14:paraId="21226C62" w14:textId="77777777" w:rsidTr="00772904">
        <w:tc>
          <w:tcPr>
            <w:tcW w:w="1462" w:type="pct"/>
            <w:vAlign w:val="center"/>
          </w:tcPr>
          <w:p w14:paraId="1EDCF2F6" w14:textId="2F6EFD1A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Ручки</w:t>
            </w:r>
          </w:p>
        </w:tc>
        <w:tc>
          <w:tcPr>
            <w:tcW w:w="1041" w:type="pct"/>
            <w:vAlign w:val="center"/>
          </w:tcPr>
          <w:p w14:paraId="1D6184A9" w14:textId="5FB4EBA3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412B1133" w14:textId="3AC0BB5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86" w:type="pct"/>
            <w:vAlign w:val="center"/>
          </w:tcPr>
          <w:p w14:paraId="2C3FA825" w14:textId="0EDF9408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772904" w:rsidRPr="00C15663" w14:paraId="35B6B99F" w14:textId="77777777" w:rsidTr="00772904">
        <w:tc>
          <w:tcPr>
            <w:tcW w:w="1462" w:type="pct"/>
            <w:vAlign w:val="center"/>
          </w:tcPr>
          <w:p w14:paraId="1FFFFD87" w14:textId="4C61AA7C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Карандаши</w:t>
            </w:r>
          </w:p>
        </w:tc>
        <w:tc>
          <w:tcPr>
            <w:tcW w:w="1041" w:type="pct"/>
            <w:vAlign w:val="center"/>
          </w:tcPr>
          <w:p w14:paraId="3AADDD97" w14:textId="68FA3B20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3B1AB083" w14:textId="62BB18E2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86" w:type="pct"/>
            <w:vAlign w:val="center"/>
          </w:tcPr>
          <w:p w14:paraId="09F27672" w14:textId="3EB6834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772904" w:rsidRPr="00C15663" w14:paraId="25C3F51D" w14:textId="77777777" w:rsidTr="00772904">
        <w:tc>
          <w:tcPr>
            <w:tcW w:w="3914" w:type="pct"/>
            <w:gridSpan w:val="3"/>
            <w:vAlign w:val="center"/>
          </w:tcPr>
          <w:p w14:paraId="7CF3F10C" w14:textId="2778B712" w:rsidR="00772904" w:rsidRPr="00772904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1086" w:type="pct"/>
            <w:vAlign w:val="center"/>
          </w:tcPr>
          <w:p w14:paraId="35735D02" w14:textId="138C81A9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10F8D09A" w14:textId="60FEE783" w:rsidR="00772904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затрат на оплату труда научно-технического персонала представлен в таблице 7.5.</w:t>
      </w:r>
    </w:p>
    <w:p w14:paraId="7E77C67A" w14:textId="11A793A5" w:rsidR="00FD5A1E" w:rsidRPr="00596F41" w:rsidRDefault="00FD5A1E" w:rsidP="00FD5A1E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7.5 </w:t>
      </w:r>
      <w:r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</w:t>
      </w:r>
    </w:p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1130"/>
        <w:gridCol w:w="1014"/>
        <w:gridCol w:w="2031"/>
        <w:gridCol w:w="2179"/>
        <w:gridCol w:w="1595"/>
      </w:tblGrid>
      <w:tr w:rsidR="00FD5A1E" w:rsidRPr="00C15663" w14:paraId="0EE83847" w14:textId="77777777" w:rsidTr="00FD5A1E">
        <w:trPr>
          <w:trHeight w:val="1463"/>
        </w:trPr>
        <w:tc>
          <w:tcPr>
            <w:tcW w:w="969" w:type="pct"/>
            <w:vAlign w:val="center"/>
          </w:tcPr>
          <w:p w14:paraId="5406304D" w14:textId="6F9F24D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573" w:type="pct"/>
            <w:vAlign w:val="center"/>
          </w:tcPr>
          <w:p w14:paraId="0C77EF17" w14:textId="6711BB76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514" w:type="pct"/>
            <w:vAlign w:val="center"/>
          </w:tcPr>
          <w:p w14:paraId="701BF528" w14:textId="4930359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 работ</w:t>
            </w:r>
          </w:p>
        </w:tc>
        <w:tc>
          <w:tcPr>
            <w:tcW w:w="1030" w:type="pct"/>
            <w:vAlign w:val="center"/>
          </w:tcPr>
          <w:p w14:paraId="7B98FB62" w14:textId="71934D35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разряда работ</w:t>
            </w:r>
          </w:p>
        </w:tc>
        <w:tc>
          <w:tcPr>
            <w:tcW w:w="1105" w:type="pct"/>
            <w:vAlign w:val="center"/>
          </w:tcPr>
          <w:p w14:paraId="36F0E88C" w14:textId="3EF87A67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Трудоемкость, ч</w:t>
            </w:r>
          </w:p>
        </w:tc>
        <w:tc>
          <w:tcPr>
            <w:tcW w:w="809" w:type="pct"/>
            <w:vAlign w:val="center"/>
          </w:tcPr>
          <w:p w14:paraId="531605C5" w14:textId="6DE10CBE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Прямая зарплата (расценка), руб.</w:t>
            </w:r>
          </w:p>
        </w:tc>
      </w:tr>
      <w:tr w:rsidR="00FD5A1E" w:rsidRPr="00C15663" w14:paraId="6C9EB978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7DC3A9DF" w14:textId="5EFEC770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группы</w:t>
            </w:r>
          </w:p>
        </w:tc>
        <w:tc>
          <w:tcPr>
            <w:tcW w:w="573" w:type="pct"/>
            <w:vAlign w:val="center"/>
          </w:tcPr>
          <w:p w14:paraId="5658C50C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8C5313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0" w:type="pct"/>
            <w:vAlign w:val="center"/>
          </w:tcPr>
          <w:p w14:paraId="705BC116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2,63</w:t>
            </w:r>
          </w:p>
        </w:tc>
        <w:tc>
          <w:tcPr>
            <w:tcW w:w="1105" w:type="pct"/>
            <w:vAlign w:val="center"/>
          </w:tcPr>
          <w:p w14:paraId="0B0B6A3F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FF7B31A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FD5A1E" w:rsidRPr="00C15663" w14:paraId="3C94B986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203E264F" w14:textId="21D01F04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Инженер-конструктор</w:t>
            </w:r>
          </w:p>
        </w:tc>
        <w:tc>
          <w:tcPr>
            <w:tcW w:w="573" w:type="pct"/>
            <w:vAlign w:val="center"/>
          </w:tcPr>
          <w:p w14:paraId="0B5065F7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64703A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30" w:type="pct"/>
            <w:vAlign w:val="center"/>
          </w:tcPr>
          <w:p w14:paraId="76321D16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</w:tc>
        <w:tc>
          <w:tcPr>
            <w:tcW w:w="1105" w:type="pct"/>
            <w:vAlign w:val="center"/>
          </w:tcPr>
          <w:p w14:paraId="7B92C1C9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8213255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FD5A1E" w:rsidRPr="00C15663" w14:paraId="76AEABBA" w14:textId="77777777" w:rsidTr="00FD5A1E">
        <w:trPr>
          <w:trHeight w:val="351"/>
        </w:trPr>
        <w:tc>
          <w:tcPr>
            <w:tcW w:w="4191" w:type="pct"/>
            <w:gridSpan w:val="5"/>
            <w:vAlign w:val="center"/>
          </w:tcPr>
          <w:p w14:paraId="309E30EF" w14:textId="613DD0AF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809" w:type="pct"/>
            <w:vAlign w:val="center"/>
          </w:tcPr>
          <w:p w14:paraId="3FC7FFD7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2E04853A" w14:textId="720FFE05" w:rsidR="00FD5A1E" w:rsidRDefault="00FD5A1E" w:rsidP="0028119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Дополнительная зарплата:</w:t>
      </w:r>
    </w:p>
    <w:p w14:paraId="1C06C2E1" w14:textId="048397F3" w:rsidR="00FD5A1E" w:rsidRDefault="00E17842" w:rsidP="00281198">
      <w:pPr>
        <w:pStyle w:val="3"/>
        <w:spacing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788E60B1" w14:textId="135F4E25" w:rsidR="00FD5A1E" w:rsidRPr="00C15663" w:rsidRDefault="00FD5A1E" w:rsidP="00FD5A1E">
      <w:pPr>
        <w:pStyle w:val="3"/>
        <w:spacing w:before="240" w:line="276" w:lineRule="auto"/>
        <w:ind w:left="0" w:firstLine="720"/>
        <w:contextualSpacing/>
        <w:jc w:val="both"/>
        <w:rPr>
          <w:sz w:val="28"/>
          <w:szCs w:val="28"/>
        </w:rPr>
      </w:pPr>
      <w:r w:rsidRPr="00FD5A1E">
        <w:rPr>
          <w:sz w:val="28"/>
          <w:szCs w:val="28"/>
        </w:rPr>
        <w:t>Отчисления на социальные нужды:</w:t>
      </w:r>
    </w:p>
    <w:p w14:paraId="1E4A7EE7" w14:textId="29DA7517" w:rsidR="00FD5A1E" w:rsidRPr="00FD5A1E" w:rsidRDefault="00E17842" w:rsidP="00FD5A1E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573,16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1A4A47F" w14:textId="3C60DB00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расходы:</w:t>
      </w:r>
    </w:p>
    <w:p w14:paraId="63DDC111" w14:textId="30555C25" w:rsidR="00FD5A1E" w:rsidRPr="00C15663" w:rsidRDefault="00E17842" w:rsidP="00FD5A1E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674,31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*1,5=1444,95 р</m:t>
          </m:r>
        </m:oMath>
      </m:oMathPara>
    </w:p>
    <w:p w14:paraId="190159C6" w14:textId="5BC077AC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Себестоимость разработки:</w:t>
      </w:r>
    </w:p>
    <w:p w14:paraId="00AB7441" w14:textId="77777777" w:rsidR="00FD5A1E" w:rsidRPr="00C15663" w:rsidRDefault="00E17842" w:rsidP="00B01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30C64752" w14:textId="4E86F963" w:rsidR="00FD5A1E" w:rsidRPr="00C15663" w:rsidRDefault="00E17842" w:rsidP="00FD5A1E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573,164+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1444,95=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58383DE6" w14:textId="613495B9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Плановая прибыль:</w:t>
      </w:r>
    </w:p>
    <w:p w14:paraId="462A5983" w14:textId="030D6650" w:rsidR="00FD5A1E" w:rsidRPr="00C15663" w:rsidRDefault="00E17842" w:rsidP="00FD5A1E">
      <w:pPr>
        <w:pStyle w:val="a3"/>
        <w:tabs>
          <w:tab w:val="left" w:pos="118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3718,37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=743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1FF31E7" w14:textId="4779A708" w:rsidR="00FD5A1E" w:rsidRDefault="00FD5A1E" w:rsidP="00FD5A1E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Стоимость разработки</w:t>
      </w:r>
      <w:r w:rsidR="00633836" w:rsidRPr="0063383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63383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включает в себя только себестоимость разработки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AF63AB2" w14:textId="3F660F29" w:rsidR="00FD5A1E" w:rsidRPr="00FD5A1E" w:rsidRDefault="00E17842" w:rsidP="00FD5A1E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7A906F6" w14:textId="250EF1A0" w:rsidR="00AD1CC0" w:rsidRDefault="00301DBE" w:rsidP="00AD1CC0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основной капитал не требуются, так как производство продукции предполагается осуществлять </w:t>
      </w:r>
      <w:r w:rsidR="00AD1CC0" w:rsidRPr="00AD1CC0">
        <w:rPr>
          <w:rFonts w:ascii="Times New Roman" w:eastAsiaTheme="minorEastAsia" w:hAnsi="Times New Roman" w:cs="Times New Roman"/>
          <w:sz w:val="28"/>
          <w:szCs w:val="28"/>
          <w:lang w:val="ru-RU"/>
        </w:rPr>
        <w:t>на действующем оборудовании на свободных производственных мощностях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F279DA7" w14:textId="6AE762C8" w:rsidR="007A10CA" w:rsidRPr="007A10CA" w:rsidRDefault="007A10CA" w:rsidP="007A10C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0CA">
        <w:rPr>
          <w:rFonts w:ascii="Times New Roman" w:hAnsi="Times New Roman" w:cs="Times New Roman"/>
          <w:sz w:val="28"/>
          <w:szCs w:val="28"/>
          <w:lang w:val="ru-RU"/>
        </w:rPr>
        <w:t>Для производства нового вида продукции требуется прирост инвестиций в собственный оборотный капитал в размере 20% общей годовой потребности в материальных ресурсах.</w:t>
      </w:r>
    </w:p>
    <w:p w14:paraId="1A4C55A1" w14:textId="77777777" w:rsidR="00AD1CC0" w:rsidRDefault="00AD1CC0" w:rsidP="00AD1CC0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Годовая потребность в комплектующих изделиях рассчитывается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AD1CC0" w:rsidRPr="003459FC" w14:paraId="798B323D" w14:textId="77777777" w:rsidTr="00FF0F66">
        <w:trPr>
          <w:trHeight w:val="1036"/>
        </w:trPr>
        <w:tc>
          <w:tcPr>
            <w:tcW w:w="4539" w:type="pct"/>
            <w:vAlign w:val="center"/>
          </w:tcPr>
          <w:p w14:paraId="7D7DB616" w14:textId="4D7359DC" w:rsidR="00AD1CC0" w:rsidRPr="003A60A2" w:rsidRDefault="00E17842" w:rsidP="00FF0F66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*N=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153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,05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500=7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6525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ABF5776" w14:textId="3949EE92" w:rsidR="00AD1CC0" w:rsidRPr="00971E33" w:rsidRDefault="00AD1CC0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888CDB3" w14:textId="565D6BD0" w:rsidR="003A60A2" w:rsidRPr="003D69A1" w:rsidRDefault="003A60A2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прирост собственного оборотного капитала </w:t>
      </w:r>
      <w:r w:rsidR="003D69A1">
        <w:rPr>
          <w:rFonts w:ascii="Times New Roman" w:eastAsiaTheme="minorEastAsia" w:hAnsi="Times New Roman" w:cs="Times New Roman"/>
          <w:sz w:val="28"/>
          <w:szCs w:val="28"/>
          <w:lang w:val="ru-RU"/>
        </w:rPr>
        <w:t>вычисляются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3A60A2" w:rsidRPr="003459FC" w14:paraId="1F0E8BF2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A9B6C5" w14:textId="6D797316" w:rsidR="003A60A2" w:rsidRPr="003A60A2" w:rsidRDefault="00E17842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=0.2*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7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6525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15305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07D55AF1" w14:textId="3D5E399D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4C6337C" w14:textId="19201D08" w:rsidR="003A60A2" w:rsidRDefault="008B2964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B2964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образом, инвестиции в производство нового изделия составят: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02076F" w:rsidRPr="003459FC" w14:paraId="106F5F3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CE738BF" w14:textId="40617445" w:rsidR="0002076F" w:rsidRPr="0002076F" w:rsidRDefault="0002076F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раз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78DAD1" w14:textId="479C8BF0" w:rsidR="0002076F" w:rsidRPr="00971E33" w:rsidRDefault="0002076F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A682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41272B8" w14:textId="2518654C" w:rsidR="00772904" w:rsidRPr="00455B38" w:rsidRDefault="0002076F" w:rsidP="001441A7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+15305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19023,37 р</m:t>
          </m:r>
        </m:oMath>
      </m:oMathPara>
    </w:p>
    <w:p w14:paraId="16A165D6" w14:textId="4271DF79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7.4 Расч</w:t>
      </w:r>
      <w:r w:rsidR="00B56337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 показателей экономической эффективности проекта</w:t>
      </w:r>
    </w:p>
    <w:p w14:paraId="09FB6E18" w14:textId="42F6372B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тному году пут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м умножения затрат и результатов на коэффициент дисконтирования, который определяется следующим образом: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455B38" w:rsidRPr="003459FC" w14:paraId="6A321E0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314E8D1E" w14:textId="2F4B48DD" w:rsidR="00455B38" w:rsidRPr="00455B38" w:rsidRDefault="00E17842" w:rsidP="00455B38">
            <w:pPr>
              <w:spacing w:before="240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888A65" w14:textId="663C46BC" w:rsidR="00455B38" w:rsidRPr="00971E33" w:rsidRDefault="00455B38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D0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AAF4748" w14:textId="67CF0227" w:rsidR="00455B38" w:rsidRPr="000F01CA" w:rsidRDefault="00455B38" w:rsidP="00B00D6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требуемая норма дисконта (12%),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порядковый номер года, затраты и результаты которого приводятся к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тному году;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тный год (в качестве </w:t>
      </w:r>
      <w:r w:rsidR="00772904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расчетного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года принимается год вложения инвестиций,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1).</w:t>
      </w:r>
    </w:p>
    <w:p w14:paraId="42C7E315" w14:textId="7C3B54D9" w:rsidR="008546B1" w:rsidRDefault="008546B1" w:rsidP="00663689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второго года коэффициент дисконтирования равен:</w:t>
      </w:r>
    </w:p>
    <w:p w14:paraId="0B3311E1" w14:textId="26427E4B" w:rsidR="008546B1" w:rsidRPr="00663689" w:rsidRDefault="00E17842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=0,8928</m:t>
          </m:r>
        </m:oMath>
      </m:oMathPara>
    </w:p>
    <w:p w14:paraId="5FF3DBF6" w14:textId="75507E81" w:rsidR="00663689" w:rsidRDefault="00663689" w:rsidP="0066368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третьего года коэффициент дисконтирования равен:</w:t>
      </w:r>
    </w:p>
    <w:p w14:paraId="1837ECFB" w14:textId="55D0D6ED" w:rsidR="00663689" w:rsidRPr="00663689" w:rsidRDefault="00E17842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=0,7972</m:t>
          </m:r>
        </m:oMath>
      </m:oMathPara>
    </w:p>
    <w:p w14:paraId="20A014DA" w14:textId="43FD4BB4" w:rsidR="00663689" w:rsidRPr="00663689" w:rsidRDefault="00663689" w:rsidP="00663689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четв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ртого года коэффициент дисконтирования равен:</w:t>
      </w:r>
    </w:p>
    <w:p w14:paraId="34814355" w14:textId="45BBCE32" w:rsidR="00663689" w:rsidRPr="00663689" w:rsidRDefault="00E17842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=0,7118</m:t>
          </m:r>
        </m:oMath>
      </m:oMathPara>
    </w:p>
    <w:p w14:paraId="460C9C68" w14:textId="549E9232" w:rsidR="000F01CA" w:rsidRPr="000F01CA" w:rsidRDefault="000F01CA" w:rsidP="000F01CA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т чистого дисконтированного дохода за четыре года реализации проекта и срока окупаемости инвестиций представлены в таблице 7.</w:t>
      </w:r>
      <w:r w:rsidR="005F14D3" w:rsidRPr="005F14D3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F1318A9" w14:textId="0C8BB205" w:rsidR="00CE6FAD" w:rsidRDefault="00CE6FAD" w:rsidP="00076B40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Прирост чистой прибыли с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B00D68" w:rsidRPr="003459FC" w14:paraId="0064CB66" w14:textId="77777777" w:rsidTr="00B00D68">
        <w:trPr>
          <w:trHeight w:val="561"/>
        </w:trPr>
        <w:tc>
          <w:tcPr>
            <w:tcW w:w="4539" w:type="pct"/>
            <w:vAlign w:val="center"/>
          </w:tcPr>
          <w:p w14:paraId="3B1995E8" w14:textId="0CB423A5" w:rsidR="00B00D68" w:rsidRPr="00B00D68" w:rsidRDefault="00E17842" w:rsidP="00B00D68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F98B501" w14:textId="3EED4222" w:rsidR="00B00D68" w:rsidRPr="00971E33" w:rsidRDefault="00B00D68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6)</w:t>
            </w:r>
          </w:p>
        </w:tc>
      </w:tr>
    </w:tbl>
    <w:p w14:paraId="066D46C4" w14:textId="69F7BEB0" w:rsidR="00B00D68" w:rsidRPr="00B00D68" w:rsidRDefault="00B00D68" w:rsidP="00B00D6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r w:rsidRPr="00B00D6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769E9B52" w14:textId="60D27F5F" w:rsidR="00CE6FAD" w:rsidRPr="00CE6FAD" w:rsidRDefault="009C2772" w:rsidP="00B00D6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собственный оборотный капитал изменяются по годам из-за увеличения производимых устройств на 20% каждый год в отношении предыдущего. Из этого следует формула расч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 инвестиций в оборотный капитал (при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те прироста собственного оборотного капитала в </w:t>
      </w:r>
      <w:r w:rsidR="008D0B50" w:rsidRPr="008D0B5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0%):</w:t>
      </w:r>
    </w:p>
    <w:p w14:paraId="089F9B0A" w14:textId="2BBD2E4E" w:rsidR="00EB68A3" w:rsidRPr="00EB68A3" w:rsidRDefault="00E17842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=0,2*Пк=500*0,2*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15305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6E0B7717" w14:textId="49F8B487" w:rsidR="00EB68A3" w:rsidRPr="00967FED" w:rsidRDefault="00E17842" w:rsidP="00EB68A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=0,2*Пк=100*0,2*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=3061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 р</m:t>
          </m:r>
        </m:oMath>
      </m:oMathPara>
    </w:p>
    <w:p w14:paraId="48E4B0DB" w14:textId="55C72F2E" w:rsidR="00EB68A3" w:rsidRPr="00EB68A3" w:rsidRDefault="00E17842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=0,2*Пк=120*0,2*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=3673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,2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08619302" w14:textId="57568EDC" w:rsidR="00EB68A3" w:rsidRPr="00EB68A3" w:rsidRDefault="00E17842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=0,2*Пк=144*0,2*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=4407,84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3CAB4BB1" w14:textId="10AFDC11" w:rsidR="000F01CA" w:rsidRPr="00741FBA" w:rsidRDefault="00D967A0" w:rsidP="00D967A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Так как со второго по четв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ртый год инвестиции на разработку нового продукта не выделялись, расч</w:t>
      </w:r>
      <w:r w:rsidR="002F6186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 общей суммы инвестиций за </w:t>
      </w:r>
      <w:r w:rsidR="00741FBA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год составит:</w:t>
      </w:r>
    </w:p>
    <w:p w14:paraId="3746796B" w14:textId="6D3758F5" w:rsidR="00D967A0" w:rsidRPr="00FD5A1E" w:rsidRDefault="00E17842" w:rsidP="00D70D3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=3718,37+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=19023,37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B5A588B" w14:textId="492EE7C6" w:rsidR="00FD5A1E" w:rsidRPr="00A54D36" w:rsidRDefault="00FD5A1E" w:rsidP="00FD5A1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последующие года общая сумма инвестиций равняется сумме инвестиций в оборотный капитал: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об2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об3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об4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D3F4DE9" w14:textId="2CC6AC37" w:rsidR="00D967A0" w:rsidRDefault="00D70D3C" w:rsidP="00D70D3C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с уч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 вычисляются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671BD172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37F1823C" w14:textId="3C0783BF" w:rsidR="00967FED" w:rsidRPr="00967FED" w:rsidRDefault="00E17842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471E0E6A" w14:textId="4150FF5E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A36C175" w14:textId="27465F22" w:rsidR="00967FED" w:rsidRPr="00967FED" w:rsidRDefault="00967FED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– порядковый номер года.</w:t>
      </w:r>
    </w:p>
    <w:p w14:paraId="678C87B1" w14:textId="19A8EC86" w:rsidR="00D70D3C" w:rsidRDefault="000C6BD1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Чистый дисконтный доход вычисляется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188FC3AA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554A7CD5" w14:textId="56480141" w:rsidR="00967FED" w:rsidRPr="00967FED" w:rsidRDefault="00E17842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ЧДД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ti,</m:t>
                    </m:r>
                  </m:sub>
                </m:sSub>
              </m:oMath>
            </m:oMathPara>
          </w:p>
        </w:tc>
        <w:tc>
          <w:tcPr>
            <w:tcW w:w="461" w:type="pct"/>
            <w:vAlign w:val="center"/>
          </w:tcPr>
          <w:p w14:paraId="25A3D0D8" w14:textId="1AA23E63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8)</w:t>
            </w:r>
          </w:p>
        </w:tc>
      </w:tr>
    </w:tbl>
    <w:p w14:paraId="71CC65C7" w14:textId="06E77B63" w:rsidR="00967FED" w:rsidRPr="00967FED" w:rsidRDefault="00967FED" w:rsidP="00967FED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243E8F36" w14:textId="2364EC5D" w:rsidR="000C6BD1" w:rsidRDefault="004265A6" w:rsidP="004265A6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7.</w:t>
      </w:r>
      <w:r w:rsidR="005F14D3" w:rsidRPr="00741F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3459FC" w14:paraId="24CF29F7" w14:textId="77777777" w:rsidTr="00956CA1">
        <w:tc>
          <w:tcPr>
            <w:tcW w:w="1403" w:type="pct"/>
            <w:vMerge w:val="restart"/>
            <w:vAlign w:val="center"/>
          </w:tcPr>
          <w:p w14:paraId="6E7B594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940" w:type="pct"/>
            <w:vMerge w:val="restart"/>
            <w:vAlign w:val="center"/>
          </w:tcPr>
          <w:p w14:paraId="0D1BCCD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57" w:type="pct"/>
            <w:gridSpan w:val="4"/>
            <w:vAlign w:val="center"/>
          </w:tcPr>
          <w:p w14:paraId="7E8DE67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4265A6" w:rsidRPr="003459FC" w14:paraId="792B7E7D" w14:textId="77777777" w:rsidTr="00956CA1">
        <w:tc>
          <w:tcPr>
            <w:tcW w:w="1403" w:type="pct"/>
            <w:vMerge/>
            <w:vAlign w:val="center"/>
          </w:tcPr>
          <w:p w14:paraId="3A89AE3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" w:type="pct"/>
            <w:vMerge/>
            <w:vAlign w:val="center"/>
          </w:tcPr>
          <w:p w14:paraId="4EEC4FE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5AC1993F" w14:textId="6AEE1DA0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667" w:type="pct"/>
            <w:vAlign w:val="center"/>
          </w:tcPr>
          <w:p w14:paraId="5020E14C" w14:textId="4ED89AB4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2022</w:t>
            </w:r>
          </w:p>
        </w:tc>
        <w:tc>
          <w:tcPr>
            <w:tcW w:w="667" w:type="pct"/>
            <w:vAlign w:val="center"/>
          </w:tcPr>
          <w:p w14:paraId="18701187" w14:textId="490336AF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2023</w:t>
            </w:r>
          </w:p>
        </w:tc>
        <w:tc>
          <w:tcPr>
            <w:tcW w:w="669" w:type="pct"/>
            <w:vAlign w:val="center"/>
          </w:tcPr>
          <w:p w14:paraId="1E5D379F" w14:textId="6E7F24F7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2024</w:t>
            </w:r>
          </w:p>
        </w:tc>
      </w:tr>
      <w:tr w:rsidR="004265A6" w:rsidRPr="003459FC" w14:paraId="78BB89A8" w14:textId="77777777" w:rsidTr="00956CA1">
        <w:tc>
          <w:tcPr>
            <w:tcW w:w="1403" w:type="pct"/>
            <w:vAlign w:val="center"/>
          </w:tcPr>
          <w:p w14:paraId="14A0764D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40" w:type="pct"/>
            <w:vAlign w:val="center"/>
          </w:tcPr>
          <w:p w14:paraId="6AE7293C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125C4A7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60F61D3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5CCB01E5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73149C4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5DE3B1D9" w14:textId="77777777" w:rsidTr="00956CA1">
        <w:tc>
          <w:tcPr>
            <w:tcW w:w="1403" w:type="pct"/>
            <w:vAlign w:val="center"/>
          </w:tcPr>
          <w:p w14:paraId="4D9CF1A2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940" w:type="pct"/>
            <w:vAlign w:val="center"/>
          </w:tcPr>
          <w:p w14:paraId="18EEBA95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654" w:type="pct"/>
            <w:vAlign w:val="center"/>
          </w:tcPr>
          <w:p w14:paraId="19789ABB" w14:textId="42FE6C61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7" w:type="pct"/>
            <w:vAlign w:val="center"/>
          </w:tcPr>
          <w:p w14:paraId="42D4BF0A" w14:textId="45A644CD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67" w:type="pct"/>
            <w:vAlign w:val="center"/>
          </w:tcPr>
          <w:p w14:paraId="76B1CAEE" w14:textId="34A33EC7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69" w:type="pct"/>
            <w:vAlign w:val="center"/>
          </w:tcPr>
          <w:p w14:paraId="1DC306AC" w14:textId="2D0DD07A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864</w:t>
            </w:r>
          </w:p>
        </w:tc>
      </w:tr>
      <w:tr w:rsidR="004265A6" w:rsidRPr="003459FC" w14:paraId="580B36AF" w14:textId="77777777" w:rsidTr="00956CA1">
        <w:tc>
          <w:tcPr>
            <w:tcW w:w="1403" w:type="pct"/>
            <w:vAlign w:val="center"/>
          </w:tcPr>
          <w:p w14:paraId="032AC8F9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940" w:type="pct"/>
            <w:vAlign w:val="center"/>
          </w:tcPr>
          <w:p w14:paraId="1B6CA498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</w:p>
        </w:tc>
        <w:tc>
          <w:tcPr>
            <w:tcW w:w="654" w:type="pct"/>
            <w:vAlign w:val="center"/>
          </w:tcPr>
          <w:p w14:paraId="31F30E2C" w14:textId="472BAA18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19137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667" w:type="pct"/>
            <w:vAlign w:val="center"/>
          </w:tcPr>
          <w:p w14:paraId="54738C3E" w14:textId="778BF1A6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22965,02</w:t>
            </w:r>
          </w:p>
        </w:tc>
        <w:tc>
          <w:tcPr>
            <w:tcW w:w="667" w:type="pct"/>
            <w:vAlign w:val="center"/>
          </w:tcPr>
          <w:p w14:paraId="6FD813B1" w14:textId="65BBE361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27558,02</w:t>
            </w:r>
          </w:p>
        </w:tc>
        <w:tc>
          <w:tcPr>
            <w:tcW w:w="669" w:type="pct"/>
            <w:vAlign w:val="center"/>
          </w:tcPr>
          <w:p w14:paraId="4F786017" w14:textId="3BBAE42C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33069,63</w:t>
            </w:r>
          </w:p>
        </w:tc>
      </w:tr>
      <w:tr w:rsidR="004265A6" w:rsidRPr="003459FC" w14:paraId="0FCF4442" w14:textId="77777777" w:rsidTr="00956CA1">
        <w:tc>
          <w:tcPr>
            <w:tcW w:w="1403" w:type="pct"/>
            <w:vAlign w:val="center"/>
          </w:tcPr>
          <w:p w14:paraId="5A6FC37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940" w:type="pct"/>
            <w:vAlign w:val="center"/>
          </w:tcPr>
          <w:p w14:paraId="0CABA9EB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0A25A7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pct"/>
            <w:vAlign w:val="center"/>
          </w:tcPr>
          <w:p w14:paraId="5F7637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667" w:type="pct"/>
            <w:vAlign w:val="center"/>
          </w:tcPr>
          <w:p w14:paraId="552E2FB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669" w:type="pct"/>
            <w:vAlign w:val="center"/>
          </w:tcPr>
          <w:p w14:paraId="67E9CFA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</w:tbl>
    <w:p w14:paraId="193C0A9C" w14:textId="2F6FB806" w:rsidR="0058609A" w:rsidRDefault="0058609A"/>
    <w:p w14:paraId="6BF37E3E" w14:textId="773EF5F9" w:rsidR="0058609A" w:rsidRDefault="0058609A" w:rsidP="0058609A">
      <w:pPr>
        <w:spacing w:after="0"/>
      </w:pPr>
      <w:r w:rsidRPr="0065353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65353D" w14:paraId="7241242B" w14:textId="77777777" w:rsidTr="00956CA1">
        <w:tc>
          <w:tcPr>
            <w:tcW w:w="1403" w:type="pct"/>
            <w:vAlign w:val="center"/>
          </w:tcPr>
          <w:p w14:paraId="1D7A599E" w14:textId="572163C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79CCBA5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E169C4A" w14:textId="0E2648C7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19137,52</w:t>
            </w:r>
          </w:p>
        </w:tc>
        <w:tc>
          <w:tcPr>
            <w:tcW w:w="667" w:type="pct"/>
            <w:vAlign w:val="center"/>
          </w:tcPr>
          <w:p w14:paraId="04768B58" w14:textId="1C0880B7" w:rsidR="004265A6" w:rsidRPr="003459FC" w:rsidRDefault="0058609A" w:rsidP="00A53540">
            <w:pPr>
              <w:tabs>
                <w:tab w:val="center" w:pos="52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20504,48</w:t>
            </w:r>
          </w:p>
        </w:tc>
        <w:tc>
          <w:tcPr>
            <w:tcW w:w="667" w:type="pct"/>
            <w:vAlign w:val="center"/>
          </w:tcPr>
          <w:p w14:paraId="52CC54E2" w14:textId="78EDFB4D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21969,09</w:t>
            </w:r>
          </w:p>
        </w:tc>
        <w:tc>
          <w:tcPr>
            <w:tcW w:w="669" w:type="pct"/>
            <w:vAlign w:val="center"/>
          </w:tcPr>
          <w:p w14:paraId="03E1387F" w14:textId="72FFF4A8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23538,31</w:t>
            </w:r>
          </w:p>
        </w:tc>
      </w:tr>
      <w:tr w:rsidR="004265A6" w:rsidRPr="003459FC" w14:paraId="5D5B679A" w14:textId="77777777" w:rsidTr="00956CA1">
        <w:tc>
          <w:tcPr>
            <w:tcW w:w="1403" w:type="pct"/>
            <w:vAlign w:val="center"/>
          </w:tcPr>
          <w:p w14:paraId="4815832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40" w:type="pct"/>
            <w:vAlign w:val="center"/>
          </w:tcPr>
          <w:p w14:paraId="7C54460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8106259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3799D37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23523B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24C60F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23EA67DA" w14:textId="77777777" w:rsidTr="00956CA1">
        <w:tc>
          <w:tcPr>
            <w:tcW w:w="1403" w:type="pct"/>
            <w:vAlign w:val="center"/>
          </w:tcPr>
          <w:p w14:paraId="16A26261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940" w:type="pct"/>
            <w:vAlign w:val="center"/>
          </w:tcPr>
          <w:p w14:paraId="6EA4D8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</w:p>
        </w:tc>
        <w:tc>
          <w:tcPr>
            <w:tcW w:w="654" w:type="pct"/>
            <w:vAlign w:val="center"/>
          </w:tcPr>
          <w:p w14:paraId="450499B2" w14:textId="788C92F2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3718,37</w:t>
            </w:r>
          </w:p>
        </w:tc>
        <w:tc>
          <w:tcPr>
            <w:tcW w:w="667" w:type="pct"/>
            <w:vAlign w:val="center"/>
          </w:tcPr>
          <w:p w14:paraId="5C89198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pct"/>
            <w:vAlign w:val="center"/>
          </w:tcPr>
          <w:p w14:paraId="12A638E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14:paraId="0DE1A10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265A6" w:rsidRPr="003459FC" w14:paraId="065BFB97" w14:textId="77777777" w:rsidTr="00956CA1">
        <w:tc>
          <w:tcPr>
            <w:tcW w:w="1403" w:type="pct"/>
            <w:vAlign w:val="center"/>
          </w:tcPr>
          <w:p w14:paraId="729ECA6B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940" w:type="pct"/>
            <w:vAlign w:val="center"/>
          </w:tcPr>
          <w:p w14:paraId="50C85B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654" w:type="pct"/>
            <w:vAlign w:val="center"/>
          </w:tcPr>
          <w:p w14:paraId="317903D4" w14:textId="4E72DBD0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15305</w:t>
            </w:r>
          </w:p>
        </w:tc>
        <w:tc>
          <w:tcPr>
            <w:tcW w:w="667" w:type="pct"/>
            <w:vAlign w:val="center"/>
          </w:tcPr>
          <w:p w14:paraId="0A94ADFE" w14:textId="0A7C89CA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3061</w:t>
            </w:r>
          </w:p>
        </w:tc>
        <w:tc>
          <w:tcPr>
            <w:tcW w:w="667" w:type="pct"/>
            <w:vAlign w:val="center"/>
          </w:tcPr>
          <w:p w14:paraId="04E391D0" w14:textId="3F4EC9C6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3673,2</w:t>
            </w:r>
          </w:p>
        </w:tc>
        <w:tc>
          <w:tcPr>
            <w:tcW w:w="669" w:type="pct"/>
            <w:vAlign w:val="center"/>
          </w:tcPr>
          <w:p w14:paraId="295D964E" w14:textId="1B1F59F2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4407,84</w:t>
            </w:r>
          </w:p>
        </w:tc>
      </w:tr>
      <w:tr w:rsidR="004265A6" w:rsidRPr="003459FC" w14:paraId="4F394104" w14:textId="77777777" w:rsidTr="00956CA1">
        <w:tc>
          <w:tcPr>
            <w:tcW w:w="1403" w:type="pct"/>
            <w:vAlign w:val="center"/>
          </w:tcPr>
          <w:p w14:paraId="11CF8DC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940" w:type="pct"/>
            <w:vAlign w:val="center"/>
          </w:tcPr>
          <w:p w14:paraId="627DB39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54" w:type="pct"/>
            <w:vAlign w:val="center"/>
          </w:tcPr>
          <w:p w14:paraId="0B5EEA6B" w14:textId="4CFFB517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19023,37</w:t>
            </w:r>
          </w:p>
        </w:tc>
        <w:tc>
          <w:tcPr>
            <w:tcW w:w="667" w:type="pct"/>
            <w:vAlign w:val="center"/>
          </w:tcPr>
          <w:p w14:paraId="5353C072" w14:textId="38F211F1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3061</w:t>
            </w:r>
          </w:p>
        </w:tc>
        <w:tc>
          <w:tcPr>
            <w:tcW w:w="667" w:type="pct"/>
            <w:vAlign w:val="center"/>
          </w:tcPr>
          <w:p w14:paraId="4F0AAA62" w14:textId="253767CE" w:rsidR="004265A6" w:rsidRPr="0065353D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3673,2</w:t>
            </w:r>
          </w:p>
        </w:tc>
        <w:tc>
          <w:tcPr>
            <w:tcW w:w="669" w:type="pct"/>
            <w:vAlign w:val="center"/>
          </w:tcPr>
          <w:p w14:paraId="67374AB0" w14:textId="3EF4FCC8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4407,84</w:t>
            </w:r>
          </w:p>
        </w:tc>
      </w:tr>
      <w:tr w:rsidR="004265A6" w:rsidRPr="003459FC" w14:paraId="75209482" w14:textId="77777777" w:rsidTr="00956CA1">
        <w:tc>
          <w:tcPr>
            <w:tcW w:w="1403" w:type="pct"/>
            <w:vAlign w:val="center"/>
          </w:tcPr>
          <w:p w14:paraId="628012B0" w14:textId="22CB3C8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6659DAC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202AF344" w14:textId="52086F2A" w:rsidR="004265A6" w:rsidRPr="0058609A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19023,37</w:t>
            </w:r>
          </w:p>
        </w:tc>
        <w:tc>
          <w:tcPr>
            <w:tcW w:w="667" w:type="pct"/>
            <w:vAlign w:val="center"/>
          </w:tcPr>
          <w:p w14:paraId="2AC32B8E" w14:textId="43CE1675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2733,04</w:t>
            </w:r>
          </w:p>
        </w:tc>
        <w:tc>
          <w:tcPr>
            <w:tcW w:w="667" w:type="pct"/>
            <w:vAlign w:val="center"/>
          </w:tcPr>
          <w:p w14:paraId="1C6AB4BD" w14:textId="0EC9998E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2928,25</w:t>
            </w:r>
          </w:p>
        </w:tc>
        <w:tc>
          <w:tcPr>
            <w:tcW w:w="669" w:type="pct"/>
            <w:vAlign w:val="center"/>
          </w:tcPr>
          <w:p w14:paraId="44A47B72" w14:textId="13B16442" w:rsidR="004265A6" w:rsidRPr="003459FC" w:rsidRDefault="0058609A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3137,41</w:t>
            </w:r>
          </w:p>
        </w:tc>
      </w:tr>
      <w:tr w:rsidR="004265A6" w:rsidRPr="003459FC" w14:paraId="789E562E" w14:textId="77777777" w:rsidTr="00956CA1">
        <w:tc>
          <w:tcPr>
            <w:tcW w:w="1403" w:type="pct"/>
            <w:vAlign w:val="center"/>
          </w:tcPr>
          <w:p w14:paraId="7DEE4618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940" w:type="pct"/>
            <w:vAlign w:val="center"/>
          </w:tcPr>
          <w:p w14:paraId="3904052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6A456095" w14:textId="061ADF00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114,14</w:t>
            </w:r>
          </w:p>
        </w:tc>
        <w:tc>
          <w:tcPr>
            <w:tcW w:w="667" w:type="pct"/>
            <w:vAlign w:val="center"/>
          </w:tcPr>
          <w:p w14:paraId="02972AAB" w14:textId="6D8EAEC0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17771,44</w:t>
            </w:r>
          </w:p>
        </w:tc>
        <w:tc>
          <w:tcPr>
            <w:tcW w:w="667" w:type="pct"/>
            <w:vAlign w:val="center"/>
          </w:tcPr>
          <w:p w14:paraId="7C4CA33B" w14:textId="0AEA140E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19040,83</w:t>
            </w:r>
          </w:p>
        </w:tc>
        <w:tc>
          <w:tcPr>
            <w:tcW w:w="669" w:type="pct"/>
            <w:vAlign w:val="center"/>
          </w:tcPr>
          <w:p w14:paraId="231F08B9" w14:textId="0574C949" w:rsidR="004265A6" w:rsidRPr="003459FC" w:rsidRDefault="00D67BB0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20400,89</w:t>
            </w:r>
          </w:p>
        </w:tc>
      </w:tr>
      <w:tr w:rsidR="00956CA1" w:rsidRPr="003459FC" w14:paraId="57F61ECE" w14:textId="77777777" w:rsidTr="00956CA1">
        <w:tc>
          <w:tcPr>
            <w:tcW w:w="1403" w:type="pct"/>
            <w:vAlign w:val="center"/>
          </w:tcPr>
          <w:p w14:paraId="2BC8D488" w14:textId="6DDE54D7" w:rsidR="00956CA1" w:rsidRPr="003459FC" w:rsidRDefault="00956CA1" w:rsidP="00956CA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</w:t>
            </w:r>
            <w:r w:rsidRPr="000E78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нарастающим итогом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40" w:type="pct"/>
            <w:vAlign w:val="center"/>
          </w:tcPr>
          <w:p w14:paraId="528E1D3A" w14:textId="0569AF0D" w:rsidR="00956CA1" w:rsidRPr="003459FC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654" w:type="pct"/>
            <w:vAlign w:val="center"/>
          </w:tcPr>
          <w:p w14:paraId="31042046" w14:textId="5969291B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67" w:type="pct"/>
            <w:vAlign w:val="center"/>
          </w:tcPr>
          <w:p w14:paraId="0656EDFB" w14:textId="295EAC9D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17885,59</w:t>
            </w:r>
          </w:p>
        </w:tc>
        <w:tc>
          <w:tcPr>
            <w:tcW w:w="667" w:type="pct"/>
            <w:vAlign w:val="center"/>
          </w:tcPr>
          <w:p w14:paraId="4FF473C6" w14:textId="1FFA9B02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36926,42</w:t>
            </w:r>
          </w:p>
        </w:tc>
        <w:tc>
          <w:tcPr>
            <w:tcW w:w="669" w:type="pct"/>
            <w:vAlign w:val="center"/>
          </w:tcPr>
          <w:p w14:paraId="700A589B" w14:textId="2CBEEE54" w:rsidR="00956CA1" w:rsidRPr="00956CA1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57327,32</w:t>
            </w:r>
          </w:p>
        </w:tc>
      </w:tr>
    </w:tbl>
    <w:p w14:paraId="6E6C1593" w14:textId="602B3ECC" w:rsidR="002D1FE5" w:rsidRPr="00B56337" w:rsidRDefault="002D1FE5" w:rsidP="00B5633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 рентабельности инвестиций производится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26D61DBE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D01A44C" w14:textId="36E56BDE" w:rsidR="002D1FE5" w:rsidRPr="002D1FE5" w:rsidRDefault="00E17842" w:rsidP="0065353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ч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308E216" w14:textId="56599AF4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D67B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91C47F7" w14:textId="6EA48937" w:rsidR="002D1FE5" w:rsidRDefault="002D1FE5" w:rsidP="00B5633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чtср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D67BB0" w:rsidRPr="00D67BB0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средняя чистая прибыль с учётом фактора времени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D1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которая определяется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50FCD7D9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8E55A8" w14:textId="3BA4AFB3" w:rsidR="002D1FE5" w:rsidRPr="002D1FE5" w:rsidRDefault="00E17842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чtср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D78DE80" w14:textId="0C1C4DC4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D67B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CC52345" w14:textId="219D89CC" w:rsidR="002D1FE5" w:rsidRPr="002D1FE5" w:rsidRDefault="002D1FE5" w:rsidP="002D1FE5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ti</m:t>
            </m:r>
          </m:sub>
        </m:sSub>
      </m:oMath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чистая прибыль, полученная в году</w:t>
      </w:r>
      <w:r w:rsidR="00240AAF" w:rsidRP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>с порядковым номер</w:t>
      </w: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67BB0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>, р.</w:t>
      </w:r>
    </w:p>
    <w:p w14:paraId="14D0B3E5" w14:textId="33BC08DD" w:rsidR="002D1FE5" w:rsidRPr="00A53540" w:rsidRDefault="00E17842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19137,52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20504,48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21969,09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23538,31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=21287,35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51E4074" w14:textId="328A7E18" w:rsidR="00A53540" w:rsidRPr="00D000F0" w:rsidRDefault="00E17842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21287,35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19023,37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2733,04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2928,25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3137,41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*100%=76,51%</m:t>
          </m:r>
        </m:oMath>
      </m:oMathPara>
    </w:p>
    <w:p w14:paraId="6696298B" w14:textId="5B92DC20" w:rsidR="00D000F0" w:rsidRDefault="00D000F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00F0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2C139D9B" w14:textId="13DD2465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1. Чистый дисконтированный доход за четыре года производства продукции составит </w:t>
      </w:r>
      <w:r w:rsidR="00275490" w:rsidRPr="002754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57327,32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135F5E5F" w14:textId="19ECA9BE" w:rsidR="00D000F0" w:rsidRPr="002754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>Все инвестиции окупаются на первом году реализации проекта.</w:t>
      </w:r>
    </w:p>
    <w:p w14:paraId="7000B382" w14:textId="4677AE69" w:rsidR="00D000F0" w:rsidRPr="00F027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Рентабельность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инвестиций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>76,51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E2305" w14:textId="18C9143B" w:rsidR="00D000F0" w:rsidRP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вывод, что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производство нового вида изделия является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 экономически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эффективным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инвестиции в его производство целесообраз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ны.</w:t>
      </w:r>
    </w:p>
    <w:sectPr w:rsidR="00D000F0" w:rsidRPr="00D000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7BFE5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DF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4F1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7DC"/>
    <w:multiLevelType w:val="hybridMultilevel"/>
    <w:tmpl w:val="49A498A6"/>
    <w:lvl w:ilvl="0" w:tplc="32DED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054"/>
    <w:rsid w:val="00002BE7"/>
    <w:rsid w:val="0002076F"/>
    <w:rsid w:val="0005215F"/>
    <w:rsid w:val="0007674E"/>
    <w:rsid w:val="00076B40"/>
    <w:rsid w:val="00083BDC"/>
    <w:rsid w:val="000A51C1"/>
    <w:rsid w:val="000A5BF3"/>
    <w:rsid w:val="000A7D64"/>
    <w:rsid w:val="000B7D6C"/>
    <w:rsid w:val="000C6BD1"/>
    <w:rsid w:val="000D1E8C"/>
    <w:rsid w:val="000F01CA"/>
    <w:rsid w:val="000F35EC"/>
    <w:rsid w:val="000F52C7"/>
    <w:rsid w:val="001406C9"/>
    <w:rsid w:val="001441A7"/>
    <w:rsid w:val="00145B46"/>
    <w:rsid w:val="00160194"/>
    <w:rsid w:val="001629D5"/>
    <w:rsid w:val="00176659"/>
    <w:rsid w:val="001D4137"/>
    <w:rsid w:val="001E5ADD"/>
    <w:rsid w:val="001E7185"/>
    <w:rsid w:val="001E71F5"/>
    <w:rsid w:val="001F0060"/>
    <w:rsid w:val="001F3A6B"/>
    <w:rsid w:val="00206621"/>
    <w:rsid w:val="002076D7"/>
    <w:rsid w:val="00240AAF"/>
    <w:rsid w:val="002463D6"/>
    <w:rsid w:val="0024655A"/>
    <w:rsid w:val="00253C25"/>
    <w:rsid w:val="00275490"/>
    <w:rsid w:val="002771D5"/>
    <w:rsid w:val="00281054"/>
    <w:rsid w:val="00281198"/>
    <w:rsid w:val="00291C9E"/>
    <w:rsid w:val="002970AC"/>
    <w:rsid w:val="002B4986"/>
    <w:rsid w:val="002B6A4C"/>
    <w:rsid w:val="002D0711"/>
    <w:rsid w:val="002D1FE5"/>
    <w:rsid w:val="002D4D93"/>
    <w:rsid w:val="002F5086"/>
    <w:rsid w:val="002F6186"/>
    <w:rsid w:val="002F760B"/>
    <w:rsid w:val="00301DBE"/>
    <w:rsid w:val="003029FC"/>
    <w:rsid w:val="00306797"/>
    <w:rsid w:val="00335BA1"/>
    <w:rsid w:val="00341313"/>
    <w:rsid w:val="00352A66"/>
    <w:rsid w:val="00356482"/>
    <w:rsid w:val="00386E5B"/>
    <w:rsid w:val="00392077"/>
    <w:rsid w:val="003A3799"/>
    <w:rsid w:val="003A60A2"/>
    <w:rsid w:val="003D39D4"/>
    <w:rsid w:val="003D69A1"/>
    <w:rsid w:val="003E289C"/>
    <w:rsid w:val="003E784C"/>
    <w:rsid w:val="003F31DF"/>
    <w:rsid w:val="003F3843"/>
    <w:rsid w:val="003F5D4E"/>
    <w:rsid w:val="0040172E"/>
    <w:rsid w:val="004265A6"/>
    <w:rsid w:val="00435BF2"/>
    <w:rsid w:val="0044191B"/>
    <w:rsid w:val="004517BA"/>
    <w:rsid w:val="00455B38"/>
    <w:rsid w:val="004649B5"/>
    <w:rsid w:val="0046568E"/>
    <w:rsid w:val="00495283"/>
    <w:rsid w:val="0049654A"/>
    <w:rsid w:val="004B04D4"/>
    <w:rsid w:val="004B3539"/>
    <w:rsid w:val="004B792F"/>
    <w:rsid w:val="004F066B"/>
    <w:rsid w:val="00500266"/>
    <w:rsid w:val="00504B38"/>
    <w:rsid w:val="00532158"/>
    <w:rsid w:val="00555CAE"/>
    <w:rsid w:val="0058609A"/>
    <w:rsid w:val="00590C21"/>
    <w:rsid w:val="00596F41"/>
    <w:rsid w:val="005A374A"/>
    <w:rsid w:val="005E0C23"/>
    <w:rsid w:val="005F14D3"/>
    <w:rsid w:val="00610910"/>
    <w:rsid w:val="00633836"/>
    <w:rsid w:val="0065353D"/>
    <w:rsid w:val="00663689"/>
    <w:rsid w:val="00664278"/>
    <w:rsid w:val="006A0BCD"/>
    <w:rsid w:val="006C5D91"/>
    <w:rsid w:val="006C73F1"/>
    <w:rsid w:val="006D3838"/>
    <w:rsid w:val="006E2953"/>
    <w:rsid w:val="006F198A"/>
    <w:rsid w:val="007042D5"/>
    <w:rsid w:val="00707951"/>
    <w:rsid w:val="00741FBA"/>
    <w:rsid w:val="00755D3D"/>
    <w:rsid w:val="007667D1"/>
    <w:rsid w:val="00766FA9"/>
    <w:rsid w:val="00772904"/>
    <w:rsid w:val="00775CB5"/>
    <w:rsid w:val="007862FE"/>
    <w:rsid w:val="00786DEE"/>
    <w:rsid w:val="007A082C"/>
    <w:rsid w:val="007A10CA"/>
    <w:rsid w:val="007A120C"/>
    <w:rsid w:val="007A2849"/>
    <w:rsid w:val="007A4DA7"/>
    <w:rsid w:val="007E7E80"/>
    <w:rsid w:val="007F3809"/>
    <w:rsid w:val="00800FC2"/>
    <w:rsid w:val="008154C8"/>
    <w:rsid w:val="00821BEF"/>
    <w:rsid w:val="008253C9"/>
    <w:rsid w:val="008348A3"/>
    <w:rsid w:val="00836BC9"/>
    <w:rsid w:val="00841C48"/>
    <w:rsid w:val="00842C77"/>
    <w:rsid w:val="0084649B"/>
    <w:rsid w:val="00851B57"/>
    <w:rsid w:val="008546B1"/>
    <w:rsid w:val="008A6824"/>
    <w:rsid w:val="008B2964"/>
    <w:rsid w:val="008B629D"/>
    <w:rsid w:val="008D0B50"/>
    <w:rsid w:val="008E2262"/>
    <w:rsid w:val="008F3404"/>
    <w:rsid w:val="00900767"/>
    <w:rsid w:val="009247BF"/>
    <w:rsid w:val="009402D5"/>
    <w:rsid w:val="00942503"/>
    <w:rsid w:val="00956CA1"/>
    <w:rsid w:val="00967FED"/>
    <w:rsid w:val="00971E33"/>
    <w:rsid w:val="00976EDB"/>
    <w:rsid w:val="00980755"/>
    <w:rsid w:val="009C2772"/>
    <w:rsid w:val="00A00B5B"/>
    <w:rsid w:val="00A04155"/>
    <w:rsid w:val="00A53540"/>
    <w:rsid w:val="00A54D36"/>
    <w:rsid w:val="00A7286A"/>
    <w:rsid w:val="00A839AB"/>
    <w:rsid w:val="00AC332F"/>
    <w:rsid w:val="00AD1CC0"/>
    <w:rsid w:val="00AD5A92"/>
    <w:rsid w:val="00AE2C0E"/>
    <w:rsid w:val="00AE72D9"/>
    <w:rsid w:val="00B00D68"/>
    <w:rsid w:val="00B01730"/>
    <w:rsid w:val="00B32C6F"/>
    <w:rsid w:val="00B56337"/>
    <w:rsid w:val="00B563EF"/>
    <w:rsid w:val="00B937CA"/>
    <w:rsid w:val="00B974B6"/>
    <w:rsid w:val="00B978B2"/>
    <w:rsid w:val="00BA04B6"/>
    <w:rsid w:val="00BC34A9"/>
    <w:rsid w:val="00BD554A"/>
    <w:rsid w:val="00BD7736"/>
    <w:rsid w:val="00BF0AE0"/>
    <w:rsid w:val="00BF751C"/>
    <w:rsid w:val="00C0631B"/>
    <w:rsid w:val="00C10B44"/>
    <w:rsid w:val="00C30DA3"/>
    <w:rsid w:val="00C34C53"/>
    <w:rsid w:val="00C473D4"/>
    <w:rsid w:val="00C70F14"/>
    <w:rsid w:val="00C87726"/>
    <w:rsid w:val="00CC55D1"/>
    <w:rsid w:val="00CD1E79"/>
    <w:rsid w:val="00CD30E1"/>
    <w:rsid w:val="00CD5CD2"/>
    <w:rsid w:val="00CE6FAD"/>
    <w:rsid w:val="00CE78DF"/>
    <w:rsid w:val="00D000F0"/>
    <w:rsid w:val="00D27236"/>
    <w:rsid w:val="00D31312"/>
    <w:rsid w:val="00D67BB0"/>
    <w:rsid w:val="00D70D3C"/>
    <w:rsid w:val="00D86EAA"/>
    <w:rsid w:val="00D967A0"/>
    <w:rsid w:val="00DD6EA5"/>
    <w:rsid w:val="00DE6C14"/>
    <w:rsid w:val="00E17842"/>
    <w:rsid w:val="00E2751D"/>
    <w:rsid w:val="00E371DF"/>
    <w:rsid w:val="00E41E7C"/>
    <w:rsid w:val="00EB68A3"/>
    <w:rsid w:val="00F02790"/>
    <w:rsid w:val="00F035C9"/>
    <w:rsid w:val="00F32E00"/>
    <w:rsid w:val="00F72CA0"/>
    <w:rsid w:val="00F972C6"/>
    <w:rsid w:val="00FA07B0"/>
    <w:rsid w:val="00FD5A1E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1765"/>
  <w15:docId w15:val="{A7C843A9-7792-4A1D-8041-57F9B89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10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6109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E33"/>
    <w:rPr>
      <w:color w:val="808080"/>
    </w:rPr>
  </w:style>
  <w:style w:type="paragraph" w:styleId="3">
    <w:name w:val="Body Text Indent 3"/>
    <w:aliases w:val="Знак2"/>
    <w:basedOn w:val="a"/>
    <w:link w:val="30"/>
    <w:unhideWhenUsed/>
    <w:rsid w:val="0077290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aliases w:val="Знак2 Знак"/>
    <w:basedOn w:val="a0"/>
    <w:link w:val="3"/>
    <w:rsid w:val="0077290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D5A1E"/>
    <w:pPr>
      <w:spacing w:after="120" w:line="276" w:lineRule="auto"/>
      <w:ind w:left="283"/>
    </w:pPr>
    <w:rPr>
      <w:lang w:val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D5A1E"/>
    <w:rPr>
      <w:lang w:val="ru-RU"/>
    </w:rPr>
  </w:style>
  <w:style w:type="paragraph" w:styleId="a8">
    <w:name w:val="Body Text"/>
    <w:basedOn w:val="a"/>
    <w:link w:val="a9"/>
    <w:uiPriority w:val="99"/>
    <w:semiHidden/>
    <w:unhideWhenUsed/>
    <w:rsid w:val="001F3A6B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1F3A6B"/>
  </w:style>
  <w:style w:type="paragraph" w:styleId="aa">
    <w:name w:val="Balloon Text"/>
    <w:basedOn w:val="a"/>
    <w:link w:val="ab"/>
    <w:uiPriority w:val="99"/>
    <w:semiHidden/>
    <w:unhideWhenUsed/>
    <w:rsid w:val="00F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6B7A-620D-4B9C-A2D7-16F7C577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12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171</cp:revision>
  <dcterms:created xsi:type="dcterms:W3CDTF">2021-04-15T18:22:00Z</dcterms:created>
  <dcterms:modified xsi:type="dcterms:W3CDTF">2021-05-14T21:24:00Z</dcterms:modified>
</cp:coreProperties>
</file>