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992"/>
      </w:tblGrid>
      <w:tr w:rsidR="006A545E" w:rsidRPr="00850FA2" w14:paraId="48FAE528" w14:textId="77777777" w:rsidTr="006A7FA5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67954" w14:textId="77777777" w:rsidR="00C45C26" w:rsidRPr="00C77BCE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Поз.</w:t>
            </w:r>
          </w:p>
          <w:p w14:paraId="590579B3" w14:textId="1F79613C" w:rsidR="006A545E" w:rsidRPr="00850FA2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Обознач</w:t>
            </w:r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6A7FA5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21195DCB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6370C0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779BD22E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Динамик пьезоэлектрический 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2FDB37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7DFCA8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CUI Devices</w:t>
            </w:r>
          </w:p>
        </w:tc>
      </w:tr>
      <w:tr w:rsidR="00C45C26" w:rsidRPr="00850FA2" w14:paraId="57C053D7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F5A1B9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2F698472" w:rsidR="00C45C26" w:rsidRPr="00C45C26" w:rsidRDefault="00C45C26" w:rsidP="00C45C26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CFA794E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BD44A2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4D9A9061" w:rsidR="00C45C26" w:rsidRPr="00646C1F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</w:t>
            </w:r>
            <w:r w:rsid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3DA1A6A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194341BB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714150BC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21D2FEE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264D2B33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3..</w:t>
            </w:r>
            <w:proofErr w:type="gramEnd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797F108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6B207E97" w:rsidR="00C45C26" w:rsidRPr="00C45C26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868CD9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6B40C26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739D82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23EE1AC2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35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37E069C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3747E41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A03BD2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55D0AB4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2741BC7F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2825E9CC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1870F4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76547C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01B08705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7E05BF4F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T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35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286B540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388304E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19E5F16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3235B15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С10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C11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7FE05BAC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5D29DBD4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33B8028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</w:p>
        </w:tc>
      </w:tr>
      <w:tr w:rsidR="00646C1F" w:rsidRPr="00850FA2" w14:paraId="59E5597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4173C3C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6083F104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-16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2D55CF11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6F86386A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</w:p>
        </w:tc>
      </w:tr>
      <w:tr w:rsidR="00646C1F" w:rsidRPr="00850FA2" w14:paraId="577C42E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644ECF2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4655CAB8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5958FFA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58A5527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2D2DFD73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76F880E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432157F8" w:rsidR="00646C1F" w:rsidRPr="00C45C26" w:rsidRDefault="00646C1F" w:rsidP="00646C1F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7B83829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3E6D2078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6016C6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5B3E74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63980D2D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7DD15AD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1129709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360C27E8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71389F0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47CB5FC6" w:rsidR="00646C1F" w:rsidRPr="00C45C26" w:rsidRDefault="00391EF9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LCD-20X4B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3637337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7EBF3E5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Microchip Technology</w:t>
            </w:r>
          </w:p>
        </w:tc>
      </w:tr>
      <w:tr w:rsidR="00646C1F" w:rsidRPr="00850FA2" w14:paraId="0861F1C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09C77A1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24647C64" w:rsidR="00646C1F" w:rsidRPr="003F3D27" w:rsidRDefault="003F3D27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436034F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5CDD51BB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ON Semiconductor</w:t>
            </w:r>
          </w:p>
        </w:tc>
      </w:tr>
      <w:tr w:rsidR="00646C1F" w:rsidRPr="00850FA2" w14:paraId="5F5FF8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319556E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083B1901" w:rsidR="00646C1F" w:rsidRPr="00C45C26" w:rsidRDefault="00391EF9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4A97D99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3E82B6D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Gravitech</w:t>
            </w:r>
          </w:p>
        </w:tc>
      </w:tr>
      <w:tr w:rsidR="00646C1F" w:rsidRPr="00850FA2" w14:paraId="4220CF9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18B7F961" w:rsidR="00646C1F" w:rsidRPr="00391EF9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DD4</w:t>
            </w:r>
            <w:r w:rsidR="00391EF9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DD5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223194E8" w:rsidR="00646C1F" w:rsidRPr="00391EF9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91EF9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6497BC6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2C24C44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Texas Instruments</w:t>
            </w:r>
          </w:p>
        </w:tc>
      </w:tr>
      <w:tr w:rsidR="00646C1F" w:rsidRPr="00850FA2" w14:paraId="5F73DFA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66A472CD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3E04BFED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F3D27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3663A9E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2878DFC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87E7086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402E84C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53A7AC51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ATmega328P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628A6ED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73CB695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 Corp.</w:t>
            </w:r>
          </w:p>
        </w:tc>
      </w:tr>
      <w:tr w:rsidR="00646C1F" w:rsidRPr="00850FA2" w14:paraId="107B052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5D95787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38AB4EF7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5B5C7AA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05DAA8B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45ECEA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30886AD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1F013DFD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7872281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4E796541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 Com</w:t>
            </w:r>
          </w:p>
        </w:tc>
      </w:tr>
      <w:tr w:rsidR="00646C1F" w:rsidRPr="00850FA2" w14:paraId="2D0CAC7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560783B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5B012579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774CDE82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502D5CC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1B9F349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64EE840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180DED6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555A279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7955383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7E377FB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4177E22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61096BC2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530E276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2D4BE14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20AB5D8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2B692A02" w:rsidR="00646C1F" w:rsidRPr="004B6A4E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R2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0009B502" w:rsidR="00646C1F" w:rsidRPr="004B6A4E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0805-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05841F24" w:rsidR="00646C1F" w:rsidRPr="004B6A4E" w:rsidRDefault="007C0CAD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6D30A2C3" w:rsidR="00646C1F" w:rsidRPr="004B6A4E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95852AA" w14:textId="77777777" w:rsidTr="00E6017C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1791B6AA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0DB3C7BD" w:rsidR="007C0CAD" w:rsidRPr="004B6A4E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646C1F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6717FCFC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1E515033" w:rsidR="007C0CAD" w:rsidRPr="004B6A4E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76B426C5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702F9ECD" w:rsidR="007C0CAD" w:rsidRPr="00313F74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45C26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ГУИР.425158.001 ПЭ3</w:t>
            </w:r>
          </w:p>
        </w:tc>
      </w:tr>
      <w:tr w:rsidR="007C0CAD" w:rsidRPr="00850FA2" w14:paraId="01CD1B37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3004CF8B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0D2759C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5C6571B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Разраб.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2143456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Миронь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9228BE" w14:textId="77777777" w:rsid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sz w:val="24"/>
                <w:szCs w:val="24"/>
              </w:rPr>
              <w:t>Система обеспечения безопасности котельной жилого дома на базе микроконтроллера</w:t>
            </w:r>
          </w:p>
          <w:p w14:paraId="7F79800B" w14:textId="301401B4" w:rsidR="007C0CAD" w:rsidRPr="00850FA2" w:rsidRDefault="007C0CAD" w:rsidP="007C0CAD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D7594A">
              <w:rPr>
                <w:rFonts w:ascii="GOST type A" w:hAnsi="GOST type A"/>
                <w:i/>
                <w:sz w:val="22"/>
                <w:szCs w:val="22"/>
              </w:rPr>
              <w:t>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7C0CAD" w:rsidRPr="00850FA2" w14:paraId="115012E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2934E84B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0349D781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7C0CAD" w:rsidRPr="006907FC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22CE1DFC" w:rsidR="007C0CAD" w:rsidRPr="00C45C26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7C0CAD" w:rsidRPr="00850FA2" w14:paraId="15CE00D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35FB30CD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proofErr w:type="gramStart"/>
            <w:r w:rsidRPr="00C77BCE">
              <w:rPr>
                <w:rFonts w:ascii="GOST type A" w:hAnsi="GOST type A"/>
                <w:i/>
                <w:sz w:val="24"/>
                <w:szCs w:val="24"/>
              </w:rPr>
              <w:t>Т.контр</w:t>
            </w:r>
            <w:proofErr w:type="gramEnd"/>
            <w:r w:rsidRPr="00C77BCE">
              <w:rPr>
                <w:rFonts w:ascii="GOST type A" w:hAnsi="GOST type A"/>
                <w:i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5E86CBF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7C0CAD" w:rsidRPr="00850FA2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7C0CAD" w:rsidRPr="00850FA2" w14:paraId="46D1EC6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C6A1C60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Н. 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6DE33D38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4B947671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2BD1757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31EED665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355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709"/>
      </w:tblGrid>
      <w:tr w:rsidR="006A545E" w:rsidRPr="00850FA2" w14:paraId="1E921A49" w14:textId="77777777" w:rsidTr="008E6B1F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8E6B1F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0D92BD8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2D8E181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138A6A9D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9A5994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5C0FEA8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63529DE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7C0CAD" w:rsidRPr="00850FA2" w14:paraId="184FE69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09ED054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4, R5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30595591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69C7569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6B70B2F0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553CE1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0CCEF88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7B220785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6387726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5E3CA14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E02C5CB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5703DBA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R7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475E1304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59431B39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7E784D0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2B66178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682FA78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073C04C6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248FE205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3EDE953C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1E1D63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7C0FFA3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0BFEB42D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4552CBA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145AE2EA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3F9E5F9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7DBFF568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4836A525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736A5AC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52295211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62F48BC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163E44F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R</w:t>
            </w:r>
            <w:proofErr w:type="gramStart"/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11..</w:t>
            </w:r>
            <w:proofErr w:type="gramEnd"/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R13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028D480A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</w:rPr>
              <w:t>Чип 0805-2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2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Ом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3A1B056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39AB048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</w:rPr>
              <w:t xml:space="preserve">Thick 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F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ilm</w:t>
            </w:r>
          </w:p>
        </w:tc>
      </w:tr>
      <w:tr w:rsidR="007C0CAD" w:rsidRPr="00850FA2" w14:paraId="3AD5F04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70D98D2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12E3C736" w:rsidR="007C0CAD" w:rsidRPr="007C0CAD" w:rsidRDefault="007C0CAD" w:rsidP="007C0CAD">
            <w:pPr>
              <w:pStyle w:val="7"/>
              <w:rPr>
                <w:rFonts w:ascii="GOST type A" w:hAnsi="GOST type A"/>
                <w:sz w:val="24"/>
                <w:szCs w:val="24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 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22FB742A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23A43372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DE5D78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6D565B20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24F2DC1A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Чип 0805-47 кОм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13F2A67E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5EE9E977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B397C0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4EAE7530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R16, R17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15D28F0D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17073372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65DB6993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73BF5C1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70DC53BC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3E237215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7EB9EF6F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0E160B3E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C0CAD" w:rsidRPr="00850FA2" w14:paraId="1F7775D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27FFECD7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VD1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6889010F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SMA4007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4D0B6F06" w:rsidR="007C0CAD" w:rsidRPr="007C0CAD" w:rsidRDefault="004C461E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27A6CEE4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WSC Components</w:t>
            </w:r>
          </w:p>
        </w:tc>
      </w:tr>
      <w:tr w:rsidR="007C0CAD" w:rsidRPr="00850FA2" w14:paraId="28D856C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17DB133F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VD</w:t>
            </w:r>
            <w:r w:rsidR="004C461E">
              <w:rPr>
                <w:rFonts w:ascii="GOST type A" w:hAnsi="GOST type A"/>
                <w:iCs/>
                <w:sz w:val="24"/>
                <w:szCs w:val="24"/>
                <w:lang w:val="pl-PL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6C099005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45E70587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4ACBF3AB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620BDEC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5FB20A0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48DE0133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GNL-3012YD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07E0EE54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5B23B619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56B9A3D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091BED6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21D837BD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GNL-3012GD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7EDF10C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4E94325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05A5705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75CC2AE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7E7BFDFF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7BB8E02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4E826711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1764DAE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21D22EC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proofErr w:type="gramStart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1..</w:t>
            </w:r>
            <w:proofErr w:type="gramEnd"/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23275DCB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КТ3102АМ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50911D33" w:rsidR="007C0CAD" w:rsidRPr="007C0CAD" w:rsidRDefault="004C461E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5E38A60E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Nexperia</w:t>
            </w:r>
          </w:p>
        </w:tc>
      </w:tr>
      <w:tr w:rsidR="007C0CAD" w:rsidRPr="00850FA2" w14:paraId="1EA4DAF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41B90AE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44A67A9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3BBC5F72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3497B9B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7ED56F1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3E474C51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5047821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ADC-029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62575F5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4CF1470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EQUAL</w:t>
            </w:r>
          </w:p>
        </w:tc>
      </w:tr>
      <w:tr w:rsidR="007C0CAD" w:rsidRPr="00850FA2" w14:paraId="2937A0D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5F3F8B4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0A76DAEB" w:rsidR="007C0CAD" w:rsidRPr="007C0CAD" w:rsidRDefault="007C0CAD" w:rsidP="007C0CAD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Cs/>
                <w:sz w:val="24"/>
                <w:szCs w:val="24"/>
              </w:rPr>
              <w:t>DS1023-1x7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50FC06DE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6FA05028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LEOCO</w:t>
            </w:r>
          </w:p>
        </w:tc>
      </w:tr>
      <w:tr w:rsidR="007C0CAD" w:rsidRPr="00850FA2" w14:paraId="583AB8B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743002B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70E628B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RS-232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48B59BEC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7A2B8EA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CVILUX</w:t>
            </w:r>
          </w:p>
        </w:tc>
      </w:tr>
      <w:tr w:rsidR="007C0CAD" w:rsidRPr="00850FA2" w14:paraId="4439406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740CF91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30BD69A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DS1013-24S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6D8A4A2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6D4CE13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CONNFLY</w:t>
            </w:r>
          </w:p>
        </w:tc>
      </w:tr>
      <w:tr w:rsidR="004C461E" w:rsidRPr="00850FA2" w14:paraId="5C67D9F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68B488D1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4415791C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SIM5051-6-0-18-00-A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06D4049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0EC19B8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Future Electronics</w:t>
            </w:r>
          </w:p>
        </w:tc>
      </w:tr>
      <w:tr w:rsidR="004C461E" w:rsidRPr="00850FA2" w14:paraId="70C8835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034DA35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44877E1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="001A63CC" w:rsidRPr="001A63CC">
              <w:rPr>
                <w:rFonts w:ascii="GOST type A" w:hAnsi="GOST type A"/>
                <w:i/>
                <w:iCs/>
                <w:sz w:val="24"/>
                <w:szCs w:val="24"/>
              </w:rPr>
              <w:t>901-9894-RFX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27D9B8D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6695A44A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Taoglas</w:t>
            </w:r>
          </w:p>
        </w:tc>
      </w:tr>
      <w:tr w:rsidR="004C461E" w:rsidRPr="00850FA2" w14:paraId="787EDD9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7FB709D0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54DEBAF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32B495A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61D13A40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0AF81E1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15CC98F5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65149BF5" w:rsidR="004C461E" w:rsidRPr="004C461E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Резонатор кварцевый Q 8МГц HC-49S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62B0059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15D3F1F7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Rami Technology</w:t>
            </w:r>
          </w:p>
        </w:tc>
      </w:tr>
      <w:tr w:rsidR="004C461E" w:rsidRPr="00850FA2" w14:paraId="1A8ED136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7503ABC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72710618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28A238FD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2C007556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4911EDB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5F62ABD3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061E9C66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59D2C6B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534E8C7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2C905231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19A881B1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689AE74E" w:rsidR="004C461E" w:rsidRPr="004B6A4E" w:rsidRDefault="004C461E" w:rsidP="004C461E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2E615F8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198214B7" w:rsidR="004C461E" w:rsidRPr="004B6A4E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78B5D197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541970DB" w:rsidR="004C461E" w:rsidRPr="00850FA2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4C461E" w:rsidRPr="00850FA2" w14:paraId="5BD79008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 w:rsidRPr="00850FA2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4C461E" w:rsidRPr="00850FA2" w14:paraId="188C57CC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4C461E" w:rsidRPr="00850FA2" w:rsidRDefault="004C461E" w:rsidP="004C461E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 w:rsidP="00C45C26">
      <w:pPr>
        <w:ind w:right="-38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55650"/>
    <w:rsid w:val="001633A9"/>
    <w:rsid w:val="0016386F"/>
    <w:rsid w:val="001A63CC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77282"/>
    <w:rsid w:val="003801C5"/>
    <w:rsid w:val="00384789"/>
    <w:rsid w:val="00385ED6"/>
    <w:rsid w:val="00391EF9"/>
    <w:rsid w:val="00393914"/>
    <w:rsid w:val="003947DC"/>
    <w:rsid w:val="003B0B4A"/>
    <w:rsid w:val="003B6AAF"/>
    <w:rsid w:val="003C4C3A"/>
    <w:rsid w:val="003F3D27"/>
    <w:rsid w:val="003F7CE9"/>
    <w:rsid w:val="004070A1"/>
    <w:rsid w:val="00411505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C461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46C1F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0CAD"/>
    <w:rsid w:val="007C7FA8"/>
    <w:rsid w:val="007E408C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12A2"/>
    <w:rsid w:val="009F70D6"/>
    <w:rsid w:val="00A0585A"/>
    <w:rsid w:val="00A14671"/>
    <w:rsid w:val="00A32808"/>
    <w:rsid w:val="00A71F0C"/>
    <w:rsid w:val="00AB2CBD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73B0C"/>
    <w:rsid w:val="00B879FB"/>
    <w:rsid w:val="00BA765E"/>
    <w:rsid w:val="00BB0826"/>
    <w:rsid w:val="00BC6012"/>
    <w:rsid w:val="00BD116C"/>
    <w:rsid w:val="00BF7063"/>
    <w:rsid w:val="00C029DD"/>
    <w:rsid w:val="00C10C22"/>
    <w:rsid w:val="00C2333F"/>
    <w:rsid w:val="00C2425A"/>
    <w:rsid w:val="00C34DDA"/>
    <w:rsid w:val="00C45C26"/>
    <w:rsid w:val="00C8390F"/>
    <w:rsid w:val="00CA0142"/>
    <w:rsid w:val="00CA185A"/>
    <w:rsid w:val="00CA54EE"/>
    <w:rsid w:val="00CB39DF"/>
    <w:rsid w:val="00CB4705"/>
    <w:rsid w:val="00CB5994"/>
    <w:rsid w:val="00D06830"/>
    <w:rsid w:val="00D476EC"/>
    <w:rsid w:val="00D66844"/>
    <w:rsid w:val="00D7594A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7D25"/>
    <w:rsid w:val="00E84050"/>
    <w:rsid w:val="00E918D7"/>
    <w:rsid w:val="00EE6916"/>
    <w:rsid w:val="00F00E6E"/>
    <w:rsid w:val="00F36D27"/>
    <w:rsid w:val="00F41618"/>
    <w:rsid w:val="00F42589"/>
    <w:rsid w:val="00F4596E"/>
    <w:rsid w:val="00F60477"/>
    <w:rsid w:val="00F75C57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SN4NTR</cp:lastModifiedBy>
  <cp:revision>90</cp:revision>
  <cp:lastPrinted>2007-12-12T12:16:00Z</cp:lastPrinted>
  <dcterms:created xsi:type="dcterms:W3CDTF">2021-05-22T10:52:00Z</dcterms:created>
  <dcterms:modified xsi:type="dcterms:W3CDTF">2021-05-31T18:53:00Z</dcterms:modified>
</cp:coreProperties>
</file>