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4473" w:rsidRDefault="00144473" w:rsidP="00144473">
      <w:pPr>
        <w:pStyle w:val="c18"/>
        <w:spacing w:before="0" w:after="0"/>
        <w:rPr>
          <w:rStyle w:val="c15"/>
          <w:sz w:val="32"/>
        </w:rPr>
      </w:pPr>
      <w:r w:rsidRPr="00144473">
        <w:rPr>
          <w:noProof/>
          <w:sz w:val="32"/>
          <w:bdr w:val="single" w:sz="2" w:space="0" w:color="000000" w:frame="1"/>
        </w:rPr>
        <w:drawing>
          <wp:anchor distT="0" distB="0" distL="114300" distR="114300" simplePos="0" relativeHeight="251658240" behindDoc="0" locked="0" layoutInCell="1" allowOverlap="1">
            <wp:simplePos x="0" y="0"/>
            <wp:positionH relativeFrom="column">
              <wp:posOffset>4588721</wp:posOffset>
            </wp:positionH>
            <wp:positionV relativeFrom="paragraph">
              <wp:posOffset>-533611</wp:posOffset>
            </wp:positionV>
            <wp:extent cx="1921510" cy="1484630"/>
            <wp:effectExtent l="0" t="0" r="2540" b="1270"/>
            <wp:wrapNone/>
            <wp:docPr id="1" name="Picture 1" descr="https://lh6.googleusercontent.com/ov-5VD8PJPDr9Ygi4Txw9nsGPDVepvUSbDzTQ2NjJDHJixkPWBZ_uQKTrRrpSFsFbwaOUGEBMFO022chk4MPHcpeyrmi-2YnezLu3-VZcSQ7onJl6QfRuvLrKyBVogxQTO6ofMVd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ov-5VD8PJPDr9Ygi4Txw9nsGPDVepvUSbDzTQ2NjJDHJixkPWBZ_uQKTrRrpSFsFbwaOUGEBMFO022chk4MPHcpeyrmi-2YnezLu3-VZcSQ7onJl6QfRuvLrKyBVogxQTO6ofMVdIb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21510" cy="1484630"/>
                    </a:xfrm>
                    <a:prstGeom prst="rect">
                      <a:avLst/>
                    </a:prstGeom>
                    <a:noFill/>
                    <a:ln>
                      <a:noFill/>
                    </a:ln>
                  </pic:spPr>
                </pic:pic>
              </a:graphicData>
            </a:graphic>
          </wp:anchor>
        </w:drawing>
      </w:r>
      <w:r w:rsidRPr="00144473">
        <w:rPr>
          <w:rStyle w:val="c15"/>
          <w:sz w:val="32"/>
        </w:rPr>
        <w:t> </w:t>
      </w:r>
    </w:p>
    <w:p w:rsidR="00144473" w:rsidRPr="00144473" w:rsidRDefault="00144473" w:rsidP="00144473">
      <w:pPr>
        <w:pStyle w:val="c18"/>
        <w:spacing w:before="0" w:after="0"/>
        <w:rPr>
          <w:u w:val="single"/>
        </w:rPr>
      </w:pPr>
      <w:r w:rsidRPr="00144473">
        <w:rPr>
          <w:rStyle w:val="c15"/>
          <w:sz w:val="32"/>
          <w:u w:val="single"/>
        </w:rPr>
        <w:t>Process or Materials Review Request Form                </w:t>
      </w:r>
    </w:p>
    <w:p w:rsidR="00144473" w:rsidRDefault="00144473" w:rsidP="00144473">
      <w:pPr>
        <w:pStyle w:val="c6"/>
      </w:pPr>
      <w:r>
        <w:rPr>
          <w:rStyle w:val="c25"/>
        </w:rPr>
        <w:t xml:space="preserve">Request </w:t>
      </w:r>
      <w:r>
        <w:rPr>
          <w:rStyle w:val="c2"/>
        </w:rPr>
        <w:t xml:space="preserve">Title: </w:t>
      </w:r>
      <w:r>
        <w:rPr>
          <w:rStyle w:val="c2"/>
        </w:rPr>
        <w:t>Request to use negative photoresist SU-8</w:t>
      </w:r>
    </w:p>
    <w:p w:rsidR="00144473" w:rsidRDefault="00144473" w:rsidP="00144473">
      <w:pPr>
        <w:pStyle w:val="c6"/>
      </w:pPr>
      <w:r>
        <w:rPr>
          <w:rStyle w:val="c2"/>
        </w:rPr>
        <w:t xml:space="preserve">Requestor: </w:t>
      </w:r>
      <w:r>
        <w:rPr>
          <w:rStyle w:val="c2"/>
        </w:rPr>
        <w:t>Naga Gopi Devaraju</w:t>
      </w:r>
      <w:r>
        <w:rPr>
          <w:rStyle w:val="c2"/>
        </w:rPr>
        <w:tab/>
      </w:r>
      <w:r>
        <w:rPr>
          <w:rStyle w:val="c2"/>
        </w:rPr>
        <w:tab/>
      </w:r>
      <w:r>
        <w:rPr>
          <w:rStyle w:val="c2"/>
        </w:rPr>
        <w:tab/>
      </w:r>
      <w:r>
        <w:rPr>
          <w:rStyle w:val="c2"/>
        </w:rPr>
        <w:tab/>
      </w:r>
      <w:r>
        <w:rPr>
          <w:rStyle w:val="c2"/>
        </w:rPr>
        <w:tab/>
      </w:r>
      <w:r>
        <w:rPr>
          <w:rStyle w:val="c2"/>
        </w:rPr>
        <w:tab/>
      </w:r>
      <w:r>
        <w:rPr>
          <w:rStyle w:val="c2"/>
        </w:rPr>
        <w:t xml:space="preserve">Date: </w:t>
      </w:r>
      <w:r>
        <w:rPr>
          <w:rStyle w:val="c2"/>
        </w:rPr>
        <w:t>01/10/2020</w:t>
      </w:r>
      <w:r>
        <w:rPr>
          <w:rStyle w:val="c2"/>
        </w:rPr>
        <w:t> </w:t>
      </w:r>
    </w:p>
    <w:p w:rsidR="00144473" w:rsidRDefault="00144473" w:rsidP="00144473">
      <w:pPr>
        <w:pStyle w:val="c6"/>
      </w:pPr>
      <w:r>
        <w:rPr>
          <w:rStyle w:val="c2"/>
        </w:rPr>
        <w:t>Non-SNF staff, please complete the following:</w:t>
      </w:r>
    </w:p>
    <w:p w:rsidR="00144473" w:rsidRDefault="00144473" w:rsidP="00144473">
      <w:pPr>
        <w:pStyle w:val="c6"/>
      </w:pPr>
      <w:r>
        <w:rPr>
          <w:rStyle w:val="c2"/>
        </w:rPr>
        <w:t>Badger ID:                                </w:t>
      </w:r>
    </w:p>
    <w:p w:rsidR="00144473" w:rsidRDefault="00144473" w:rsidP="00144473">
      <w:pPr>
        <w:pStyle w:val="c6"/>
      </w:pPr>
      <w:r>
        <w:rPr>
          <w:rStyle w:val="c2"/>
        </w:rPr>
        <w:t xml:space="preserve">Company name/PI: </w:t>
      </w:r>
      <w:r>
        <w:rPr>
          <w:rStyle w:val="c2"/>
        </w:rPr>
        <w:t>Takara Bio USA (PI: Naga Gopi Devaraju)</w:t>
      </w:r>
    </w:p>
    <w:p w:rsidR="00144473" w:rsidRDefault="00144473" w:rsidP="00144473">
      <w:pPr>
        <w:pStyle w:val="c11"/>
      </w:pPr>
      <w:r>
        <w:rPr>
          <w:rStyle w:val="c3"/>
        </w:rPr>
        <w:t>Send completed form to: snf-promcommittee@lists.stanford.edu</w:t>
      </w:r>
    </w:p>
    <w:p w:rsidR="00144473" w:rsidRDefault="00144473" w:rsidP="00144473">
      <w:pPr>
        <w:pStyle w:val="c6"/>
        <w:numPr>
          <w:ilvl w:val="0"/>
          <w:numId w:val="1"/>
        </w:numPr>
        <w:rPr>
          <w:rStyle w:val="c3"/>
        </w:rPr>
      </w:pPr>
      <w:r>
        <w:rPr>
          <w:rStyle w:val="c2"/>
        </w:rPr>
        <w:t xml:space="preserve">The chemical or material. </w:t>
      </w:r>
      <w:r>
        <w:rPr>
          <w:rStyle w:val="c3"/>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6" w:tgtFrame="_blank" w:history="1">
        <w:r>
          <w:rPr>
            <w:rStyle w:val="Hyperlink"/>
          </w:rPr>
          <w:t>Stanford Chemical Storage Groups</w:t>
        </w:r>
      </w:hyperlink>
      <w:r>
        <w:rPr>
          <w:rStyle w:val="c3"/>
        </w:rPr>
        <w:t> to determine the Storage Group Identifier and Main Hazard Class of your chemical/material.</w:t>
      </w:r>
    </w:p>
    <w:p w:rsidR="00144473" w:rsidRPr="00144473" w:rsidRDefault="00144473" w:rsidP="00144473">
      <w:pPr>
        <w:pStyle w:val="c6"/>
        <w:ind w:left="720"/>
        <w:rPr>
          <w:b/>
        </w:rPr>
      </w:pPr>
      <w:r w:rsidRPr="00144473">
        <w:rPr>
          <w:rStyle w:val="c2"/>
          <w:b/>
        </w:rPr>
        <w:t>SU-8 50 and SU-8 100</w:t>
      </w:r>
    </w:p>
    <w:p w:rsidR="00144473" w:rsidRDefault="00144473" w:rsidP="00144473">
      <w:pPr>
        <w:pStyle w:val="c6"/>
        <w:numPr>
          <w:ilvl w:val="0"/>
          <w:numId w:val="1"/>
        </w:numPr>
        <w:rPr>
          <w:rStyle w:val="c0"/>
        </w:rPr>
      </w:pPr>
      <w:r>
        <w:rPr>
          <w:rStyle w:val="c2"/>
        </w:rPr>
        <w:t>Vendor/manufacturer info:</w:t>
      </w:r>
      <w:r>
        <w:rPr>
          <w:rStyle w:val="c0"/>
        </w:rPr>
        <w:t> address and phone number, website URL.</w:t>
      </w:r>
    </w:p>
    <w:p w:rsidR="00144473" w:rsidRPr="00144473" w:rsidRDefault="00144473" w:rsidP="00144473">
      <w:pPr>
        <w:pStyle w:val="c6"/>
        <w:ind w:left="720"/>
      </w:pPr>
      <w:hyperlink r:id="rId7" w:history="1">
        <w:r w:rsidRPr="00144473">
          <w:rPr>
            <w:rStyle w:val="Hyperlink"/>
          </w:rPr>
          <w:t>https://kayakuam.com/products/su-8-photoresists/</w:t>
        </w:r>
      </w:hyperlink>
    </w:p>
    <w:p w:rsidR="00144473" w:rsidRPr="00144473" w:rsidRDefault="00144473" w:rsidP="00144473">
      <w:pPr>
        <w:pStyle w:val="c6"/>
        <w:ind w:left="720"/>
        <w:rPr>
          <w:b/>
        </w:rPr>
      </w:pPr>
      <w:r w:rsidRPr="00144473">
        <w:rPr>
          <w:b/>
        </w:rPr>
        <w:t>Kayaku Advanced Materials, Inc.</w:t>
      </w:r>
      <w:r w:rsidRPr="00144473">
        <w:rPr>
          <w:b/>
        </w:rPr>
        <w:br/>
        <w:t>200 Flanders Road</w:t>
      </w:r>
      <w:r w:rsidRPr="00144473">
        <w:rPr>
          <w:b/>
        </w:rPr>
        <w:br/>
        <w:t>Westborough, MA 01581 USA</w:t>
      </w:r>
      <w:r w:rsidRPr="00144473">
        <w:rPr>
          <w:b/>
        </w:rPr>
        <w:br/>
        <w:t>Tel: 617-965-5511</w:t>
      </w:r>
      <w:r w:rsidRPr="00144473">
        <w:rPr>
          <w:b/>
        </w:rPr>
        <w:br/>
        <w:t xml:space="preserve">Email: </w:t>
      </w:r>
      <w:hyperlink r:id="rId8" w:history="1">
        <w:r w:rsidRPr="00144473">
          <w:rPr>
            <w:rStyle w:val="Hyperlink"/>
            <w:b/>
          </w:rPr>
          <w:t>sales@kayakuAM.com</w:t>
        </w:r>
      </w:hyperlink>
    </w:p>
    <w:p w:rsidR="00144473" w:rsidRDefault="00144473" w:rsidP="00144473">
      <w:pPr>
        <w:pStyle w:val="c6"/>
        <w:numPr>
          <w:ilvl w:val="0"/>
          <w:numId w:val="1"/>
        </w:numPr>
        <w:rPr>
          <w:rStyle w:val="c0"/>
        </w:rPr>
      </w:pPr>
      <w:r>
        <w:rPr>
          <w:rStyle w:val="c2"/>
        </w:rPr>
        <w:t>Reason for request:</w:t>
      </w:r>
      <w:r>
        <w:rPr>
          <w:rStyle w:val="c0"/>
        </w:rPr>
        <w:t>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rsidR="00144473" w:rsidRPr="00144473" w:rsidRDefault="00144473" w:rsidP="00144473">
      <w:pPr>
        <w:pStyle w:val="c6"/>
        <w:ind w:left="720"/>
        <w:rPr>
          <w:b/>
        </w:rPr>
      </w:pPr>
      <w:r w:rsidRPr="00144473">
        <w:rPr>
          <w:rStyle w:val="c0"/>
          <w:b/>
        </w:rPr>
        <w:t>SNF does not keep stock of this photoresist.</w:t>
      </w:r>
    </w:p>
    <w:p w:rsidR="00144473" w:rsidRDefault="00144473" w:rsidP="00144473">
      <w:pPr>
        <w:pStyle w:val="c6"/>
        <w:numPr>
          <w:ilvl w:val="0"/>
          <w:numId w:val="1"/>
        </w:numPr>
        <w:rPr>
          <w:rStyle w:val="c0"/>
        </w:rPr>
      </w:pPr>
      <w:r>
        <w:rPr>
          <w:rStyle w:val="c2"/>
        </w:rPr>
        <w:t>Process Flow:</w:t>
      </w:r>
      <w:r>
        <w:rPr>
          <w:rStyle w:val="c3"/>
        </w:rPr>
        <w:t xml:space="preserve"> Please provide a detailed process flow description on how and where you proposed to use this chemical. This should include </w:t>
      </w:r>
      <w:r>
        <w:rPr>
          <w:rStyle w:val="c2"/>
        </w:rPr>
        <w:t>all</w:t>
      </w:r>
      <w:r>
        <w:rPr>
          <w:rStyle w:val="c3"/>
        </w:rPr>
        <w:t> </w:t>
      </w:r>
      <w:r>
        <w:rPr>
          <w:rStyle w:val="c2"/>
        </w:rPr>
        <w:t>Lab equipment </w:t>
      </w:r>
      <w:r>
        <w:rPr>
          <w:rStyle w:val="c3"/>
        </w:rPr>
        <w:t xml:space="preserve">to be used for processing your wafers once your new chemical or material has been used (even if your </w:t>
      </w:r>
      <w:r>
        <w:rPr>
          <w:rStyle w:val="c3"/>
        </w:rPr>
        <w:lastRenderedPageBreak/>
        <w:t>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w:t>
      </w:r>
      <w:r>
        <w:rPr>
          <w:rStyle w:val="c0"/>
        </w:rPr>
        <w:t xml:space="preserve">, the material should MOS grade or better. </w:t>
      </w:r>
    </w:p>
    <w:p w:rsidR="00144473" w:rsidRDefault="00144473" w:rsidP="00144473">
      <w:pPr>
        <w:pStyle w:val="c6"/>
        <w:ind w:left="720"/>
      </w:pPr>
      <w:r>
        <w:rPr>
          <w:rStyle w:val="c0"/>
        </w:rPr>
        <w:t xml:space="preserve">We will be using this to fabricate molds on 4” </w:t>
      </w:r>
      <w:proofErr w:type="spellStart"/>
      <w:r>
        <w:rPr>
          <w:rStyle w:val="c0"/>
        </w:rPr>
        <w:t>si</w:t>
      </w:r>
      <w:proofErr w:type="spellEnd"/>
      <w:r>
        <w:rPr>
          <w:rStyle w:val="c0"/>
        </w:rPr>
        <w:t xml:space="preserve"> wafers. </w:t>
      </w:r>
      <w:proofErr w:type="spellStart"/>
      <w:r>
        <w:rPr>
          <w:rStyle w:val="c0"/>
        </w:rPr>
        <w:t>KarlSuss</w:t>
      </w:r>
      <w:proofErr w:type="spellEnd"/>
      <w:r>
        <w:rPr>
          <w:rStyle w:val="c0"/>
        </w:rPr>
        <w:t xml:space="preserve"> contact aligner will be used for alignment and exposure.</w:t>
      </w:r>
      <w:r w:rsidR="000C2877">
        <w:rPr>
          <w:rStyle w:val="c0"/>
        </w:rPr>
        <w:t xml:space="preserve"> </w:t>
      </w:r>
    </w:p>
    <w:p w:rsidR="00144473" w:rsidRDefault="00144473" w:rsidP="00144473">
      <w:pPr>
        <w:pStyle w:val="c6"/>
        <w:numPr>
          <w:ilvl w:val="0"/>
          <w:numId w:val="2"/>
        </w:numPr>
        <w:rPr>
          <w:rStyle w:val="c0"/>
        </w:rPr>
      </w:pPr>
      <w:r>
        <w:rPr>
          <w:rStyle w:val="c2"/>
        </w:rPr>
        <w:t xml:space="preserve">Amount and form. </w:t>
      </w:r>
      <w:r>
        <w:rPr>
          <w:rStyle w:val="c3"/>
        </w:rPr>
        <w:t xml:space="preserve">How much will you bring in? Is it solid, powder or liquid? (Note: </w:t>
      </w:r>
      <w:proofErr w:type="gramStart"/>
      <w:r>
        <w:rPr>
          <w:rStyle w:val="c3"/>
        </w:rPr>
        <w:t>as a general rule</w:t>
      </w:r>
      <w:proofErr w:type="gramEnd"/>
      <w:r>
        <w:rPr>
          <w:rStyle w:val="c3"/>
        </w:rPr>
        <w:t>, powders</w:t>
      </w:r>
      <w:r>
        <w:rPr>
          <w:rStyle w:val="c0"/>
        </w:rPr>
        <w:t> are not permitted in the cleanroom.) Do you need to mix it to use it?</w:t>
      </w:r>
    </w:p>
    <w:p w:rsidR="000C2877" w:rsidRDefault="000C2877" w:rsidP="000C2877">
      <w:pPr>
        <w:pStyle w:val="c6"/>
        <w:ind w:left="720"/>
      </w:pPr>
      <w:r w:rsidRPr="000C2877">
        <w:rPr>
          <w:rStyle w:val="c0"/>
          <w:b/>
        </w:rPr>
        <w:t>500ml bottles of each type of SU-8</w:t>
      </w:r>
      <w:r>
        <w:rPr>
          <w:rStyle w:val="c0"/>
        </w:rPr>
        <w:t xml:space="preserve"> (SU-8 50 and SU-8 100)</w:t>
      </w:r>
    </w:p>
    <w:p w:rsidR="00144473" w:rsidRDefault="00144473" w:rsidP="00144473">
      <w:pPr>
        <w:pStyle w:val="c6"/>
        <w:numPr>
          <w:ilvl w:val="0"/>
          <w:numId w:val="2"/>
        </w:numPr>
        <w:rPr>
          <w:rStyle w:val="c0"/>
        </w:rPr>
      </w:pPr>
      <w:r>
        <w:rPr>
          <w:rStyle w:val="c2"/>
        </w:rPr>
        <w:t xml:space="preserve">Storage: </w:t>
      </w:r>
      <w:r>
        <w:rPr>
          <w:rStyle w:val="c3"/>
        </w:rPr>
        <w:t xml:space="preserve">Will you be storing your chemical/material at SNF? If so, please note any potential reactivity’s (this should be on the MSDS). </w:t>
      </w:r>
      <w:hyperlink r:id="rId9" w:tgtFrame="_blank" w:history="1">
        <w:r>
          <w:rPr>
            <w:rStyle w:val="Hyperlink"/>
          </w:rPr>
          <w:t>Storage groups</w:t>
        </w:r>
      </w:hyperlink>
      <w:r>
        <w:rPr>
          <w:rStyle w:val="c3"/>
        </w:rPr>
        <w:t xml:space="preserve"> A, B, D and L are stored in the yellow solvent cabinet in the furnace support area, while </w:t>
      </w:r>
      <w:hyperlink r:id="rId10" w:tgtFrame="_blank" w:history="1">
        <w:r>
          <w:rPr>
            <w:rStyle w:val="Hyperlink"/>
          </w:rPr>
          <w:t>storage groups</w:t>
        </w:r>
      </w:hyperlink>
      <w:r>
        <w:rPr>
          <w:rStyle w:val="c3"/>
        </w:rPr>
        <w:t> C, E, F and G are stored on top of one of the Pass-through Carts. Ensure your chemical container or material is properly labeled</w:t>
      </w:r>
      <w:r>
        <w:rPr>
          <w:rStyle w:val="c0"/>
        </w:rPr>
        <w:t xml:space="preserve">.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rsidR="000C2877" w:rsidRPr="000C2877" w:rsidRDefault="000C2877" w:rsidP="000C2877">
      <w:pPr>
        <w:pStyle w:val="c6"/>
        <w:ind w:left="720"/>
        <w:rPr>
          <w:b/>
        </w:rPr>
      </w:pPr>
      <w:r w:rsidRPr="000C2877">
        <w:rPr>
          <w:rStyle w:val="c0"/>
          <w:b/>
        </w:rPr>
        <w:t>Yes, this material will be stored at SNF. TDS and SDS attached.</w:t>
      </w:r>
    </w:p>
    <w:p w:rsidR="00144473" w:rsidRDefault="00144473" w:rsidP="00144473">
      <w:pPr>
        <w:pStyle w:val="c5"/>
        <w:numPr>
          <w:ilvl w:val="0"/>
          <w:numId w:val="2"/>
        </w:numPr>
        <w:rPr>
          <w:rStyle w:val="c0"/>
        </w:rPr>
      </w:pPr>
      <w:r>
        <w:rPr>
          <w:rStyle w:val="c2"/>
        </w:rPr>
        <w:t>Disposal</w:t>
      </w:r>
      <w:r>
        <w:rPr>
          <w:rStyle w:val="c3"/>
        </w:rPr>
        <w:t xml:space="preserve">: How will you dispose of any waste or excess chemical or material? In your discussions with experts and vendors, try to determine the best way to dispose of your spent chemicals and by-products. Please refer to the </w:t>
      </w:r>
      <w:hyperlink r:id="rId11" w:tgtFrame="_blank" w:history="1">
        <w:r>
          <w:rPr>
            <w:rStyle w:val="Hyperlink"/>
          </w:rPr>
          <w:t>SNF Lab</w:t>
        </w:r>
        <w:r>
          <w:rPr>
            <w:rStyle w:val="Hyperlink"/>
          </w:rPr>
          <w:t xml:space="preserve"> </w:t>
        </w:r>
        <w:r>
          <w:rPr>
            <w:rStyle w:val="Hyperlink"/>
          </w:rPr>
          <w:t>members Safety Manual</w:t>
        </w:r>
      </w:hyperlink>
      <w:r>
        <w:rPr>
          <w:rStyle w:val="c0"/>
        </w:rPr>
        <w:t xml:space="preserve"> for the different methods of waste disposal that are available in the lab. </w:t>
      </w:r>
    </w:p>
    <w:p w:rsidR="000C2877" w:rsidRPr="000C2877" w:rsidRDefault="000C2877" w:rsidP="000C2877">
      <w:pPr>
        <w:pStyle w:val="c5"/>
        <w:ind w:left="720"/>
        <w:rPr>
          <w:b/>
        </w:rPr>
      </w:pPr>
      <w:r>
        <w:rPr>
          <w:b/>
        </w:rPr>
        <w:t>C</w:t>
      </w:r>
      <w:r w:rsidRPr="000C2877">
        <w:rPr>
          <w:b/>
        </w:rPr>
        <w:t>arboys at the solvent wet benches</w:t>
      </w:r>
      <w:bookmarkStart w:id="0" w:name="_GoBack"/>
      <w:bookmarkEnd w:id="0"/>
    </w:p>
    <w:p w:rsidR="00144473" w:rsidRDefault="00144473" w:rsidP="00144473">
      <w:pPr>
        <w:pStyle w:val="c6"/>
      </w:pPr>
      <w:r>
        <w:rPr>
          <w:rStyle w:val="c2"/>
        </w:rPr>
        <w:t>To be completed by the PROM COMMITTEE:</w:t>
      </w:r>
    </w:p>
    <w:p w:rsidR="00144473" w:rsidRDefault="00144473" w:rsidP="00144473">
      <w:pPr>
        <w:pStyle w:val="c6"/>
      </w:pPr>
      <w:r>
        <w:rPr>
          <w:rStyle w:val="c0"/>
        </w:rPr>
        <w:t>Special handling requirements:</w:t>
      </w:r>
    </w:p>
    <w:p w:rsidR="00144473" w:rsidRDefault="00144473" w:rsidP="00144473">
      <w:pPr>
        <w:pStyle w:val="c6"/>
      </w:pPr>
      <w:r>
        <w:rPr>
          <w:rStyle w:val="c0"/>
        </w:rPr>
        <w:t>On-going approval or staff interaction requirements:</w:t>
      </w:r>
    </w:p>
    <w:p w:rsidR="00144473" w:rsidRDefault="00144473" w:rsidP="00144473">
      <w:pPr>
        <w:pStyle w:val="c6"/>
      </w:pPr>
      <w:r>
        <w:rPr>
          <w:rStyle w:val="c3"/>
        </w:rPr>
        <w:t>Approved By/Date:</w:t>
      </w:r>
    </w:p>
    <w:p w:rsidR="00144473" w:rsidRDefault="00144473" w:rsidP="00144473">
      <w:pPr>
        <w:pStyle w:val="c17"/>
      </w:pPr>
      <w:r>
        <w:rPr>
          <w:rStyle w:val="c7"/>
        </w:rPr>
        <w:t>V1.0        </w:t>
      </w:r>
    </w:p>
    <w:p w:rsidR="00144473" w:rsidRDefault="00144473"/>
    <w:sectPr w:rsidR="00144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95DF3"/>
    <w:multiLevelType w:val="multilevel"/>
    <w:tmpl w:val="114C05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E6681A"/>
    <w:multiLevelType w:val="multilevel"/>
    <w:tmpl w:val="DF38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73"/>
    <w:rsid w:val="000C2877"/>
    <w:rsid w:val="00144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564D1"/>
  <w15:chartTrackingRefBased/>
  <w15:docId w15:val="{93AC5E74-CB63-47A6-BA86-EDE98D59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8">
    <w:name w:val="c18"/>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5">
    <w:name w:val="c15"/>
    <w:basedOn w:val="DefaultParagraphFont"/>
    <w:rsid w:val="00144473"/>
  </w:style>
  <w:style w:type="paragraph" w:customStyle="1" w:styleId="c6">
    <w:name w:val="c6"/>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5">
    <w:name w:val="c25"/>
    <w:basedOn w:val="DefaultParagraphFont"/>
    <w:rsid w:val="00144473"/>
  </w:style>
  <w:style w:type="character" w:customStyle="1" w:styleId="c2">
    <w:name w:val="c2"/>
    <w:basedOn w:val="DefaultParagraphFont"/>
    <w:rsid w:val="00144473"/>
  </w:style>
  <w:style w:type="paragraph" w:customStyle="1" w:styleId="c11">
    <w:name w:val="c11"/>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3">
    <w:name w:val="c3"/>
    <w:basedOn w:val="DefaultParagraphFont"/>
    <w:rsid w:val="00144473"/>
  </w:style>
  <w:style w:type="character" w:customStyle="1" w:styleId="c4">
    <w:name w:val="c4"/>
    <w:basedOn w:val="DefaultParagraphFont"/>
    <w:rsid w:val="00144473"/>
  </w:style>
  <w:style w:type="character" w:styleId="Hyperlink">
    <w:name w:val="Hyperlink"/>
    <w:basedOn w:val="DefaultParagraphFont"/>
    <w:uiPriority w:val="99"/>
    <w:unhideWhenUsed/>
    <w:rsid w:val="00144473"/>
    <w:rPr>
      <w:color w:val="0000FF"/>
      <w:u w:val="single"/>
    </w:rPr>
  </w:style>
  <w:style w:type="character" w:customStyle="1" w:styleId="c0">
    <w:name w:val="c0"/>
    <w:basedOn w:val="DefaultParagraphFont"/>
    <w:rsid w:val="00144473"/>
  </w:style>
  <w:style w:type="paragraph" w:customStyle="1" w:styleId="c5">
    <w:name w:val="c5"/>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7">
    <w:name w:val="c17"/>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7">
    <w:name w:val="c7"/>
    <w:basedOn w:val="DefaultParagraphFont"/>
    <w:rsid w:val="00144473"/>
  </w:style>
  <w:style w:type="paragraph" w:styleId="BalloonText">
    <w:name w:val="Balloon Text"/>
    <w:basedOn w:val="Normal"/>
    <w:link w:val="BalloonTextChar"/>
    <w:uiPriority w:val="99"/>
    <w:semiHidden/>
    <w:unhideWhenUsed/>
    <w:rsid w:val="001444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4473"/>
    <w:rPr>
      <w:rFonts w:ascii="Segoe UI" w:hAnsi="Segoe UI" w:cs="Segoe UI"/>
      <w:sz w:val="18"/>
      <w:szCs w:val="18"/>
    </w:rPr>
  </w:style>
  <w:style w:type="character" w:styleId="UnresolvedMention">
    <w:name w:val="Unresolved Mention"/>
    <w:basedOn w:val="DefaultParagraphFont"/>
    <w:uiPriority w:val="99"/>
    <w:semiHidden/>
    <w:unhideWhenUsed/>
    <w:rsid w:val="00144473"/>
    <w:rPr>
      <w:color w:val="605E5C"/>
      <w:shd w:val="clear" w:color="auto" w:fill="E1DFDD"/>
    </w:rPr>
  </w:style>
  <w:style w:type="character" w:styleId="FollowedHyperlink">
    <w:name w:val="FollowedHyperlink"/>
    <w:basedOn w:val="DefaultParagraphFont"/>
    <w:uiPriority w:val="99"/>
    <w:semiHidden/>
    <w:unhideWhenUsed/>
    <w:rsid w:val="000C28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838791">
      <w:bodyDiv w:val="1"/>
      <w:marLeft w:val="0"/>
      <w:marRight w:val="0"/>
      <w:marTop w:val="0"/>
      <w:marBottom w:val="0"/>
      <w:divBdr>
        <w:top w:val="none" w:sz="0" w:space="0" w:color="auto"/>
        <w:left w:val="none" w:sz="0" w:space="0" w:color="auto"/>
        <w:bottom w:val="none" w:sz="0" w:space="0" w:color="auto"/>
        <w:right w:val="none" w:sz="0" w:space="0" w:color="auto"/>
      </w:divBdr>
      <w:divsChild>
        <w:div w:id="916591360">
          <w:marLeft w:val="0"/>
          <w:marRight w:val="0"/>
          <w:marTop w:val="0"/>
          <w:marBottom w:val="0"/>
          <w:divBdr>
            <w:top w:val="none" w:sz="0" w:space="0" w:color="auto"/>
            <w:left w:val="none" w:sz="0" w:space="0" w:color="auto"/>
            <w:bottom w:val="none" w:sz="0" w:space="0" w:color="auto"/>
            <w:right w:val="none" w:sz="0" w:space="0" w:color="auto"/>
          </w:divBdr>
          <w:divsChild>
            <w:div w:id="2121490165">
              <w:marLeft w:val="0"/>
              <w:marRight w:val="0"/>
              <w:marTop w:val="0"/>
              <w:marBottom w:val="0"/>
              <w:divBdr>
                <w:top w:val="none" w:sz="0" w:space="0" w:color="auto"/>
                <w:left w:val="none" w:sz="0" w:space="0" w:color="auto"/>
                <w:bottom w:val="none" w:sz="0" w:space="0" w:color="auto"/>
                <w:right w:val="none" w:sz="0" w:space="0" w:color="auto"/>
              </w:divBdr>
            </w:div>
            <w:div w:id="713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885">
      <w:bodyDiv w:val="1"/>
      <w:marLeft w:val="0"/>
      <w:marRight w:val="0"/>
      <w:marTop w:val="0"/>
      <w:marBottom w:val="0"/>
      <w:divBdr>
        <w:top w:val="none" w:sz="0" w:space="0" w:color="auto"/>
        <w:left w:val="none" w:sz="0" w:space="0" w:color="auto"/>
        <w:bottom w:val="none" w:sz="0" w:space="0" w:color="auto"/>
        <w:right w:val="none" w:sz="0" w:space="0" w:color="auto"/>
      </w:divBdr>
      <w:divsChild>
        <w:div w:id="1245459508">
          <w:marLeft w:val="0"/>
          <w:marRight w:val="0"/>
          <w:marTop w:val="0"/>
          <w:marBottom w:val="0"/>
          <w:divBdr>
            <w:top w:val="none" w:sz="0" w:space="0" w:color="auto"/>
            <w:left w:val="none" w:sz="0" w:space="0" w:color="auto"/>
            <w:bottom w:val="none" w:sz="0" w:space="0" w:color="auto"/>
            <w:right w:val="none" w:sz="0" w:space="0" w:color="auto"/>
          </w:divBdr>
          <w:divsChild>
            <w:div w:id="1596091307">
              <w:marLeft w:val="0"/>
              <w:marRight w:val="0"/>
              <w:marTop w:val="0"/>
              <w:marBottom w:val="0"/>
              <w:divBdr>
                <w:top w:val="none" w:sz="0" w:space="0" w:color="auto"/>
                <w:left w:val="none" w:sz="0" w:space="0" w:color="auto"/>
                <w:bottom w:val="none" w:sz="0" w:space="0" w:color="auto"/>
                <w:right w:val="none" w:sz="0" w:space="0" w:color="auto"/>
              </w:divBdr>
            </w:div>
            <w:div w:id="19243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kayakuam.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ayakuam.com/products/su-8-photoresis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hs.stanford.edu/forms-tools/stanford-storage-groups" TargetMode="External"/><Relationship Id="rId11" Type="http://schemas.openxmlformats.org/officeDocument/2006/relationships/hyperlink" Target="http://snf.stanford.edu/labmembers/ManualII.pdf" TargetMode="External"/><Relationship Id="rId5" Type="http://schemas.openxmlformats.org/officeDocument/2006/relationships/image" Target="media/image1.png"/><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Devaraju</dc:creator>
  <cp:keywords/>
  <dc:description/>
  <cp:lastModifiedBy>Naga Devaraju</cp:lastModifiedBy>
  <cp:revision>1</cp:revision>
  <dcterms:created xsi:type="dcterms:W3CDTF">2020-01-10T19:08:00Z</dcterms:created>
  <dcterms:modified xsi:type="dcterms:W3CDTF">2020-01-10T19:27:00Z</dcterms:modified>
</cp:coreProperties>
</file>