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CA30E7" w14:textId="4A1A12F2" w:rsidR="00964A1B" w:rsidRDefault="00592B25">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bookmarkStart w:id="0" w:name="_GoBack"/>
      <w:r w:rsidR="000C30A1">
        <w:rPr>
          <w:b/>
          <w:sz w:val="24"/>
          <w:szCs w:val="24"/>
        </w:rPr>
        <w:t xml:space="preserve">Ion gel encapsulation in MVD </w:t>
      </w:r>
      <w:bookmarkEnd w:id="0"/>
      <w:r>
        <w:rPr>
          <w:b/>
          <w:sz w:val="24"/>
          <w:szCs w:val="24"/>
        </w:rPr>
        <w:tab/>
      </w:r>
      <w:r>
        <w:rPr>
          <w:b/>
          <w:sz w:val="24"/>
          <w:szCs w:val="24"/>
        </w:rPr>
        <w:tab/>
      </w:r>
      <w:r>
        <w:rPr>
          <w:b/>
          <w:sz w:val="24"/>
          <w:szCs w:val="24"/>
        </w:rPr>
        <w:tab/>
      </w:r>
      <w:r>
        <w:rPr>
          <w:b/>
          <w:sz w:val="24"/>
          <w:szCs w:val="24"/>
        </w:rPr>
        <w:tab/>
      </w:r>
      <w:r>
        <w:rPr>
          <w:b/>
          <w:sz w:val="24"/>
          <w:szCs w:val="24"/>
        </w:rPr>
        <w:tab/>
      </w:r>
    </w:p>
    <w:p w14:paraId="75C2FF22" w14:textId="0DBD39E8" w:rsidR="00964A1B" w:rsidRDefault="00592B2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0C30A1">
        <w:rPr>
          <w:rFonts w:ascii="Times New Roman" w:eastAsia="Times New Roman" w:hAnsi="Times New Roman" w:cs="Times New Roman"/>
          <w:b/>
          <w:sz w:val="24"/>
          <w:szCs w:val="24"/>
        </w:rPr>
        <w:t>Yaakov Tuchman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0C30A1">
        <w:rPr>
          <w:b/>
          <w:sz w:val="24"/>
          <w:szCs w:val="24"/>
        </w:rPr>
        <w:t>March 2, 2020</w:t>
      </w:r>
    </w:p>
    <w:p w14:paraId="54C2A6CC" w14:textId="77777777" w:rsidR="00964A1B" w:rsidRDefault="00592B25">
      <w:pPr>
        <w:rPr>
          <w:sz w:val="24"/>
          <w:szCs w:val="24"/>
        </w:rPr>
      </w:pPr>
      <w:r>
        <w:rPr>
          <w:b/>
          <w:sz w:val="24"/>
          <w:szCs w:val="24"/>
        </w:rPr>
        <w:t>Non-SNF staff, please complete the following:</w:t>
      </w:r>
    </w:p>
    <w:p w14:paraId="4A85CC3B" w14:textId="633C9172" w:rsidR="00964A1B" w:rsidRDefault="00592B25">
      <w:pPr>
        <w:rPr>
          <w:sz w:val="24"/>
          <w:szCs w:val="24"/>
        </w:rPr>
      </w:pPr>
      <w:r>
        <w:rPr>
          <w:b/>
          <w:sz w:val="24"/>
          <w:szCs w:val="24"/>
        </w:rPr>
        <w:t>Badger ID:</w:t>
      </w:r>
      <w:r>
        <w:rPr>
          <w:b/>
          <w:sz w:val="24"/>
          <w:szCs w:val="24"/>
        </w:rPr>
        <w:tab/>
      </w:r>
      <w:r>
        <w:rPr>
          <w:b/>
          <w:sz w:val="24"/>
          <w:szCs w:val="24"/>
        </w:rPr>
        <w:tab/>
      </w:r>
      <w:proofErr w:type="spellStart"/>
      <w:r w:rsidR="000C30A1">
        <w:rPr>
          <w:b/>
          <w:sz w:val="24"/>
          <w:szCs w:val="24"/>
        </w:rPr>
        <w:t>ytuchman</w:t>
      </w:r>
      <w:proofErr w:type="spellEnd"/>
      <w:r>
        <w:rPr>
          <w:b/>
          <w:sz w:val="24"/>
          <w:szCs w:val="24"/>
        </w:rPr>
        <w:tab/>
      </w:r>
      <w:r>
        <w:rPr>
          <w:b/>
          <w:sz w:val="24"/>
          <w:szCs w:val="24"/>
        </w:rPr>
        <w:tab/>
      </w:r>
    </w:p>
    <w:p w14:paraId="09F8D166" w14:textId="1A68E84D" w:rsidR="00964A1B" w:rsidRDefault="00592B25">
      <w:pPr>
        <w:rPr>
          <w:sz w:val="24"/>
          <w:szCs w:val="24"/>
        </w:rPr>
      </w:pPr>
      <w:r>
        <w:rPr>
          <w:b/>
          <w:sz w:val="24"/>
          <w:szCs w:val="24"/>
        </w:rPr>
        <w:t xml:space="preserve">Company name/PI: </w:t>
      </w:r>
      <w:r w:rsidR="000C30A1">
        <w:rPr>
          <w:b/>
          <w:sz w:val="24"/>
          <w:szCs w:val="24"/>
        </w:rPr>
        <w:t>Alberto Salleo</w:t>
      </w:r>
    </w:p>
    <w:p w14:paraId="14655DF3" w14:textId="0FD200C2" w:rsidR="006C71F7" w:rsidRPr="006C71F7" w:rsidRDefault="00592B25" w:rsidP="006C71F7">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67F291F" w14:textId="0B31E686" w:rsidR="00964A1B" w:rsidRDefault="00592B25">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14:paraId="78C305E5" w14:textId="7D10DE6D" w:rsidR="000C30A1" w:rsidRDefault="000C30A1" w:rsidP="006C71F7">
      <w:pPr>
        <w:ind w:left="720"/>
        <w:rPr>
          <w:bCs/>
          <w:sz w:val="24"/>
          <w:szCs w:val="24"/>
        </w:rPr>
      </w:pPr>
      <w:r w:rsidRPr="000C30A1">
        <w:rPr>
          <w:bCs/>
          <w:sz w:val="24"/>
          <w:szCs w:val="24"/>
        </w:rPr>
        <w:t>This request is an extension of the process developed and approved in the PROM request “EIM-TFSI/p(VDF-HFP) Ion gel processing” approved on April 11, 2019.</w:t>
      </w:r>
      <w:r>
        <w:rPr>
          <w:bCs/>
          <w:sz w:val="24"/>
          <w:szCs w:val="24"/>
        </w:rPr>
        <w:t xml:space="preserve">  Briefly, the multi-layer stack is composed of a semiconducting polymer, followed by a solid electrolyte layer, a second semiconducting polymer layer and a metal cap.</w:t>
      </w:r>
      <w:r w:rsidR="006C71F7">
        <w:rPr>
          <w:bCs/>
          <w:sz w:val="24"/>
          <w:szCs w:val="24"/>
        </w:rPr>
        <w:t xml:space="preserve">  </w:t>
      </w:r>
      <w:r>
        <w:rPr>
          <w:bCs/>
          <w:sz w:val="24"/>
          <w:szCs w:val="24"/>
        </w:rPr>
        <w:t xml:space="preserve">This request primarily concerns the </w:t>
      </w:r>
      <w:r w:rsidR="001F49B0" w:rsidRPr="001F49B0">
        <w:rPr>
          <w:b/>
          <w:sz w:val="24"/>
          <w:szCs w:val="24"/>
        </w:rPr>
        <w:t>processing</w:t>
      </w:r>
      <w:r w:rsidR="001F49B0">
        <w:rPr>
          <w:bCs/>
          <w:sz w:val="24"/>
          <w:szCs w:val="24"/>
        </w:rPr>
        <w:t xml:space="preserve"> of the </w:t>
      </w:r>
      <w:r>
        <w:rPr>
          <w:bCs/>
          <w:sz w:val="24"/>
          <w:szCs w:val="24"/>
        </w:rPr>
        <w:t>electrolyte layer, of which there may be two variants</w:t>
      </w:r>
      <w:r w:rsidR="001F49B0">
        <w:rPr>
          <w:bCs/>
          <w:sz w:val="24"/>
          <w:szCs w:val="24"/>
        </w:rPr>
        <w:t xml:space="preserve">; neither variant will be made in the fab. </w:t>
      </w:r>
    </w:p>
    <w:p w14:paraId="6B9AD45A" w14:textId="55F8FA7E" w:rsidR="000C30A1" w:rsidRPr="000C30A1" w:rsidRDefault="000C30A1" w:rsidP="000C30A1">
      <w:pPr>
        <w:pStyle w:val="ListParagraph"/>
        <w:numPr>
          <w:ilvl w:val="0"/>
          <w:numId w:val="2"/>
        </w:numPr>
        <w:rPr>
          <w:bCs/>
          <w:sz w:val="24"/>
          <w:szCs w:val="24"/>
        </w:rPr>
      </w:pPr>
      <w:r w:rsidRPr="000C30A1">
        <w:rPr>
          <w:bCs/>
          <w:sz w:val="24"/>
          <w:szCs w:val="24"/>
        </w:rPr>
        <w:t xml:space="preserve">An ion gel layer </w:t>
      </w:r>
      <w:r w:rsidRPr="000C30A1">
        <w:rPr>
          <w:bCs/>
          <w:sz w:val="24"/>
          <w:szCs w:val="24"/>
        </w:rPr>
        <w:t xml:space="preserve">consisting of the ionic liquid 1-Ethylimidazolium </w:t>
      </w:r>
      <w:r w:rsidRPr="000C30A1">
        <w:rPr>
          <w:bCs/>
          <w:sz w:val="24"/>
          <w:szCs w:val="24"/>
        </w:rPr>
        <w:t>b</w:t>
      </w:r>
      <w:r w:rsidRPr="000C30A1">
        <w:rPr>
          <w:bCs/>
          <w:sz w:val="24"/>
          <w:szCs w:val="24"/>
        </w:rPr>
        <w:t>is(</w:t>
      </w:r>
      <w:proofErr w:type="spellStart"/>
      <w:r w:rsidRPr="000C30A1">
        <w:rPr>
          <w:bCs/>
          <w:sz w:val="24"/>
          <w:szCs w:val="24"/>
        </w:rPr>
        <w:t>trifluoromethylsulfonyl</w:t>
      </w:r>
      <w:proofErr w:type="spellEnd"/>
      <w:r w:rsidRPr="000C30A1">
        <w:rPr>
          <w:bCs/>
          <w:sz w:val="24"/>
          <w:szCs w:val="24"/>
        </w:rPr>
        <w:t>)imide (CAS# 353239-10-8) and</w:t>
      </w:r>
      <w:r w:rsidRPr="000C30A1">
        <w:rPr>
          <w:bCs/>
          <w:sz w:val="24"/>
          <w:szCs w:val="24"/>
        </w:rPr>
        <w:t xml:space="preserve"> </w:t>
      </w:r>
      <w:proofErr w:type="gramStart"/>
      <w:r w:rsidRPr="000C30A1">
        <w:rPr>
          <w:bCs/>
          <w:sz w:val="24"/>
          <w:szCs w:val="24"/>
        </w:rPr>
        <w:t>poly(</w:t>
      </w:r>
      <w:proofErr w:type="gramEnd"/>
      <w:r w:rsidRPr="000C30A1">
        <w:rPr>
          <w:bCs/>
          <w:sz w:val="24"/>
          <w:szCs w:val="24"/>
        </w:rPr>
        <w:t>vinylidene fluoride-co-hexafluoropropylene) (CAS# 9011-17-0).</w:t>
      </w:r>
      <w:r w:rsidRPr="000C30A1">
        <w:rPr>
          <w:bCs/>
          <w:sz w:val="24"/>
          <w:szCs w:val="24"/>
        </w:rPr>
        <w:t xml:space="preserve">  </w:t>
      </w:r>
      <w:r w:rsidRPr="000C30A1">
        <w:rPr>
          <w:bCs/>
          <w:sz w:val="24"/>
          <w:szCs w:val="24"/>
        </w:rPr>
        <w:t>The gel is formed by mixing the two ingredients (EIM-TFSI and p(VDF-HFP)) in an</w:t>
      </w:r>
      <w:r w:rsidRPr="000C30A1">
        <w:rPr>
          <w:bCs/>
          <w:sz w:val="24"/>
          <w:szCs w:val="24"/>
        </w:rPr>
        <w:t xml:space="preserve"> </w:t>
      </w:r>
      <w:r w:rsidRPr="000C30A1">
        <w:rPr>
          <w:bCs/>
          <w:sz w:val="24"/>
          <w:szCs w:val="24"/>
        </w:rPr>
        <w:t>80/20 w% ratio and subsequently dissolving the mixed powder in Acetone.</w:t>
      </w:r>
      <w:r w:rsidRPr="000C30A1">
        <w:rPr>
          <w:bCs/>
          <w:sz w:val="24"/>
          <w:szCs w:val="24"/>
        </w:rPr>
        <w:t xml:space="preserve">  </w:t>
      </w:r>
      <w:r w:rsidRPr="000C30A1">
        <w:rPr>
          <w:bCs/>
          <w:sz w:val="24"/>
          <w:szCs w:val="24"/>
        </w:rPr>
        <w:t>We do not intend to form the gel layer in SNF, only to process it. Consequently, we</w:t>
      </w:r>
      <w:r w:rsidRPr="000C30A1">
        <w:rPr>
          <w:bCs/>
          <w:sz w:val="24"/>
          <w:szCs w:val="24"/>
        </w:rPr>
        <w:t xml:space="preserve"> </w:t>
      </w:r>
      <w:r w:rsidRPr="000C30A1">
        <w:rPr>
          <w:bCs/>
          <w:sz w:val="24"/>
          <w:szCs w:val="24"/>
        </w:rPr>
        <w:t>expect that there will be no remaining solvent in the gel by the time the substrates would</w:t>
      </w:r>
      <w:r>
        <w:rPr>
          <w:bCs/>
          <w:sz w:val="24"/>
          <w:szCs w:val="24"/>
        </w:rPr>
        <w:t xml:space="preserve"> </w:t>
      </w:r>
      <w:r w:rsidRPr="000C30A1">
        <w:rPr>
          <w:bCs/>
          <w:sz w:val="24"/>
          <w:szCs w:val="24"/>
        </w:rPr>
        <w:t>be introduced into the fab.</w:t>
      </w:r>
    </w:p>
    <w:p w14:paraId="52BFDD33" w14:textId="4BD6272D" w:rsidR="000C30A1" w:rsidRPr="000C30A1" w:rsidRDefault="000C30A1" w:rsidP="000C30A1">
      <w:pPr>
        <w:pStyle w:val="ListParagraph"/>
        <w:numPr>
          <w:ilvl w:val="0"/>
          <w:numId w:val="2"/>
        </w:numPr>
        <w:rPr>
          <w:bCs/>
          <w:sz w:val="24"/>
          <w:szCs w:val="24"/>
        </w:rPr>
      </w:pPr>
      <w:r>
        <w:rPr>
          <w:bCs/>
          <w:sz w:val="24"/>
          <w:szCs w:val="24"/>
        </w:rPr>
        <w:t>A solid electrolyte layer consisting of a thin HDPCVD oxide</w:t>
      </w:r>
      <w:r w:rsidR="001F49B0">
        <w:rPr>
          <w:bCs/>
          <w:sz w:val="24"/>
          <w:szCs w:val="24"/>
        </w:rPr>
        <w:t xml:space="preserve"> which is then subsequently coated with an ionic liquid, </w:t>
      </w:r>
      <w:r w:rsidR="001F49B0" w:rsidRPr="000C30A1">
        <w:rPr>
          <w:bCs/>
          <w:sz w:val="24"/>
          <w:szCs w:val="24"/>
        </w:rPr>
        <w:t>1-Ethylimidazolium bis(</w:t>
      </w:r>
      <w:proofErr w:type="spellStart"/>
      <w:r w:rsidR="001F49B0" w:rsidRPr="000C30A1">
        <w:rPr>
          <w:bCs/>
          <w:sz w:val="24"/>
          <w:szCs w:val="24"/>
        </w:rPr>
        <w:t>trifluoromethylsulfonyl</w:t>
      </w:r>
      <w:proofErr w:type="spellEnd"/>
      <w:r w:rsidR="001F49B0" w:rsidRPr="000C30A1">
        <w:rPr>
          <w:bCs/>
          <w:sz w:val="24"/>
          <w:szCs w:val="24"/>
        </w:rPr>
        <w:t>)imide</w:t>
      </w:r>
      <w:r w:rsidR="001F49B0">
        <w:rPr>
          <w:bCs/>
          <w:sz w:val="24"/>
          <w:szCs w:val="24"/>
        </w:rPr>
        <w:t>, for example.</w:t>
      </w:r>
    </w:p>
    <w:p w14:paraId="27595425" w14:textId="415EF4CE" w:rsidR="00964A1B" w:rsidRDefault="00592B25">
      <w:pPr>
        <w:numPr>
          <w:ilvl w:val="0"/>
          <w:numId w:val="1"/>
        </w:numPr>
        <w:rPr>
          <w:sz w:val="24"/>
          <w:szCs w:val="24"/>
        </w:rPr>
      </w:pPr>
      <w:r>
        <w:rPr>
          <w:b/>
          <w:sz w:val="24"/>
          <w:szCs w:val="24"/>
        </w:rPr>
        <w:t>V</w:t>
      </w:r>
      <w:r>
        <w:rPr>
          <w:b/>
          <w:sz w:val="24"/>
          <w:szCs w:val="24"/>
        </w:rPr>
        <w:t>endor/manufacturer info:</w:t>
      </w:r>
      <w:r>
        <w:rPr>
          <w:sz w:val="24"/>
          <w:szCs w:val="24"/>
        </w:rPr>
        <w:t xml:space="preserve"> addr</w:t>
      </w:r>
      <w:r>
        <w:rPr>
          <w:sz w:val="24"/>
          <w:szCs w:val="24"/>
        </w:rPr>
        <w:t>ess and phone number, website URL.</w:t>
      </w:r>
    </w:p>
    <w:p w14:paraId="2DF235BC" w14:textId="77777777" w:rsidR="000C30A1" w:rsidRDefault="000C30A1" w:rsidP="000C30A1">
      <w:pPr>
        <w:spacing w:after="0"/>
        <w:ind w:left="720"/>
        <w:rPr>
          <w:sz w:val="24"/>
          <w:szCs w:val="24"/>
        </w:rPr>
      </w:pPr>
      <w:r w:rsidRPr="000C30A1">
        <w:rPr>
          <w:sz w:val="24"/>
          <w:szCs w:val="24"/>
        </w:rPr>
        <w:t>EIM-TFSI:</w:t>
      </w:r>
    </w:p>
    <w:p w14:paraId="5F357B8F" w14:textId="5421C0E7" w:rsidR="000C30A1" w:rsidRPr="000C30A1" w:rsidRDefault="000C30A1" w:rsidP="000C30A1">
      <w:pPr>
        <w:spacing w:after="0"/>
        <w:ind w:left="720"/>
        <w:rPr>
          <w:sz w:val="24"/>
          <w:szCs w:val="24"/>
        </w:rPr>
      </w:pPr>
      <w:r w:rsidRPr="000C30A1">
        <w:rPr>
          <w:sz w:val="24"/>
          <w:szCs w:val="24"/>
        </w:rPr>
        <w:t>Ionic Liquids Technologies GmbH</w:t>
      </w:r>
    </w:p>
    <w:p w14:paraId="21D1FAB0" w14:textId="77777777" w:rsidR="000C30A1" w:rsidRPr="000C30A1" w:rsidRDefault="000C30A1" w:rsidP="000C30A1">
      <w:pPr>
        <w:spacing w:after="0"/>
        <w:ind w:left="720"/>
        <w:rPr>
          <w:sz w:val="24"/>
          <w:szCs w:val="24"/>
        </w:rPr>
      </w:pPr>
      <w:proofErr w:type="spellStart"/>
      <w:r w:rsidRPr="000C30A1">
        <w:rPr>
          <w:sz w:val="24"/>
          <w:szCs w:val="24"/>
        </w:rPr>
        <w:t>Salzstrasse</w:t>
      </w:r>
      <w:proofErr w:type="spellEnd"/>
      <w:r w:rsidRPr="000C30A1">
        <w:rPr>
          <w:sz w:val="24"/>
          <w:szCs w:val="24"/>
        </w:rPr>
        <w:t xml:space="preserve"> 184</w:t>
      </w:r>
    </w:p>
    <w:p w14:paraId="0F8AEE55" w14:textId="77777777" w:rsidR="000C30A1" w:rsidRPr="000C30A1" w:rsidRDefault="000C30A1" w:rsidP="000C30A1">
      <w:pPr>
        <w:spacing w:after="0"/>
        <w:ind w:left="720"/>
        <w:rPr>
          <w:sz w:val="24"/>
          <w:szCs w:val="24"/>
        </w:rPr>
      </w:pPr>
      <w:r w:rsidRPr="000C30A1">
        <w:rPr>
          <w:sz w:val="24"/>
          <w:szCs w:val="24"/>
        </w:rPr>
        <w:t>D – 74076 Heilbronn</w:t>
      </w:r>
    </w:p>
    <w:p w14:paraId="5FE5F5CA" w14:textId="77777777" w:rsidR="000C30A1" w:rsidRPr="000C30A1" w:rsidRDefault="000C30A1" w:rsidP="000C30A1">
      <w:pPr>
        <w:spacing w:after="0"/>
        <w:ind w:left="720"/>
        <w:rPr>
          <w:sz w:val="24"/>
          <w:szCs w:val="24"/>
        </w:rPr>
      </w:pPr>
      <w:r w:rsidRPr="000C30A1">
        <w:rPr>
          <w:sz w:val="24"/>
          <w:szCs w:val="24"/>
        </w:rPr>
        <w:t>Germany</w:t>
      </w:r>
    </w:p>
    <w:p w14:paraId="14132818" w14:textId="77777777" w:rsidR="000C30A1" w:rsidRPr="000C30A1" w:rsidRDefault="000C30A1" w:rsidP="000C30A1">
      <w:pPr>
        <w:spacing w:after="0"/>
        <w:ind w:left="720"/>
        <w:rPr>
          <w:sz w:val="24"/>
          <w:szCs w:val="24"/>
        </w:rPr>
      </w:pPr>
      <w:r w:rsidRPr="000C30A1">
        <w:rPr>
          <w:sz w:val="24"/>
          <w:szCs w:val="24"/>
        </w:rPr>
        <w:lastRenderedPageBreak/>
        <w:t>Telephone +49 (0)7131-89839-0</w:t>
      </w:r>
    </w:p>
    <w:p w14:paraId="3DF5CECD" w14:textId="77777777" w:rsidR="000C30A1" w:rsidRPr="000C30A1" w:rsidRDefault="000C30A1" w:rsidP="000C30A1">
      <w:pPr>
        <w:spacing w:after="0"/>
        <w:ind w:left="720"/>
        <w:rPr>
          <w:sz w:val="24"/>
          <w:szCs w:val="24"/>
        </w:rPr>
      </w:pPr>
      <w:r w:rsidRPr="000C30A1">
        <w:rPr>
          <w:sz w:val="24"/>
          <w:szCs w:val="24"/>
        </w:rPr>
        <w:t>msds@iolitec.de</w:t>
      </w:r>
    </w:p>
    <w:p w14:paraId="2CC3DD20" w14:textId="5B136D40" w:rsidR="000C30A1" w:rsidRDefault="000C30A1" w:rsidP="000C30A1">
      <w:pPr>
        <w:spacing w:after="0"/>
        <w:ind w:left="720"/>
        <w:rPr>
          <w:sz w:val="24"/>
          <w:szCs w:val="24"/>
        </w:rPr>
      </w:pPr>
      <w:hyperlink r:id="rId8" w:history="1">
        <w:r w:rsidRPr="00B82608">
          <w:rPr>
            <w:rStyle w:val="Hyperlink"/>
            <w:sz w:val="24"/>
            <w:szCs w:val="24"/>
          </w:rPr>
          <w:t>https://iolitec.de/en</w:t>
        </w:r>
      </w:hyperlink>
    </w:p>
    <w:p w14:paraId="7646488A" w14:textId="77777777" w:rsidR="000C30A1" w:rsidRDefault="000C30A1" w:rsidP="000C30A1">
      <w:pPr>
        <w:spacing w:after="0"/>
        <w:ind w:left="720"/>
        <w:rPr>
          <w:sz w:val="24"/>
          <w:szCs w:val="24"/>
        </w:rPr>
      </w:pPr>
    </w:p>
    <w:p w14:paraId="41014A01" w14:textId="13531B2D" w:rsidR="000C30A1" w:rsidRPr="000C30A1" w:rsidRDefault="000C30A1" w:rsidP="000C30A1">
      <w:pPr>
        <w:spacing w:after="0"/>
        <w:ind w:left="720"/>
        <w:rPr>
          <w:sz w:val="24"/>
          <w:szCs w:val="24"/>
        </w:rPr>
      </w:pPr>
      <w:r w:rsidRPr="000C30A1">
        <w:rPr>
          <w:sz w:val="24"/>
          <w:szCs w:val="24"/>
        </w:rPr>
        <w:t>p(VDF-HFP):</w:t>
      </w:r>
    </w:p>
    <w:p w14:paraId="6980E1FA" w14:textId="77777777" w:rsidR="000C30A1" w:rsidRPr="000C30A1" w:rsidRDefault="000C30A1" w:rsidP="000C30A1">
      <w:pPr>
        <w:spacing w:after="0"/>
        <w:ind w:left="720"/>
        <w:rPr>
          <w:sz w:val="24"/>
          <w:szCs w:val="24"/>
        </w:rPr>
      </w:pPr>
      <w:r w:rsidRPr="000C30A1">
        <w:rPr>
          <w:sz w:val="24"/>
          <w:szCs w:val="24"/>
        </w:rPr>
        <w:t>Sigma-Aldrich</w:t>
      </w:r>
    </w:p>
    <w:p w14:paraId="106A16F4" w14:textId="77777777" w:rsidR="000C30A1" w:rsidRPr="000C30A1" w:rsidRDefault="000C30A1" w:rsidP="000C30A1">
      <w:pPr>
        <w:spacing w:after="0"/>
        <w:ind w:left="720"/>
        <w:rPr>
          <w:sz w:val="24"/>
          <w:szCs w:val="24"/>
        </w:rPr>
      </w:pPr>
      <w:r w:rsidRPr="000C30A1">
        <w:rPr>
          <w:sz w:val="24"/>
          <w:szCs w:val="24"/>
        </w:rPr>
        <w:t>3050 Spruce Street</w:t>
      </w:r>
    </w:p>
    <w:p w14:paraId="50FF4E07" w14:textId="77777777" w:rsidR="000C30A1" w:rsidRPr="000C30A1" w:rsidRDefault="000C30A1" w:rsidP="000C30A1">
      <w:pPr>
        <w:spacing w:after="0"/>
        <w:ind w:left="720"/>
        <w:rPr>
          <w:sz w:val="24"/>
          <w:szCs w:val="24"/>
        </w:rPr>
      </w:pPr>
      <w:r w:rsidRPr="000C30A1">
        <w:rPr>
          <w:sz w:val="24"/>
          <w:szCs w:val="24"/>
        </w:rPr>
        <w:t>SAINT LOUIS MO 63103</w:t>
      </w:r>
    </w:p>
    <w:p w14:paraId="6D615601" w14:textId="77777777" w:rsidR="000C30A1" w:rsidRPr="000C30A1" w:rsidRDefault="000C30A1" w:rsidP="000C30A1">
      <w:pPr>
        <w:spacing w:after="0"/>
        <w:ind w:left="720"/>
        <w:rPr>
          <w:sz w:val="24"/>
          <w:szCs w:val="24"/>
        </w:rPr>
      </w:pPr>
      <w:r w:rsidRPr="000C30A1">
        <w:rPr>
          <w:sz w:val="24"/>
          <w:szCs w:val="24"/>
        </w:rPr>
        <w:t>USA</w:t>
      </w:r>
    </w:p>
    <w:p w14:paraId="4A2D610B" w14:textId="77777777" w:rsidR="000C30A1" w:rsidRPr="000C30A1" w:rsidRDefault="000C30A1" w:rsidP="000C30A1">
      <w:pPr>
        <w:spacing w:after="0"/>
        <w:ind w:left="720"/>
        <w:rPr>
          <w:sz w:val="24"/>
          <w:szCs w:val="24"/>
        </w:rPr>
      </w:pPr>
      <w:r w:rsidRPr="000C30A1">
        <w:rPr>
          <w:sz w:val="24"/>
          <w:szCs w:val="24"/>
        </w:rPr>
        <w:t>Telephone +1 800-325-5832</w:t>
      </w:r>
    </w:p>
    <w:p w14:paraId="72E26703" w14:textId="36CAB633" w:rsidR="000C30A1" w:rsidRDefault="000C30A1" w:rsidP="000C30A1">
      <w:pPr>
        <w:spacing w:after="0"/>
        <w:ind w:left="720"/>
        <w:rPr>
          <w:sz w:val="24"/>
          <w:szCs w:val="24"/>
        </w:rPr>
      </w:pPr>
      <w:hyperlink r:id="rId9" w:history="1">
        <w:r w:rsidRPr="00B82608">
          <w:rPr>
            <w:rStyle w:val="Hyperlink"/>
            <w:sz w:val="24"/>
            <w:szCs w:val="24"/>
          </w:rPr>
          <w:t>https://www.sigmaaldrich.com/united-states.html</w:t>
        </w:r>
      </w:hyperlink>
    </w:p>
    <w:p w14:paraId="723525EC" w14:textId="77777777" w:rsidR="000C30A1" w:rsidRDefault="000C30A1" w:rsidP="000C30A1">
      <w:pPr>
        <w:spacing w:after="0"/>
        <w:ind w:left="720"/>
        <w:rPr>
          <w:sz w:val="24"/>
          <w:szCs w:val="24"/>
        </w:rPr>
      </w:pPr>
    </w:p>
    <w:p w14:paraId="28FDC6AA" w14:textId="71A9B8B2" w:rsidR="00964A1B" w:rsidRDefault="00592B2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171F6C38" w14:textId="0EAD45C9" w:rsidR="001F49B0" w:rsidRPr="001F49B0" w:rsidRDefault="001F49B0" w:rsidP="001F49B0">
      <w:pPr>
        <w:ind w:left="720"/>
        <w:rPr>
          <w:sz w:val="24"/>
          <w:szCs w:val="24"/>
        </w:rPr>
      </w:pPr>
      <w:r>
        <w:rPr>
          <w:sz w:val="24"/>
          <w:szCs w:val="24"/>
        </w:rPr>
        <w:t>Previous experimentation indicates that over time, the ionic liquid may migrate out of the p(VDF-HFP) matrix into the encapsulating HDPCVD.  Consequently, we require a barrier layer to protect between the device stack and the surrounding encapsulant.</w:t>
      </w:r>
    </w:p>
    <w:p w14:paraId="6C0FC4EB" w14:textId="7313C5A9" w:rsidR="00964A1B" w:rsidRDefault="00592B25" w:rsidP="001F49B0">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to be used for 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7AB2A62F" w14:textId="77777777" w:rsidR="001F49B0" w:rsidRDefault="001F49B0" w:rsidP="001F49B0">
      <w:pPr>
        <w:ind w:left="720"/>
        <w:rPr>
          <w:bCs/>
          <w:sz w:val="24"/>
          <w:szCs w:val="24"/>
        </w:rPr>
      </w:pPr>
      <w:r>
        <w:rPr>
          <w:bCs/>
          <w:sz w:val="24"/>
          <w:szCs w:val="24"/>
        </w:rPr>
        <w:t>As mentioned above, this request is an extension of an existing process flow.  The interested reader can refer to the referenced PROM request for more background.  In terms of the referenced process flow, we propose the following between steps 5 and 6:</w:t>
      </w:r>
    </w:p>
    <w:p w14:paraId="5892E6EB" w14:textId="794B3B3A" w:rsidR="001F49B0" w:rsidRPr="001F49B0" w:rsidRDefault="001F49B0" w:rsidP="006C71F7">
      <w:pPr>
        <w:pStyle w:val="ListParagraph"/>
        <w:numPr>
          <w:ilvl w:val="1"/>
          <w:numId w:val="1"/>
        </w:numPr>
        <w:ind w:left="1260" w:hanging="540"/>
        <w:rPr>
          <w:bCs/>
          <w:sz w:val="24"/>
          <w:szCs w:val="24"/>
        </w:rPr>
      </w:pPr>
      <w:r w:rsidRPr="001F49B0">
        <w:rPr>
          <w:bCs/>
          <w:sz w:val="24"/>
          <w:szCs w:val="24"/>
        </w:rPr>
        <w:t xml:space="preserve">Conformal ALD coating of Al2O3 or similar </w:t>
      </w:r>
      <w:r w:rsidR="006C71F7">
        <w:rPr>
          <w:bCs/>
          <w:sz w:val="24"/>
          <w:szCs w:val="24"/>
        </w:rPr>
        <w:t xml:space="preserve">using </w:t>
      </w:r>
      <w:r w:rsidR="006C71F7" w:rsidRPr="006C71F7">
        <w:rPr>
          <w:b/>
          <w:sz w:val="24"/>
          <w:szCs w:val="24"/>
        </w:rPr>
        <w:t>MVD</w:t>
      </w:r>
      <w:r w:rsidR="006C71F7">
        <w:rPr>
          <w:bCs/>
          <w:sz w:val="24"/>
          <w:szCs w:val="24"/>
        </w:rPr>
        <w:t>.  The ozone attachment allows for the chamber to be cleaned after the coating to counteract any potential residual polymer contamination.</w:t>
      </w:r>
    </w:p>
    <w:p w14:paraId="34024C54" w14:textId="071C4DC1" w:rsidR="00964A1B" w:rsidRDefault="00592B25">
      <w:pPr>
        <w:numPr>
          <w:ilvl w:val="0"/>
          <w:numId w:val="1"/>
        </w:numPr>
        <w:rPr>
          <w:sz w:val="24"/>
          <w:szCs w:val="24"/>
        </w:rPr>
      </w:pPr>
      <w:r>
        <w:rPr>
          <w:b/>
          <w:sz w:val="24"/>
          <w:szCs w:val="24"/>
        </w:rPr>
        <w:lastRenderedPageBreak/>
        <w:t>A</w:t>
      </w:r>
      <w:r>
        <w:rPr>
          <w:b/>
          <w:sz w:val="24"/>
          <w:szCs w:val="24"/>
        </w:rPr>
        <w:t xml:space="preserve">mount and form. </w:t>
      </w:r>
      <w:r>
        <w:rPr>
          <w:sz w:val="24"/>
          <w:szCs w:val="24"/>
        </w:rPr>
        <w:t xml:space="preserve">How much will you bring in? Is it solid, </w:t>
      </w:r>
      <w:r>
        <w:rPr>
          <w:sz w:val="24"/>
          <w:szCs w:val="24"/>
        </w:rPr>
        <w:t>powder</w:t>
      </w:r>
      <w:r>
        <w:rPr>
          <w:sz w:val="24"/>
          <w:szCs w:val="24"/>
        </w:rPr>
        <w:t xml:space="preserve"> or liquid? (Note: as a general rule, </w:t>
      </w:r>
      <w:r>
        <w:rPr>
          <w:sz w:val="24"/>
          <w:szCs w:val="24"/>
        </w:rPr>
        <w:t>powders</w:t>
      </w:r>
      <w:r>
        <w:rPr>
          <w:sz w:val="24"/>
          <w:szCs w:val="24"/>
        </w:rPr>
        <w:t xml:space="preserve"> are not permitted in the cleanroom.) Do you need to mix it to use it?</w:t>
      </w:r>
    </w:p>
    <w:p w14:paraId="63DFA493" w14:textId="57D24B5D" w:rsidR="006C71F7" w:rsidRPr="006C71F7" w:rsidRDefault="006C71F7" w:rsidP="006C71F7">
      <w:pPr>
        <w:ind w:left="720"/>
        <w:rPr>
          <w:bCs/>
          <w:sz w:val="24"/>
          <w:szCs w:val="24"/>
        </w:rPr>
      </w:pPr>
      <w:r w:rsidRPr="006C71F7">
        <w:rPr>
          <w:bCs/>
          <w:sz w:val="24"/>
          <w:szCs w:val="24"/>
        </w:rPr>
        <w:t>The material</w:t>
      </w:r>
      <w:r>
        <w:rPr>
          <w:bCs/>
          <w:sz w:val="24"/>
          <w:szCs w:val="24"/>
        </w:rPr>
        <w:t>s to be processed would be brought in as films of several hundred nanometers thick.</w:t>
      </w:r>
    </w:p>
    <w:p w14:paraId="57370E27" w14:textId="39A21523" w:rsidR="00964A1B" w:rsidRDefault="00592B2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1A11BE34" w14:textId="2873194A" w:rsidR="006C71F7" w:rsidRPr="006C71F7" w:rsidRDefault="006C71F7" w:rsidP="006C71F7">
      <w:pPr>
        <w:ind w:left="720"/>
        <w:rPr>
          <w:bCs/>
          <w:sz w:val="24"/>
          <w:szCs w:val="24"/>
        </w:rPr>
      </w:pPr>
      <w:r w:rsidRPr="006C71F7">
        <w:rPr>
          <w:bCs/>
          <w:sz w:val="24"/>
          <w:szCs w:val="24"/>
        </w:rPr>
        <w:t>N/A</w:t>
      </w:r>
    </w:p>
    <w:p w14:paraId="49AB5CB3" w14:textId="7B13A5FB" w:rsidR="00964A1B" w:rsidRPr="006C71F7" w:rsidRDefault="00592B25" w:rsidP="006C71F7">
      <w:pPr>
        <w:numPr>
          <w:ilvl w:val="0"/>
          <w:numId w:val="1"/>
        </w:numPr>
        <w:pBdr>
          <w:bottom w:val="single" w:sz="12" w:space="1" w:color="000000"/>
        </w:pBdr>
        <w:rPr>
          <w:rFonts w:ascii="Times New Roman" w:eastAsia="Times New Roman" w:hAnsi="Times New Roman" w:cs="Times New Roman"/>
          <w:sz w:val="24"/>
          <w:szCs w:val="24"/>
        </w:rPr>
      </w:pPr>
      <w:r w:rsidRPr="006C71F7">
        <w:rPr>
          <w:b/>
          <w:sz w:val="24"/>
          <w:szCs w:val="24"/>
        </w:rPr>
        <w:t>Disposal</w:t>
      </w:r>
      <w:r w:rsidRPr="006C71F7">
        <w:rPr>
          <w:sz w:val="24"/>
          <w:szCs w:val="24"/>
        </w:rPr>
        <w:t>:</w:t>
      </w:r>
      <w:r w:rsidRPr="006C71F7">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sidRPr="006C71F7">
          <w:rPr>
            <w:color w:val="0000FF"/>
            <w:sz w:val="24"/>
            <w:szCs w:val="24"/>
            <w:u w:val="single"/>
          </w:rPr>
          <w:t>SNF Lab members Safety Manual</w:t>
        </w:r>
      </w:hyperlink>
      <w:r w:rsidRPr="006C71F7">
        <w:rPr>
          <w:sz w:val="24"/>
          <w:szCs w:val="24"/>
        </w:rPr>
        <w:t xml:space="preserve"> for the different methods of waste disposal that are available in the lab. </w:t>
      </w:r>
    </w:p>
    <w:p w14:paraId="3BD3962E" w14:textId="1CE83A4A" w:rsidR="006C71F7" w:rsidRPr="006C71F7" w:rsidRDefault="006C71F7" w:rsidP="006C71F7">
      <w:pPr>
        <w:pBdr>
          <w:bottom w:val="single" w:sz="12" w:space="1" w:color="000000"/>
        </w:pBdr>
        <w:ind w:firstLine="720"/>
        <w:rPr>
          <w:rFonts w:asciiTheme="majorHAnsi" w:eastAsia="Times New Roman" w:hAnsiTheme="majorHAnsi" w:cstheme="majorHAnsi"/>
          <w:bCs/>
          <w:sz w:val="24"/>
          <w:szCs w:val="24"/>
        </w:rPr>
      </w:pPr>
      <w:r w:rsidRPr="006C71F7">
        <w:rPr>
          <w:rFonts w:asciiTheme="majorHAnsi" w:eastAsia="Times New Roman" w:hAnsiTheme="majorHAnsi" w:cstheme="majorHAnsi"/>
          <w:bCs/>
          <w:sz w:val="24"/>
          <w:szCs w:val="24"/>
        </w:rPr>
        <w:t>N/A</w:t>
      </w:r>
    </w:p>
    <w:p w14:paraId="7227C73F" w14:textId="77777777" w:rsidR="006C71F7" w:rsidRPr="006C71F7" w:rsidRDefault="006C71F7" w:rsidP="006C71F7">
      <w:pPr>
        <w:pBdr>
          <w:bottom w:val="single" w:sz="12" w:space="1" w:color="000000"/>
        </w:pBdr>
        <w:rPr>
          <w:rFonts w:ascii="Times New Roman" w:eastAsia="Times New Roman" w:hAnsi="Times New Roman" w:cs="Times New Roman"/>
          <w:sz w:val="24"/>
          <w:szCs w:val="24"/>
        </w:rPr>
      </w:pPr>
    </w:p>
    <w:p w14:paraId="4E101651" w14:textId="77777777" w:rsidR="00964A1B" w:rsidRDefault="00592B25">
      <w:pPr>
        <w:rPr>
          <w:sz w:val="24"/>
          <w:szCs w:val="24"/>
        </w:rPr>
      </w:pPr>
      <w:r>
        <w:rPr>
          <w:b/>
          <w:sz w:val="24"/>
          <w:szCs w:val="24"/>
        </w:rPr>
        <w:t>To be completed by the PROM COMMITTEE:</w:t>
      </w:r>
    </w:p>
    <w:p w14:paraId="5A3512B7" w14:textId="77777777" w:rsidR="00964A1B" w:rsidRDefault="00592B25">
      <w:pPr>
        <w:rPr>
          <w:sz w:val="24"/>
          <w:szCs w:val="24"/>
        </w:rPr>
      </w:pPr>
      <w:r>
        <w:rPr>
          <w:sz w:val="24"/>
          <w:szCs w:val="24"/>
        </w:rPr>
        <w:t>Special handling requirements:</w:t>
      </w:r>
    </w:p>
    <w:p w14:paraId="411BE8E5" w14:textId="77777777" w:rsidR="00964A1B" w:rsidRDefault="00964A1B">
      <w:pPr>
        <w:rPr>
          <w:sz w:val="24"/>
          <w:szCs w:val="24"/>
        </w:rPr>
      </w:pPr>
    </w:p>
    <w:p w14:paraId="66C2810A" w14:textId="77777777" w:rsidR="00964A1B" w:rsidRDefault="00592B25">
      <w:pPr>
        <w:rPr>
          <w:sz w:val="24"/>
          <w:szCs w:val="24"/>
        </w:rPr>
      </w:pPr>
      <w:r>
        <w:rPr>
          <w:sz w:val="24"/>
          <w:szCs w:val="24"/>
        </w:rPr>
        <w:t>On-going approval or staff interaction requirements:</w:t>
      </w:r>
    </w:p>
    <w:p w14:paraId="4EDD5365" w14:textId="77777777" w:rsidR="00964A1B" w:rsidRDefault="00964A1B">
      <w:pPr>
        <w:rPr>
          <w:rFonts w:ascii="Times New Roman" w:eastAsia="Times New Roman" w:hAnsi="Times New Roman" w:cs="Times New Roman"/>
          <w:sz w:val="24"/>
          <w:szCs w:val="24"/>
        </w:rPr>
      </w:pPr>
    </w:p>
    <w:p w14:paraId="1BD51FB6" w14:textId="77777777" w:rsidR="00964A1B" w:rsidRDefault="00592B25">
      <w:pPr>
        <w:rPr>
          <w:rFonts w:ascii="Times New Roman" w:eastAsia="Times New Roman" w:hAnsi="Times New Roman" w:cs="Times New Roman"/>
          <w:sz w:val="24"/>
          <w:szCs w:val="24"/>
        </w:rPr>
      </w:pPr>
      <w:r>
        <w:rPr>
          <w:sz w:val="24"/>
          <w:szCs w:val="24"/>
        </w:rPr>
        <w:t>Approved By/Date:</w:t>
      </w:r>
    </w:p>
    <w:sectPr w:rsidR="00964A1B">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DB3952" w14:textId="77777777" w:rsidR="00592B25" w:rsidRDefault="00592B25">
      <w:pPr>
        <w:spacing w:after="0" w:line="240" w:lineRule="auto"/>
      </w:pPr>
      <w:r>
        <w:separator/>
      </w:r>
    </w:p>
  </w:endnote>
  <w:endnote w:type="continuationSeparator" w:id="0">
    <w:p w14:paraId="2E16EBE7" w14:textId="77777777" w:rsidR="00592B25" w:rsidRDefault="00592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52E95B" w14:textId="77777777" w:rsidR="00964A1B" w:rsidRDefault="00592B2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0C30A1">
      <w:rPr>
        <w:color w:val="000000"/>
      </w:rPr>
      <w:fldChar w:fldCharType="separate"/>
    </w:r>
    <w:r w:rsidR="000C30A1">
      <w:rPr>
        <w:noProof/>
        <w:color w:val="000000"/>
      </w:rPr>
      <w:t>1</w:t>
    </w:r>
    <w:r>
      <w:rPr>
        <w:color w:val="000000"/>
      </w:rPr>
      <w:fldChar w:fldCharType="end"/>
    </w:r>
  </w:p>
  <w:p w14:paraId="54CF1A1B" w14:textId="77777777" w:rsidR="00964A1B" w:rsidRDefault="00592B2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BE09B4" w14:textId="77777777" w:rsidR="00592B25" w:rsidRDefault="00592B25">
      <w:pPr>
        <w:spacing w:after="0" w:line="240" w:lineRule="auto"/>
      </w:pPr>
      <w:r>
        <w:separator/>
      </w:r>
    </w:p>
  </w:footnote>
  <w:footnote w:type="continuationSeparator" w:id="0">
    <w:p w14:paraId="5C6B9916" w14:textId="77777777" w:rsidR="00592B25" w:rsidRDefault="00592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7B1D7" w14:textId="77777777" w:rsidR="00964A1B" w:rsidRDefault="00592B2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32460001" wp14:editId="427B071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94E48B2" w14:textId="77777777" w:rsidR="00964A1B" w:rsidRDefault="00964A1B">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D6DC0"/>
    <w:multiLevelType w:val="hybridMultilevel"/>
    <w:tmpl w:val="45CAA81C"/>
    <w:lvl w:ilvl="0" w:tplc="5E6EFE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E5A6D47"/>
    <w:multiLevelType w:val="multilevel"/>
    <w:tmpl w:val="DB643AE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5.%2)"/>
      <w:lvlJc w:val="left"/>
      <w:pPr>
        <w:ind w:left="1080" w:hanging="360"/>
      </w:pPr>
      <w:rPr>
        <w:rFonts w:hint="default"/>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A1B"/>
    <w:rsid w:val="000C30A1"/>
    <w:rsid w:val="001F49B0"/>
    <w:rsid w:val="00592B25"/>
    <w:rsid w:val="006C71F7"/>
    <w:rsid w:val="00964A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27A5"/>
  <w15:docId w15:val="{D9D5E46D-7A6B-4242-B7CB-8836AB79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he-IL"/>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C30A1"/>
    <w:pPr>
      <w:ind w:left="720"/>
      <w:contextualSpacing/>
    </w:pPr>
  </w:style>
  <w:style w:type="character" w:styleId="Hyperlink">
    <w:name w:val="Hyperlink"/>
    <w:basedOn w:val="DefaultParagraphFont"/>
    <w:uiPriority w:val="99"/>
    <w:unhideWhenUsed/>
    <w:rsid w:val="000C30A1"/>
    <w:rPr>
      <w:color w:val="0000FF" w:themeColor="hyperlink"/>
      <w:u w:val="single"/>
    </w:rPr>
  </w:style>
  <w:style w:type="character" w:styleId="UnresolvedMention">
    <w:name w:val="Unresolved Mention"/>
    <w:basedOn w:val="DefaultParagraphFont"/>
    <w:uiPriority w:val="99"/>
    <w:semiHidden/>
    <w:unhideWhenUsed/>
    <w:rsid w:val="000C3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iolitec.de/e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www.sigmaaldrich.com/united-states.htm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Yaakov</dc:creator>
  <cp:lastModifiedBy>Yaakov Tuchman</cp:lastModifiedBy>
  <cp:revision>2</cp:revision>
  <dcterms:created xsi:type="dcterms:W3CDTF">2020-03-02T19:22:00Z</dcterms:created>
  <dcterms:modified xsi:type="dcterms:W3CDTF">2020-03-02T19:22:00Z</dcterms:modified>
</cp:coreProperties>
</file>