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6C3E7" w14:textId="77777777" w:rsidR="00645E34" w:rsidRDefault="009A67F8" w:rsidP="007A7C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4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 w:rsidR="00BA2DD5" w:rsidRPr="00BA2DD5">
        <w:rPr>
          <w:b/>
          <w:color w:val="0068B4"/>
          <w:sz w:val="24"/>
          <w:szCs w:val="24"/>
        </w:rPr>
        <w:t xml:space="preserve">Extended Exposure ALD </w:t>
      </w:r>
      <w:r w:rsidR="00BA2DD5">
        <w:rPr>
          <w:b/>
          <w:color w:val="0068B4"/>
          <w:sz w:val="24"/>
          <w:szCs w:val="24"/>
        </w:rPr>
        <w:t xml:space="preserve">of </w:t>
      </w:r>
      <w:r w:rsidR="007A7C9E" w:rsidRPr="007A7C9E">
        <w:rPr>
          <w:b/>
          <w:color w:val="0068B4"/>
          <w:sz w:val="24"/>
          <w:szCs w:val="24"/>
        </w:rPr>
        <w:t>Platinum in Savannah</w:t>
      </w:r>
      <w:r w:rsidR="00BA2DD5">
        <w:rPr>
          <w:b/>
          <w:color w:val="0068B4"/>
          <w:sz w:val="24"/>
          <w:szCs w:val="24"/>
        </w:rPr>
        <w:t xml:space="preserve"> Systems</w:t>
      </w:r>
      <w:r w:rsidR="00BA2DD5">
        <w:rPr>
          <w:b/>
          <w:sz w:val="24"/>
          <w:szCs w:val="24"/>
        </w:rPr>
        <w:tab/>
      </w:r>
      <w:r w:rsidR="00BA2DD5">
        <w:rPr>
          <w:b/>
          <w:sz w:val="24"/>
          <w:szCs w:val="24"/>
        </w:rPr>
        <w:tab/>
      </w:r>
    </w:p>
    <w:p w14:paraId="6556690E" w14:textId="5E191BC3" w:rsidR="00645E34" w:rsidRDefault="009A67F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A7C9E" w:rsidRPr="00737796">
        <w:rPr>
          <w:rFonts w:asciiTheme="majorHAnsi" w:eastAsia="Times New Roman" w:hAnsiTheme="majorHAnsi" w:cs="Times New Roman"/>
          <w:b/>
          <w:color w:val="0068B4"/>
          <w:sz w:val="24"/>
          <w:szCs w:val="24"/>
        </w:rPr>
        <w:t>Donald Gardner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475B71">
        <w:rPr>
          <w:b/>
          <w:color w:val="0068B4"/>
          <w:sz w:val="24"/>
          <w:szCs w:val="24"/>
        </w:rPr>
        <w:t>3</w:t>
      </w:r>
      <w:r w:rsidR="007A7C9E" w:rsidRPr="00202218">
        <w:rPr>
          <w:b/>
          <w:color w:val="0068B4"/>
          <w:sz w:val="24"/>
          <w:szCs w:val="24"/>
        </w:rPr>
        <w:t>/2</w:t>
      </w:r>
      <w:r w:rsidR="00475B71">
        <w:rPr>
          <w:b/>
          <w:color w:val="0068B4"/>
          <w:sz w:val="24"/>
          <w:szCs w:val="24"/>
        </w:rPr>
        <w:t>0</w:t>
      </w:r>
      <w:r w:rsidR="007A7C9E" w:rsidRPr="00202218">
        <w:rPr>
          <w:b/>
          <w:color w:val="0068B4"/>
          <w:sz w:val="24"/>
          <w:szCs w:val="24"/>
        </w:rPr>
        <w:t>/20</w:t>
      </w:r>
      <w:r w:rsidR="00475B71">
        <w:rPr>
          <w:b/>
          <w:color w:val="0068B4"/>
          <w:sz w:val="24"/>
          <w:szCs w:val="24"/>
        </w:rPr>
        <w:t>20</w:t>
      </w:r>
    </w:p>
    <w:p w14:paraId="3F092CE8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5E0C8C8F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</w:r>
      <w:proofErr w:type="spellStart"/>
      <w:r w:rsidR="007A7C9E" w:rsidRPr="007A7C9E">
        <w:rPr>
          <w:b/>
          <w:color w:val="0070C0"/>
          <w:sz w:val="24"/>
          <w:szCs w:val="24"/>
        </w:rPr>
        <w:t>don.gardner</w:t>
      </w:r>
      <w:proofErr w:type="spell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22792058" w14:textId="61950002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proofErr w:type="spellStart"/>
      <w:r w:rsidR="00B054E1">
        <w:rPr>
          <w:b/>
          <w:color w:val="0068B4"/>
          <w:sz w:val="24"/>
          <w:szCs w:val="24"/>
        </w:rPr>
        <w:t>vqResearch</w:t>
      </w:r>
      <w:proofErr w:type="spellEnd"/>
      <w:r w:rsidR="007A7C9E" w:rsidRPr="00E3780E">
        <w:rPr>
          <w:b/>
          <w:color w:val="0068B4"/>
          <w:sz w:val="24"/>
          <w:szCs w:val="24"/>
        </w:rPr>
        <w:t xml:space="preserve"> / </w:t>
      </w:r>
      <w:r w:rsidR="00B054E1">
        <w:rPr>
          <w:b/>
          <w:color w:val="0068B4"/>
          <w:sz w:val="24"/>
          <w:szCs w:val="24"/>
        </w:rPr>
        <w:t>Chris Piercy</w:t>
      </w:r>
    </w:p>
    <w:p w14:paraId="1BDA9402" w14:textId="77777777" w:rsidR="00645E34" w:rsidRDefault="009A67F8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2B6CC182" w14:textId="77777777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485539" w14:textId="68EC4EEE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The chemical or material</w:t>
      </w:r>
      <w:r w:rsidR="00E60155">
        <w:rPr>
          <w:b/>
          <w:sz w:val="24"/>
          <w:szCs w:val="24"/>
        </w:rPr>
        <w:t>s</w:t>
      </w:r>
      <w:r w:rsidR="00964020">
        <w:rPr>
          <w:b/>
          <w:sz w:val="24"/>
          <w:szCs w:val="24"/>
        </w:rPr>
        <w:t>:</w:t>
      </w:r>
    </w:p>
    <w:p w14:paraId="38DB444F" w14:textId="77777777" w:rsidR="005B2CEB" w:rsidRDefault="005B2CEB" w:rsidP="005B2CEB">
      <w:pPr>
        <w:numPr>
          <w:ilvl w:val="1"/>
          <w:numId w:val="1"/>
        </w:numPr>
        <w:spacing w:after="0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Barium </w:t>
      </w:r>
      <w:proofErr w:type="spellStart"/>
      <w:r>
        <w:rPr>
          <w:color w:val="0068B4"/>
          <w:sz w:val="24"/>
          <w:szCs w:val="24"/>
        </w:rPr>
        <w:t>titanate</w:t>
      </w:r>
      <w:proofErr w:type="spellEnd"/>
      <w:r>
        <w:rPr>
          <w:color w:val="0068B4"/>
          <w:sz w:val="24"/>
          <w:szCs w:val="24"/>
        </w:rPr>
        <w:t xml:space="preserve"> (BaTiO</w:t>
      </w:r>
      <w:r w:rsidRPr="00FC2AFD">
        <w:rPr>
          <w:color w:val="0068B4"/>
          <w:sz w:val="24"/>
          <w:szCs w:val="24"/>
          <w:vertAlign w:val="subscript"/>
        </w:rPr>
        <w:t>3</w:t>
      </w:r>
      <w:r>
        <w:rPr>
          <w:color w:val="0068B4"/>
          <w:sz w:val="24"/>
          <w:szCs w:val="24"/>
        </w:rPr>
        <w:t>) powder (&lt;100 nm particle size)</w:t>
      </w:r>
    </w:p>
    <w:p w14:paraId="1DA83B23" w14:textId="1BB6F499" w:rsidR="009B7AF4" w:rsidRDefault="009B7AF4" w:rsidP="005B2CEB">
      <w:pPr>
        <w:spacing w:after="0"/>
        <w:ind w:left="720" w:firstLine="360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Material: </w:t>
      </w:r>
      <w:r>
        <w:rPr>
          <w:color w:val="0068B4"/>
          <w:sz w:val="24"/>
          <w:szCs w:val="24"/>
        </w:rPr>
        <w:tab/>
      </w:r>
      <w:r w:rsidR="00964020">
        <w:rPr>
          <w:color w:val="0068B4"/>
          <w:sz w:val="24"/>
          <w:szCs w:val="24"/>
        </w:rPr>
        <w:tab/>
      </w:r>
      <w:r w:rsidR="00B864A2">
        <w:rPr>
          <w:color w:val="0068B4"/>
          <w:sz w:val="24"/>
          <w:szCs w:val="24"/>
        </w:rPr>
        <w:t xml:space="preserve">Barium </w:t>
      </w:r>
      <w:proofErr w:type="spellStart"/>
      <w:r w:rsidR="00B864A2">
        <w:rPr>
          <w:color w:val="0068B4"/>
          <w:sz w:val="24"/>
          <w:szCs w:val="24"/>
        </w:rPr>
        <w:t>titanate</w:t>
      </w:r>
      <w:proofErr w:type="spellEnd"/>
    </w:p>
    <w:p w14:paraId="021B498C" w14:textId="77777777" w:rsidR="00964020" w:rsidRPr="009B7AF4" w:rsidRDefault="00964020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64020">
        <w:rPr>
          <w:color w:val="0068B4"/>
          <w:sz w:val="24"/>
          <w:szCs w:val="24"/>
        </w:rPr>
        <w:t>Appearance</w:t>
      </w:r>
      <w:r>
        <w:rPr>
          <w:color w:val="0068B4"/>
          <w:sz w:val="24"/>
          <w:szCs w:val="24"/>
        </w:rPr>
        <w:t>:</w:t>
      </w:r>
      <w:r w:rsidRPr="00964020">
        <w:rPr>
          <w:color w:val="0068B4"/>
          <w:sz w:val="24"/>
          <w:szCs w:val="24"/>
        </w:rPr>
        <w:tab/>
        <w:t>White powder</w:t>
      </w:r>
    </w:p>
    <w:p w14:paraId="53497EDB" w14:textId="77777777" w:rsidR="00964020" w:rsidRDefault="00964020" w:rsidP="005B2CEB">
      <w:pPr>
        <w:spacing w:after="0"/>
        <w:ind w:left="720" w:firstLine="360"/>
        <w:rPr>
          <w:color w:val="0068B4"/>
          <w:sz w:val="24"/>
          <w:szCs w:val="24"/>
          <w:vertAlign w:val="subscript"/>
        </w:rPr>
      </w:pPr>
      <w:r w:rsidRPr="009B7AF4">
        <w:rPr>
          <w:color w:val="0068B4"/>
          <w:sz w:val="24"/>
          <w:szCs w:val="24"/>
        </w:rPr>
        <w:t>Formula:</w:t>
      </w:r>
      <w:r w:rsidRPr="009B7AF4">
        <w:rPr>
          <w:color w:val="0068B4"/>
          <w:sz w:val="24"/>
          <w:szCs w:val="24"/>
        </w:rPr>
        <w:tab/>
      </w:r>
      <w:r>
        <w:rPr>
          <w:color w:val="0068B4"/>
          <w:sz w:val="24"/>
          <w:szCs w:val="24"/>
        </w:rPr>
        <w:tab/>
      </w:r>
      <w:r w:rsidRPr="009B7AF4">
        <w:rPr>
          <w:color w:val="0068B4"/>
          <w:sz w:val="24"/>
          <w:szCs w:val="24"/>
        </w:rPr>
        <w:t>BaTiO</w:t>
      </w:r>
      <w:r w:rsidRPr="009B7AF4">
        <w:rPr>
          <w:color w:val="0068B4"/>
          <w:sz w:val="24"/>
          <w:szCs w:val="24"/>
          <w:vertAlign w:val="subscript"/>
        </w:rPr>
        <w:t xml:space="preserve">3 </w:t>
      </w:r>
    </w:p>
    <w:p w14:paraId="54D244E8" w14:textId="31A928FF" w:rsidR="00964020" w:rsidRDefault="00964020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64020">
        <w:rPr>
          <w:color w:val="0068B4"/>
          <w:sz w:val="24"/>
          <w:szCs w:val="24"/>
        </w:rPr>
        <w:t>Synonym:</w:t>
      </w:r>
      <w:r w:rsidRPr="00964020">
        <w:rPr>
          <w:color w:val="0068B4"/>
          <w:sz w:val="24"/>
          <w:szCs w:val="24"/>
        </w:rPr>
        <w:tab/>
      </w:r>
      <w:r w:rsidRPr="00964020">
        <w:rPr>
          <w:color w:val="0068B4"/>
          <w:sz w:val="24"/>
          <w:szCs w:val="24"/>
        </w:rPr>
        <w:tab/>
        <w:t>Barium titanium trioxide</w:t>
      </w:r>
    </w:p>
    <w:p w14:paraId="26BA036E" w14:textId="606D7FE4" w:rsidR="009B7AF4" w:rsidRPr="009B7AF4" w:rsidRDefault="009B7AF4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B7AF4">
        <w:rPr>
          <w:color w:val="0068B4"/>
          <w:sz w:val="24"/>
          <w:szCs w:val="24"/>
        </w:rPr>
        <w:t>Molecular Weight:233.19 g/</w:t>
      </w:r>
      <w:proofErr w:type="spellStart"/>
      <w:r w:rsidRPr="009B7AF4">
        <w:rPr>
          <w:color w:val="0068B4"/>
          <w:sz w:val="24"/>
          <w:szCs w:val="24"/>
        </w:rPr>
        <w:t>mol</w:t>
      </w:r>
      <w:proofErr w:type="spellEnd"/>
    </w:p>
    <w:p w14:paraId="4922483C" w14:textId="294AB25B" w:rsidR="009B7AF4" w:rsidRPr="009B7AF4" w:rsidRDefault="009B7AF4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B7AF4">
        <w:rPr>
          <w:color w:val="0068B4"/>
          <w:sz w:val="24"/>
          <w:szCs w:val="24"/>
        </w:rPr>
        <w:t>CAS number:</w:t>
      </w:r>
      <w:r w:rsidRPr="009B7AF4">
        <w:rPr>
          <w:color w:val="0068B4"/>
          <w:sz w:val="24"/>
          <w:szCs w:val="24"/>
        </w:rPr>
        <w:tab/>
        <w:t>12047-27-7</w:t>
      </w:r>
    </w:p>
    <w:p w14:paraId="521A6083" w14:textId="2C9E65EF" w:rsidR="00E3780E" w:rsidRDefault="009B7AF4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B7AF4">
        <w:rPr>
          <w:color w:val="0068B4"/>
          <w:sz w:val="24"/>
          <w:szCs w:val="24"/>
        </w:rPr>
        <w:t>EC number:</w:t>
      </w:r>
      <w:r w:rsidRPr="009B7AF4">
        <w:rPr>
          <w:color w:val="0068B4"/>
          <w:sz w:val="24"/>
          <w:szCs w:val="24"/>
        </w:rPr>
        <w:tab/>
        <w:t>234-975-0</w:t>
      </w:r>
    </w:p>
    <w:p w14:paraId="53B95345" w14:textId="77777777" w:rsidR="005B2CEB" w:rsidRDefault="005B2CEB" w:rsidP="00964020">
      <w:pPr>
        <w:spacing w:after="0"/>
        <w:ind w:firstLine="360"/>
        <w:rPr>
          <w:color w:val="0068B4"/>
          <w:sz w:val="24"/>
          <w:szCs w:val="24"/>
        </w:rPr>
      </w:pPr>
    </w:p>
    <w:p w14:paraId="75D5F82A" w14:textId="77777777" w:rsidR="005B2CEB" w:rsidRPr="00FC2AFD" w:rsidRDefault="005B2CEB" w:rsidP="005B2CEB">
      <w:pPr>
        <w:numPr>
          <w:ilvl w:val="1"/>
          <w:numId w:val="1"/>
        </w:numPr>
        <w:spacing w:after="0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Polyvinylidene fluoride (PVDF) powder</w:t>
      </w:r>
    </w:p>
    <w:p w14:paraId="62779DED" w14:textId="4C9CF247" w:rsidR="00964020" w:rsidRDefault="00964020" w:rsidP="00964020">
      <w:pPr>
        <w:spacing w:after="0"/>
        <w:ind w:firstLine="360"/>
        <w:rPr>
          <w:color w:val="0068B4"/>
          <w:sz w:val="24"/>
          <w:szCs w:val="24"/>
        </w:rPr>
      </w:pPr>
    </w:p>
    <w:p w14:paraId="6BF2C9B0" w14:textId="4F0B737B" w:rsidR="00E60155" w:rsidRDefault="00E60155" w:rsidP="005B2CEB">
      <w:pPr>
        <w:spacing w:after="0"/>
        <w:ind w:left="720" w:firstLine="360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 xml:space="preserve">Material: </w:t>
      </w:r>
      <w:r>
        <w:rPr>
          <w:color w:val="0068B4"/>
          <w:sz w:val="24"/>
          <w:szCs w:val="24"/>
        </w:rPr>
        <w:tab/>
      </w:r>
      <w:r>
        <w:rPr>
          <w:color w:val="0068B4"/>
          <w:sz w:val="24"/>
          <w:szCs w:val="24"/>
        </w:rPr>
        <w:tab/>
      </w:r>
      <w:r w:rsidRPr="00E60155">
        <w:rPr>
          <w:color w:val="0068B4"/>
          <w:sz w:val="24"/>
          <w:szCs w:val="24"/>
        </w:rPr>
        <w:t>Poly(vinylidene fluoride)</w:t>
      </w:r>
    </w:p>
    <w:p w14:paraId="2CE0EA5F" w14:textId="77777777" w:rsidR="00EC4F25" w:rsidRPr="009B7AF4" w:rsidRDefault="00EC4F25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64020">
        <w:rPr>
          <w:color w:val="0068B4"/>
          <w:sz w:val="24"/>
          <w:szCs w:val="24"/>
        </w:rPr>
        <w:t>Appearance</w:t>
      </w:r>
      <w:r>
        <w:rPr>
          <w:color w:val="0068B4"/>
          <w:sz w:val="24"/>
          <w:szCs w:val="24"/>
        </w:rPr>
        <w:t>:</w:t>
      </w:r>
      <w:r w:rsidRPr="00964020">
        <w:rPr>
          <w:color w:val="0068B4"/>
          <w:sz w:val="24"/>
          <w:szCs w:val="24"/>
        </w:rPr>
        <w:tab/>
        <w:t>White powder</w:t>
      </w:r>
    </w:p>
    <w:p w14:paraId="448E6B51" w14:textId="1B29F102" w:rsidR="00E60155" w:rsidRDefault="00E60155" w:rsidP="005B2CEB">
      <w:pPr>
        <w:spacing w:after="0"/>
        <w:ind w:left="720" w:firstLine="360"/>
        <w:rPr>
          <w:color w:val="0068B4"/>
          <w:sz w:val="24"/>
          <w:szCs w:val="24"/>
          <w:vertAlign w:val="subscript"/>
        </w:rPr>
      </w:pPr>
      <w:r w:rsidRPr="009B7AF4">
        <w:rPr>
          <w:color w:val="0068B4"/>
          <w:sz w:val="24"/>
          <w:szCs w:val="24"/>
        </w:rPr>
        <w:t>Formula:</w:t>
      </w:r>
      <w:r w:rsidRPr="009B7AF4">
        <w:rPr>
          <w:color w:val="0068B4"/>
          <w:sz w:val="24"/>
          <w:szCs w:val="24"/>
        </w:rPr>
        <w:tab/>
      </w:r>
      <w:r>
        <w:rPr>
          <w:color w:val="0068B4"/>
          <w:sz w:val="24"/>
          <w:szCs w:val="24"/>
        </w:rPr>
        <w:tab/>
      </w:r>
      <w:r w:rsidR="00EC4F25" w:rsidRPr="00EC4F25">
        <w:rPr>
          <w:color w:val="0068B4"/>
          <w:sz w:val="24"/>
          <w:szCs w:val="24"/>
        </w:rPr>
        <w:t>(C2H2F2)x-</w:t>
      </w:r>
    </w:p>
    <w:p w14:paraId="73D52D8A" w14:textId="7CCFBF28" w:rsidR="00E60155" w:rsidRPr="009B7AF4" w:rsidRDefault="00E60155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B7AF4">
        <w:rPr>
          <w:color w:val="0068B4"/>
          <w:sz w:val="24"/>
          <w:szCs w:val="24"/>
        </w:rPr>
        <w:t>Molecular Weight:</w:t>
      </w:r>
      <w:r w:rsidR="00EC4F25">
        <w:rPr>
          <w:color w:val="0068B4"/>
          <w:sz w:val="24"/>
          <w:szCs w:val="24"/>
        </w:rPr>
        <w:t>~534,000</w:t>
      </w:r>
      <w:r w:rsidRPr="009B7AF4">
        <w:rPr>
          <w:color w:val="0068B4"/>
          <w:sz w:val="24"/>
          <w:szCs w:val="24"/>
        </w:rPr>
        <w:t xml:space="preserve"> g/</w:t>
      </w:r>
      <w:proofErr w:type="spellStart"/>
      <w:r w:rsidRPr="009B7AF4">
        <w:rPr>
          <w:color w:val="0068B4"/>
          <w:sz w:val="24"/>
          <w:szCs w:val="24"/>
        </w:rPr>
        <w:t>mol</w:t>
      </w:r>
      <w:proofErr w:type="spellEnd"/>
    </w:p>
    <w:p w14:paraId="5441029D" w14:textId="7DB5197B" w:rsidR="00E60155" w:rsidRDefault="00E60155" w:rsidP="005B2CEB">
      <w:pPr>
        <w:spacing w:after="0"/>
        <w:ind w:left="720" w:firstLine="360"/>
        <w:rPr>
          <w:color w:val="0068B4"/>
          <w:sz w:val="24"/>
          <w:szCs w:val="24"/>
        </w:rPr>
      </w:pPr>
      <w:r w:rsidRPr="009B7AF4">
        <w:rPr>
          <w:color w:val="0068B4"/>
          <w:sz w:val="24"/>
          <w:szCs w:val="24"/>
        </w:rPr>
        <w:t>CAS number:</w:t>
      </w:r>
      <w:r w:rsidRPr="009B7AF4">
        <w:rPr>
          <w:color w:val="0068B4"/>
          <w:sz w:val="24"/>
          <w:szCs w:val="24"/>
        </w:rPr>
        <w:tab/>
      </w:r>
      <w:r w:rsidR="00EC4F25" w:rsidRPr="00EC4F25">
        <w:rPr>
          <w:color w:val="0068B4"/>
          <w:sz w:val="24"/>
          <w:szCs w:val="24"/>
        </w:rPr>
        <w:t>24937-79-9</w:t>
      </w:r>
    </w:p>
    <w:p w14:paraId="279F8829" w14:textId="77777777" w:rsidR="005B2CEB" w:rsidRPr="009B7AF4" w:rsidRDefault="005B2CEB" w:rsidP="00E60155">
      <w:pPr>
        <w:spacing w:after="0"/>
        <w:ind w:firstLine="360"/>
        <w:rPr>
          <w:color w:val="0068B4"/>
          <w:sz w:val="24"/>
          <w:szCs w:val="24"/>
        </w:rPr>
      </w:pPr>
    </w:p>
    <w:p w14:paraId="662D94DF" w14:textId="77777777" w:rsidR="005B2CEB" w:rsidRDefault="005B2CEB" w:rsidP="005B2CEB">
      <w:pPr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N,N-Dimethylformamide solvent (DMF)</w:t>
      </w:r>
    </w:p>
    <w:p w14:paraId="3C076443" w14:textId="77777777" w:rsidR="00E60155" w:rsidRPr="00E3780E" w:rsidRDefault="00E60155" w:rsidP="00964020">
      <w:pPr>
        <w:spacing w:after="0"/>
        <w:ind w:firstLine="360"/>
        <w:rPr>
          <w:color w:val="0068B4"/>
          <w:sz w:val="24"/>
          <w:szCs w:val="24"/>
        </w:rPr>
      </w:pPr>
    </w:p>
    <w:p w14:paraId="49945A7D" w14:textId="77777777" w:rsidR="00337E11" w:rsidRPr="00337E11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 w:rsidR="00BA2DD5" w:rsidRPr="00BA2DD5">
        <w:t xml:space="preserve"> </w:t>
      </w:r>
    </w:p>
    <w:p w14:paraId="1437F44C" w14:textId="7F991304" w:rsidR="005B2CEB" w:rsidRPr="005B2CEB" w:rsidRDefault="005B2CEB" w:rsidP="005B2CEB">
      <w:pPr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color w:val="0068B4"/>
          <w:sz w:val="24"/>
          <w:szCs w:val="24"/>
        </w:rPr>
        <w:t>BaTiO</w:t>
      </w:r>
      <w:r w:rsidRPr="00FC2AFD">
        <w:rPr>
          <w:color w:val="0068B4"/>
          <w:sz w:val="24"/>
          <w:szCs w:val="24"/>
          <w:vertAlign w:val="subscript"/>
        </w:rPr>
        <w:t>3</w:t>
      </w:r>
      <w:r w:rsidRPr="00FC2AFD">
        <w:rPr>
          <w:color w:val="0068B4"/>
          <w:sz w:val="24"/>
          <w:szCs w:val="24"/>
        </w:rPr>
        <w:t xml:space="preserve"> </w:t>
      </w:r>
      <w:r>
        <w:rPr>
          <w:color w:val="0068B4"/>
          <w:sz w:val="24"/>
          <w:szCs w:val="24"/>
        </w:rPr>
        <w:t>powder from</w:t>
      </w:r>
    </w:p>
    <w:p w14:paraId="47344990" w14:textId="77777777" w:rsidR="005B2CEB" w:rsidRPr="004A48E7" w:rsidRDefault="005B2CEB" w:rsidP="003A7BB4">
      <w:pPr>
        <w:widowControl/>
        <w:spacing w:after="0" w:line="240" w:lineRule="auto"/>
        <w:ind w:left="1080"/>
        <w:rPr>
          <w:rFonts w:asciiTheme="majorHAnsi" w:eastAsia="Times New Roman" w:hAnsiTheme="majorHAnsi" w:cstheme="majorHAnsi"/>
          <w:color w:val="0070C0"/>
          <w:sz w:val="24"/>
          <w:szCs w:val="24"/>
        </w:rPr>
      </w:pPr>
      <w:r w:rsidRPr="004A48E7">
        <w:rPr>
          <w:rFonts w:asciiTheme="majorHAnsi" w:hAnsiTheme="majorHAnsi" w:cstheme="majorHAnsi"/>
          <w:color w:val="0070C0"/>
          <w:sz w:val="24"/>
          <w:szCs w:val="24"/>
        </w:rPr>
        <w:t>TPL, Inc.</w:t>
      </w:r>
      <w:r w:rsidRPr="00964020">
        <w:rPr>
          <w:rFonts w:asciiTheme="majorHAnsi" w:eastAsia="Times New Roman" w:hAnsiTheme="majorHAnsi" w:cstheme="majorHAnsi"/>
          <w:color w:val="0070C0"/>
          <w:sz w:val="24"/>
          <w:szCs w:val="24"/>
        </w:rPr>
        <w:br/>
        <w:t>3921 Academy Parkway North NE</w:t>
      </w:r>
    </w:p>
    <w:p w14:paraId="3BF6F4E0" w14:textId="77777777" w:rsidR="005B2CEB" w:rsidRPr="00964020" w:rsidRDefault="005B2CEB" w:rsidP="003A7BB4">
      <w:pPr>
        <w:widowControl/>
        <w:spacing w:after="0" w:line="240" w:lineRule="auto"/>
        <w:ind w:left="1080"/>
        <w:rPr>
          <w:rFonts w:asciiTheme="majorHAnsi" w:eastAsia="Times New Roman" w:hAnsiTheme="majorHAnsi" w:cstheme="majorHAnsi"/>
          <w:color w:val="0070C0"/>
          <w:sz w:val="24"/>
          <w:szCs w:val="24"/>
        </w:rPr>
      </w:pPr>
      <w:r w:rsidRPr="00964020">
        <w:rPr>
          <w:rFonts w:asciiTheme="majorHAnsi" w:eastAsia="Times New Roman" w:hAnsiTheme="majorHAnsi" w:cstheme="majorHAnsi"/>
          <w:color w:val="0070C0"/>
          <w:sz w:val="24"/>
          <w:szCs w:val="24"/>
        </w:rPr>
        <w:t>Albuquerque, NM 87109</w:t>
      </w:r>
    </w:p>
    <w:p w14:paraId="1D57C06A" w14:textId="08D8B079" w:rsidR="005B2CEB" w:rsidRDefault="005B2CEB" w:rsidP="003A7BB4">
      <w:pPr>
        <w:spacing w:after="0" w:line="240" w:lineRule="auto"/>
        <w:ind w:left="1080"/>
        <w:rPr>
          <w:rFonts w:asciiTheme="majorHAnsi" w:hAnsiTheme="majorHAnsi" w:cstheme="majorHAnsi"/>
          <w:color w:val="0070C0"/>
          <w:sz w:val="24"/>
          <w:szCs w:val="24"/>
        </w:rPr>
      </w:pPr>
      <w:r>
        <w:rPr>
          <w:rFonts w:asciiTheme="majorHAnsi" w:hAnsiTheme="majorHAnsi" w:cstheme="majorHAnsi"/>
          <w:color w:val="0070C0"/>
          <w:sz w:val="24"/>
          <w:szCs w:val="24"/>
        </w:rPr>
        <w:t>(</w:t>
      </w:r>
      <w:r w:rsidRPr="004A48E7">
        <w:rPr>
          <w:rFonts w:asciiTheme="majorHAnsi" w:hAnsiTheme="majorHAnsi" w:cstheme="majorHAnsi"/>
          <w:color w:val="0070C0"/>
          <w:sz w:val="24"/>
          <w:szCs w:val="24"/>
        </w:rPr>
        <w:t>505</w:t>
      </w:r>
      <w:r>
        <w:rPr>
          <w:rFonts w:asciiTheme="majorHAnsi" w:hAnsiTheme="majorHAnsi" w:cstheme="majorHAnsi"/>
          <w:color w:val="0070C0"/>
          <w:sz w:val="24"/>
          <w:szCs w:val="24"/>
        </w:rPr>
        <w:t xml:space="preserve">) </w:t>
      </w:r>
      <w:r w:rsidRPr="004A48E7">
        <w:rPr>
          <w:rFonts w:asciiTheme="majorHAnsi" w:hAnsiTheme="majorHAnsi" w:cstheme="majorHAnsi"/>
          <w:color w:val="0070C0"/>
          <w:sz w:val="24"/>
          <w:szCs w:val="24"/>
        </w:rPr>
        <w:t>344</w:t>
      </w:r>
      <w:r>
        <w:rPr>
          <w:rFonts w:asciiTheme="majorHAnsi" w:hAnsiTheme="majorHAnsi" w:cstheme="majorHAnsi"/>
          <w:color w:val="0070C0"/>
          <w:sz w:val="24"/>
          <w:szCs w:val="24"/>
        </w:rPr>
        <w:t>-</w:t>
      </w:r>
      <w:r w:rsidRPr="004A48E7">
        <w:rPr>
          <w:rFonts w:asciiTheme="majorHAnsi" w:hAnsiTheme="majorHAnsi" w:cstheme="majorHAnsi"/>
          <w:color w:val="0070C0"/>
          <w:sz w:val="24"/>
          <w:szCs w:val="24"/>
        </w:rPr>
        <w:t>6744</w:t>
      </w:r>
    </w:p>
    <w:p w14:paraId="7BF6C6C7" w14:textId="77777777" w:rsidR="003A7BB4" w:rsidRPr="00FC2AFD" w:rsidRDefault="003A7BB4" w:rsidP="003A7BB4">
      <w:pPr>
        <w:spacing w:after="0" w:line="240" w:lineRule="auto"/>
        <w:ind w:left="1080"/>
        <w:rPr>
          <w:sz w:val="24"/>
          <w:szCs w:val="24"/>
        </w:rPr>
      </w:pPr>
    </w:p>
    <w:p w14:paraId="41A3C008" w14:textId="2E7B8BBF" w:rsidR="005B2CEB" w:rsidRPr="003A7BB4" w:rsidRDefault="005B2CEB" w:rsidP="005B2CEB">
      <w:pPr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color w:val="0068B4"/>
          <w:sz w:val="24"/>
          <w:szCs w:val="24"/>
        </w:rPr>
        <w:t>PVDF powder from Sigma-Aldrich, St. Louis, MO</w:t>
      </w:r>
    </w:p>
    <w:p w14:paraId="54ACEBA3" w14:textId="77777777" w:rsidR="003A7BB4" w:rsidRPr="00FC2AFD" w:rsidRDefault="003A7BB4" w:rsidP="003A7BB4">
      <w:pPr>
        <w:spacing w:after="0"/>
        <w:ind w:left="360"/>
        <w:rPr>
          <w:sz w:val="24"/>
          <w:szCs w:val="24"/>
        </w:rPr>
      </w:pPr>
    </w:p>
    <w:p w14:paraId="420AC421" w14:textId="77777777" w:rsidR="005B2CEB" w:rsidRPr="00FC2AFD" w:rsidRDefault="005B2CEB" w:rsidP="005B2CEB">
      <w:pPr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color w:val="0068B4"/>
          <w:sz w:val="24"/>
          <w:szCs w:val="24"/>
        </w:rPr>
        <w:t xml:space="preserve">DMF solvent from </w:t>
      </w:r>
      <w:proofErr w:type="spellStart"/>
      <w:r>
        <w:rPr>
          <w:color w:val="0068B4"/>
          <w:sz w:val="24"/>
          <w:szCs w:val="24"/>
        </w:rPr>
        <w:t>OmniSolv</w:t>
      </w:r>
      <w:proofErr w:type="spellEnd"/>
      <w:r>
        <w:rPr>
          <w:color w:val="0068B4"/>
          <w:sz w:val="24"/>
          <w:szCs w:val="24"/>
        </w:rPr>
        <w:t>, McLean, VA</w:t>
      </w:r>
    </w:p>
    <w:p w14:paraId="0EB3EC74" w14:textId="77777777" w:rsidR="00EC4F25" w:rsidRPr="004A48E7" w:rsidRDefault="00EC4F25" w:rsidP="004A48E7">
      <w:pPr>
        <w:ind w:left="360"/>
        <w:rPr>
          <w:rFonts w:asciiTheme="majorHAnsi" w:hAnsiTheme="majorHAnsi" w:cstheme="majorHAnsi"/>
          <w:color w:val="0070C0"/>
          <w:sz w:val="24"/>
          <w:szCs w:val="24"/>
        </w:rPr>
      </w:pPr>
      <w:bookmarkStart w:id="0" w:name="_GoBack"/>
    </w:p>
    <w:bookmarkEnd w:id="0"/>
    <w:p w14:paraId="5A340070" w14:textId="1A958D08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</w:p>
    <w:p w14:paraId="55EBD8BD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4"/>
          <w:sz w:val="24"/>
          <w:szCs w:val="24"/>
        </w:rPr>
      </w:pPr>
      <w:r w:rsidRPr="004A48E7">
        <w:rPr>
          <w:color w:val="0070C0"/>
          <w:sz w:val="24"/>
          <w:szCs w:val="24"/>
        </w:rPr>
        <w:t xml:space="preserve">We would like to </w:t>
      </w:r>
      <w:r>
        <w:rPr>
          <w:color w:val="0070C0"/>
          <w:sz w:val="24"/>
          <w:szCs w:val="24"/>
        </w:rPr>
        <w:t>sinter</w:t>
      </w:r>
      <w:r w:rsidRPr="004A48E7">
        <w:rPr>
          <w:color w:val="0070C0"/>
          <w:sz w:val="24"/>
          <w:szCs w:val="24"/>
        </w:rPr>
        <w:t xml:space="preserve"> BaTiO3 </w:t>
      </w:r>
      <w:r>
        <w:rPr>
          <w:color w:val="0070C0"/>
          <w:sz w:val="24"/>
          <w:szCs w:val="24"/>
        </w:rPr>
        <w:t>thick films using barium titanite powder mixed into PVDF</w:t>
      </w:r>
      <w:r>
        <w:rPr>
          <w:color w:val="0068B4"/>
          <w:sz w:val="24"/>
          <w:szCs w:val="24"/>
        </w:rPr>
        <w:t>.  We plan to form and sinter a bulk BaTiO3 ceramic using paste extrusion for use as a dielectric for our DARPA-funded research project.</w:t>
      </w:r>
    </w:p>
    <w:p w14:paraId="53E6AD57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This process has been demonstrated in the literature, see citation below.</w:t>
      </w:r>
    </w:p>
    <w:p w14:paraId="5394C4E9" w14:textId="77777777" w:rsidR="005B2CEB" w:rsidRPr="00244629" w:rsidRDefault="005B2CEB" w:rsidP="005B2CEB">
      <w:pPr>
        <w:jc w:val="both"/>
        <w:rPr>
          <w:color w:val="0068B4"/>
        </w:rPr>
      </w:pPr>
      <w:r>
        <w:rPr>
          <w:color w:val="0068B4"/>
          <w:sz w:val="24"/>
          <w:szCs w:val="24"/>
        </w:rPr>
        <w:t xml:space="preserve">Kim et al., Fabrication of Bulk Piezoelectric and Dielectric BaTiO3 Ceramics Using Paste Extrusion 3D Printing Technique, </w:t>
      </w:r>
      <w:r w:rsidRPr="00244629">
        <w:rPr>
          <w:i/>
          <w:iCs/>
          <w:color w:val="0068B4"/>
        </w:rPr>
        <w:t>J Am Ceram Soc</w:t>
      </w:r>
      <w:r w:rsidRPr="00244629">
        <w:rPr>
          <w:color w:val="0068B4"/>
        </w:rPr>
        <w:t xml:space="preserve">. </w:t>
      </w:r>
      <w:r>
        <w:rPr>
          <w:color w:val="0068B4"/>
          <w:sz w:val="24"/>
          <w:szCs w:val="24"/>
        </w:rPr>
        <w:t xml:space="preserve">pp 1-10, </w:t>
      </w:r>
      <w:r w:rsidRPr="00244629">
        <w:rPr>
          <w:color w:val="0068B4"/>
        </w:rPr>
        <w:t xml:space="preserve">2018;00:1–10. https://doi.org/10.1111/jace.16242 </w:t>
      </w:r>
    </w:p>
    <w:p w14:paraId="12249BF2" w14:textId="5D1F4515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6DD79476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r>
        <w:rPr>
          <w:color w:val="0068B3"/>
          <w:sz w:val="24"/>
          <w:szCs w:val="24"/>
        </w:rPr>
        <w:t>The process uses powders, so the process will be done in room 155 (Mavericks)</w:t>
      </w:r>
    </w:p>
    <w:p w14:paraId="02675E65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r w:rsidRPr="00480B5F">
        <w:rPr>
          <w:color w:val="0068B3"/>
          <w:sz w:val="24"/>
          <w:szCs w:val="24"/>
        </w:rPr>
        <w:t xml:space="preserve">PVDF powder </w:t>
      </w:r>
      <w:r>
        <w:rPr>
          <w:color w:val="0068B3"/>
          <w:sz w:val="24"/>
          <w:szCs w:val="24"/>
        </w:rPr>
        <w:t>is</w:t>
      </w:r>
      <w:r w:rsidRPr="00480B5F">
        <w:rPr>
          <w:color w:val="0068B3"/>
          <w:sz w:val="24"/>
          <w:szCs w:val="24"/>
        </w:rPr>
        <w:t xml:space="preserve"> first dissolved in DMF solvent under water bath at 80°C for 15 minutes with a weight ratio of 1:8.8 for use as binder, plasticizer, and dispersant. BT powder </w:t>
      </w:r>
      <w:r>
        <w:rPr>
          <w:color w:val="0068B3"/>
          <w:sz w:val="24"/>
          <w:szCs w:val="24"/>
        </w:rPr>
        <w:t>Is</w:t>
      </w:r>
      <w:r w:rsidRPr="00480B5F">
        <w:rPr>
          <w:color w:val="0068B3"/>
          <w:sz w:val="24"/>
          <w:szCs w:val="24"/>
        </w:rPr>
        <w:t xml:space="preserve"> added to the prepared solution which </w:t>
      </w:r>
      <w:r>
        <w:rPr>
          <w:color w:val="0068B3"/>
          <w:sz w:val="24"/>
          <w:szCs w:val="24"/>
        </w:rPr>
        <w:t>is</w:t>
      </w:r>
      <w:r w:rsidRPr="00480B5F">
        <w:rPr>
          <w:color w:val="0068B3"/>
          <w:sz w:val="24"/>
          <w:szCs w:val="24"/>
        </w:rPr>
        <w:t xml:space="preserve"> then stirred by hand using a glass rod for 5 minutes to achieve uniform dispersion. </w:t>
      </w:r>
      <w:r>
        <w:rPr>
          <w:color w:val="0068B3"/>
          <w:sz w:val="24"/>
          <w:szCs w:val="24"/>
        </w:rPr>
        <w:t>A s</w:t>
      </w:r>
      <w:r w:rsidRPr="00480B5F">
        <w:rPr>
          <w:color w:val="0068B3"/>
          <w:sz w:val="24"/>
          <w:szCs w:val="24"/>
        </w:rPr>
        <w:t xml:space="preserve">mall amount of additional DMF </w:t>
      </w:r>
      <w:r>
        <w:rPr>
          <w:color w:val="0068B3"/>
          <w:sz w:val="24"/>
          <w:szCs w:val="24"/>
        </w:rPr>
        <w:t>is</w:t>
      </w:r>
      <w:r w:rsidRPr="00480B5F">
        <w:rPr>
          <w:color w:val="0068B3"/>
          <w:sz w:val="24"/>
          <w:szCs w:val="24"/>
        </w:rPr>
        <w:t xml:space="preserve"> added to the ceramic suspensions to </w:t>
      </w:r>
      <w:r>
        <w:rPr>
          <w:color w:val="0068B3"/>
          <w:sz w:val="24"/>
          <w:szCs w:val="24"/>
        </w:rPr>
        <w:t>achieve a</w:t>
      </w:r>
      <w:r w:rsidRPr="00480B5F">
        <w:rPr>
          <w:color w:val="0068B3"/>
          <w:sz w:val="24"/>
          <w:szCs w:val="24"/>
        </w:rPr>
        <w:t xml:space="preserve"> ratio of 1:8.8</w:t>
      </w:r>
      <w:r>
        <w:rPr>
          <w:color w:val="0068B3"/>
          <w:sz w:val="24"/>
          <w:szCs w:val="24"/>
        </w:rPr>
        <w:t xml:space="preserve">. Some </w:t>
      </w:r>
      <w:r w:rsidRPr="00480B5F">
        <w:rPr>
          <w:color w:val="0068B3"/>
          <w:sz w:val="24"/>
          <w:szCs w:val="24"/>
        </w:rPr>
        <w:t xml:space="preserve">of DMF solvent </w:t>
      </w:r>
      <w:r>
        <w:rPr>
          <w:color w:val="0068B3"/>
          <w:sz w:val="24"/>
          <w:szCs w:val="24"/>
        </w:rPr>
        <w:t>will have</w:t>
      </w:r>
      <w:r w:rsidRPr="00480B5F">
        <w:rPr>
          <w:color w:val="0068B3"/>
          <w:sz w:val="24"/>
          <w:szCs w:val="24"/>
        </w:rPr>
        <w:t xml:space="preserve"> evaporated during the water bath and mixing process. </w:t>
      </w:r>
      <w:r>
        <w:rPr>
          <w:color w:val="0068B3"/>
          <w:sz w:val="24"/>
          <w:szCs w:val="24"/>
        </w:rPr>
        <w:t xml:space="preserve">The prepared </w:t>
      </w:r>
      <w:r w:rsidRPr="00480B5F">
        <w:rPr>
          <w:color w:val="0068B3"/>
          <w:sz w:val="24"/>
          <w:szCs w:val="24"/>
        </w:rPr>
        <w:t xml:space="preserve">suspension </w:t>
      </w:r>
      <w:r>
        <w:rPr>
          <w:color w:val="0068B3"/>
          <w:sz w:val="24"/>
          <w:szCs w:val="24"/>
        </w:rPr>
        <w:t>is</w:t>
      </w:r>
      <w:r w:rsidRPr="00480B5F">
        <w:rPr>
          <w:color w:val="0068B3"/>
          <w:sz w:val="24"/>
          <w:szCs w:val="24"/>
        </w:rPr>
        <w:t xml:space="preserve"> placed into </w:t>
      </w:r>
      <w:r>
        <w:rPr>
          <w:color w:val="0068B3"/>
          <w:sz w:val="24"/>
          <w:szCs w:val="24"/>
        </w:rPr>
        <w:t xml:space="preserve">a </w:t>
      </w:r>
      <w:r w:rsidRPr="00480B5F">
        <w:rPr>
          <w:color w:val="0068B3"/>
          <w:sz w:val="24"/>
          <w:szCs w:val="24"/>
        </w:rPr>
        <w:t>10 mL syringe and piston pushed to the end to remove air inside.</w:t>
      </w:r>
    </w:p>
    <w:p w14:paraId="529CEEFB" w14:textId="77777777" w:rsidR="005B2CEB" w:rsidRPr="008D126F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r w:rsidRPr="008D126F">
        <w:rPr>
          <w:color w:val="0068B3"/>
          <w:sz w:val="24"/>
          <w:szCs w:val="24"/>
        </w:rPr>
        <w:t>Initially, a syringe will be used to form a rectangular prism with dimensions of approximately 10 × 10 × 4 mm.</w:t>
      </w:r>
    </w:p>
    <w:p w14:paraId="6988E60E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r>
        <w:rPr>
          <w:color w:val="0068B3"/>
          <w:sz w:val="24"/>
          <w:szCs w:val="24"/>
        </w:rPr>
        <w:t xml:space="preserve">Using an alumina crucible, the sample will then be sintered in a muffle furnace at </w:t>
      </w:r>
      <w:r w:rsidRPr="00675CBC">
        <w:rPr>
          <w:color w:val="0068B3"/>
          <w:sz w:val="24"/>
          <w:szCs w:val="24"/>
        </w:rPr>
        <w:t>various temperatures of 1100, 1200, 1300, and, 1400°C. We will ideally target 1400°C.</w:t>
      </w:r>
    </w:p>
    <w:p w14:paraId="43EE93E2" w14:textId="77777777" w:rsidR="005B2CEB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r>
        <w:rPr>
          <w:color w:val="0068B3"/>
          <w:sz w:val="24"/>
          <w:szCs w:val="24"/>
        </w:rPr>
        <w:t>The muffle furnace (</w:t>
      </w:r>
      <w:r w:rsidRPr="002C3138">
        <w:rPr>
          <w:color w:val="0068B3"/>
          <w:sz w:val="24"/>
          <w:szCs w:val="24"/>
        </w:rPr>
        <w:t>a furnace in which the subject material is isolated from the fuel and all of the products of combustion, including gases and flying ash</w:t>
      </w:r>
      <w:r>
        <w:rPr>
          <w:color w:val="0068B3"/>
          <w:sz w:val="24"/>
          <w:szCs w:val="24"/>
        </w:rPr>
        <w:t>) in SNF or alternatively  at the VQ research facility will be used.</w:t>
      </w:r>
    </w:p>
    <w:p w14:paraId="32AC150D" w14:textId="77777777" w:rsidR="005B2CEB" w:rsidRPr="002C3138" w:rsidRDefault="005B2CEB" w:rsidP="005B2CEB">
      <w:pPr>
        <w:pStyle w:val="ListParagraph"/>
        <w:numPr>
          <w:ilvl w:val="0"/>
          <w:numId w:val="2"/>
        </w:numPr>
        <w:jc w:val="both"/>
        <w:rPr>
          <w:color w:val="0068B3"/>
          <w:sz w:val="24"/>
          <w:szCs w:val="24"/>
        </w:rPr>
      </w:pPr>
      <w:r>
        <w:rPr>
          <w:color w:val="0068B3"/>
          <w:sz w:val="24"/>
          <w:szCs w:val="24"/>
        </w:rPr>
        <w:t>Eventually, the plan is to use a 3D printer to form the ceramic into a t</w:t>
      </w:r>
      <w:r w:rsidRPr="00675CBC">
        <w:rPr>
          <w:color w:val="0068B3"/>
          <w:sz w:val="24"/>
          <w:szCs w:val="24"/>
        </w:rPr>
        <w:t xml:space="preserve">hin film sheet </w:t>
      </w:r>
      <w:r>
        <w:rPr>
          <w:color w:val="0068B3"/>
          <w:sz w:val="24"/>
          <w:szCs w:val="24"/>
        </w:rPr>
        <w:t xml:space="preserve">formed </w:t>
      </w:r>
      <w:r w:rsidRPr="00675CBC">
        <w:rPr>
          <w:color w:val="0068B3"/>
          <w:sz w:val="24"/>
          <w:szCs w:val="24"/>
        </w:rPr>
        <w:t xml:space="preserve">on top of </w:t>
      </w:r>
      <w:r>
        <w:rPr>
          <w:color w:val="0068B3"/>
          <w:sz w:val="24"/>
          <w:szCs w:val="24"/>
        </w:rPr>
        <w:t xml:space="preserve">the printer </w:t>
      </w:r>
      <w:r w:rsidRPr="00675CBC">
        <w:rPr>
          <w:color w:val="0068B3"/>
          <w:sz w:val="24"/>
          <w:szCs w:val="24"/>
        </w:rPr>
        <w:t>heat bed</w:t>
      </w:r>
      <w:r>
        <w:rPr>
          <w:color w:val="0068B3"/>
          <w:sz w:val="24"/>
          <w:szCs w:val="24"/>
        </w:rPr>
        <w:t xml:space="preserve"> </w:t>
      </w:r>
      <w:r w:rsidRPr="00675CBC">
        <w:rPr>
          <w:color w:val="0068B3"/>
          <w:sz w:val="24"/>
          <w:szCs w:val="24"/>
        </w:rPr>
        <w:t xml:space="preserve">to build a 3D structure for </w:t>
      </w:r>
      <w:r>
        <w:rPr>
          <w:color w:val="0068B3"/>
          <w:sz w:val="24"/>
          <w:szCs w:val="24"/>
        </w:rPr>
        <w:t xml:space="preserve">the </w:t>
      </w:r>
      <w:r w:rsidRPr="00675CBC">
        <w:rPr>
          <w:color w:val="0068B3"/>
          <w:sz w:val="24"/>
          <w:szCs w:val="24"/>
        </w:rPr>
        <w:t>ceramic suspensions to be deposited</w:t>
      </w:r>
      <w:r>
        <w:rPr>
          <w:color w:val="0068B3"/>
          <w:sz w:val="24"/>
          <w:szCs w:val="24"/>
        </w:rPr>
        <w:t xml:space="preserve"> onto.  </w:t>
      </w:r>
    </w:p>
    <w:p w14:paraId="2DE3F7A9" w14:textId="13AA2D3E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</w:p>
    <w:p w14:paraId="42FD7BBF" w14:textId="77777777" w:rsidR="005B2CEB" w:rsidRPr="00FC2AFD" w:rsidRDefault="005B2CEB" w:rsidP="005B2CEB">
      <w:pPr>
        <w:numPr>
          <w:ilvl w:val="1"/>
          <w:numId w:val="1"/>
        </w:numPr>
        <w:spacing w:after="0"/>
        <w:rPr>
          <w:sz w:val="24"/>
          <w:szCs w:val="24"/>
        </w:rPr>
      </w:pPr>
      <w:r>
        <w:rPr>
          <w:color w:val="0068B4"/>
          <w:sz w:val="24"/>
          <w:szCs w:val="24"/>
        </w:rPr>
        <w:t>Approximately 10 g of BaTiO</w:t>
      </w:r>
      <w:r w:rsidRPr="00FC2AFD">
        <w:rPr>
          <w:color w:val="0068B4"/>
          <w:sz w:val="24"/>
          <w:szCs w:val="24"/>
          <w:vertAlign w:val="subscript"/>
        </w:rPr>
        <w:t>3</w:t>
      </w:r>
      <w:r w:rsidRPr="00FC2AFD">
        <w:rPr>
          <w:color w:val="0068B4"/>
          <w:sz w:val="24"/>
          <w:szCs w:val="24"/>
        </w:rPr>
        <w:t xml:space="preserve"> </w:t>
      </w:r>
      <w:r>
        <w:rPr>
          <w:color w:val="0068B4"/>
          <w:sz w:val="24"/>
          <w:szCs w:val="24"/>
        </w:rPr>
        <w:t>powder with particle size &lt;100 nm.</w:t>
      </w:r>
    </w:p>
    <w:p w14:paraId="11811679" w14:textId="77777777" w:rsidR="005B2CEB" w:rsidRDefault="005B2CEB" w:rsidP="005B2CEB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Approximately 10 g of PVDF powder.</w:t>
      </w:r>
    </w:p>
    <w:p w14:paraId="2047C965" w14:textId="77777777" w:rsidR="005B2CEB" w:rsidRPr="00337E11" w:rsidRDefault="005B2CEB" w:rsidP="005B2CEB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lastRenderedPageBreak/>
        <w:t>Approximately 20 to 50 mL of DMF in liquid form.</w:t>
      </w:r>
    </w:p>
    <w:p w14:paraId="1DA0E0AB" w14:textId="02966B9C" w:rsidR="00645E34" w:rsidRDefault="009A67F8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</w:p>
    <w:p w14:paraId="763BB9BE" w14:textId="77777777" w:rsidR="005B2CEB" w:rsidRDefault="005B2CEB" w:rsidP="005B2CEB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The BaTiO</w:t>
      </w:r>
      <w:r w:rsidRPr="00FC2AFD">
        <w:rPr>
          <w:color w:val="0068B4"/>
          <w:sz w:val="24"/>
          <w:szCs w:val="24"/>
          <w:vertAlign w:val="subscript"/>
        </w:rPr>
        <w:t>3</w:t>
      </w:r>
      <w:r>
        <w:rPr>
          <w:color w:val="0068B4"/>
          <w:sz w:val="24"/>
          <w:szCs w:val="24"/>
        </w:rPr>
        <w:t xml:space="preserve"> and PVDF will be stored in the bottles that they were delivered in.  </w:t>
      </w:r>
    </w:p>
    <w:p w14:paraId="674814AD" w14:textId="6502FA21" w:rsidR="005B2CEB" w:rsidRDefault="005B2CEB" w:rsidP="005B2CEB">
      <w:pPr>
        <w:pStyle w:val="ListParagraph"/>
        <w:numPr>
          <w:ilvl w:val="1"/>
          <w:numId w:val="1"/>
        </w:numP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The DMF will need to be stored in a solvent cabinet.</w:t>
      </w:r>
    </w:p>
    <w:p w14:paraId="3E42A8FE" w14:textId="77777777" w:rsidR="005B2CEB" w:rsidRDefault="005B2CEB" w:rsidP="005B2CEB">
      <w:pPr>
        <w:pStyle w:val="ListParagraph"/>
        <w:ind w:left="1080"/>
        <w:rPr>
          <w:color w:val="0068B4"/>
          <w:sz w:val="24"/>
          <w:szCs w:val="24"/>
        </w:rPr>
      </w:pPr>
    </w:p>
    <w:p w14:paraId="1449F3F7" w14:textId="5FAAE91B" w:rsidR="00337E11" w:rsidRPr="00337E11" w:rsidRDefault="00337E11" w:rsidP="00337E11">
      <w:pPr>
        <w:pStyle w:val="ListParagraph"/>
        <w:numPr>
          <w:ilvl w:val="0"/>
          <w:numId w:val="1"/>
        </w:numPr>
        <w:rPr>
          <w:color w:val="0068B4"/>
          <w:sz w:val="24"/>
          <w:szCs w:val="24"/>
        </w:rPr>
      </w:pPr>
      <w:r w:rsidRPr="00337E11">
        <w:rPr>
          <w:b/>
          <w:sz w:val="24"/>
          <w:szCs w:val="24"/>
        </w:rPr>
        <w:t>Disposal</w:t>
      </w:r>
      <w:r w:rsidRPr="00337E11">
        <w:rPr>
          <w:sz w:val="24"/>
          <w:szCs w:val="24"/>
        </w:rPr>
        <w:t xml:space="preserve">: </w:t>
      </w:r>
    </w:p>
    <w:p w14:paraId="11BB99AB" w14:textId="77777777" w:rsidR="005B2CEB" w:rsidRPr="00114EC1" w:rsidRDefault="005B2CEB" w:rsidP="005B2CEB">
      <w:pPr>
        <w:numPr>
          <w:ilvl w:val="1"/>
          <w:numId w:val="1"/>
        </w:numPr>
        <w:pBdr>
          <w:bottom w:val="single" w:sz="12" w:space="1" w:color="000000"/>
        </w:pBdr>
        <w:rPr>
          <w:color w:val="0068B4"/>
          <w:sz w:val="24"/>
          <w:szCs w:val="24"/>
        </w:rPr>
      </w:pPr>
      <w:r>
        <w:rPr>
          <w:color w:val="0068B4"/>
          <w:sz w:val="24"/>
          <w:szCs w:val="24"/>
        </w:rPr>
        <w:t>The waste DMF and any waste wipes will be disposed in the solvent waste containers in double bagged plastic bags.</w:t>
      </w:r>
    </w:p>
    <w:p w14:paraId="539B6906" w14:textId="77777777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19004C" w14:textId="77777777" w:rsidR="00645E34" w:rsidRDefault="009A67F8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362D136A" w14:textId="77777777" w:rsidR="00645E34" w:rsidRDefault="009A67F8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7A4E9EFF" w14:textId="77777777" w:rsidR="00645E34" w:rsidRDefault="00645E34">
      <w:pPr>
        <w:rPr>
          <w:sz w:val="24"/>
          <w:szCs w:val="24"/>
        </w:rPr>
      </w:pPr>
    </w:p>
    <w:p w14:paraId="3536A681" w14:textId="77777777" w:rsidR="00645E34" w:rsidRDefault="009A67F8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0C9E8519" w14:textId="77777777" w:rsidR="00645E34" w:rsidRDefault="00645E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64C894" w14:textId="77777777" w:rsidR="00645E34" w:rsidRDefault="009A67F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645E3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16EB66" w14:textId="77777777" w:rsidR="00707576" w:rsidRDefault="00707576">
      <w:pPr>
        <w:spacing w:after="0" w:line="240" w:lineRule="auto"/>
      </w:pPr>
      <w:r>
        <w:separator/>
      </w:r>
    </w:p>
  </w:endnote>
  <w:endnote w:type="continuationSeparator" w:id="0">
    <w:p w14:paraId="233B39F9" w14:textId="77777777" w:rsidR="00707576" w:rsidRDefault="00707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8E9FB4" w14:textId="77777777" w:rsidR="00645E34" w:rsidRDefault="009A67F8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77C91">
      <w:rPr>
        <w:noProof/>
        <w:color w:val="000000"/>
      </w:rPr>
      <w:t>3</w:t>
    </w:r>
    <w:r>
      <w:rPr>
        <w:color w:val="000000"/>
      </w:rPr>
      <w:fldChar w:fldCharType="end"/>
    </w:r>
  </w:p>
  <w:p w14:paraId="49917B7B" w14:textId="77777777" w:rsidR="00645E34" w:rsidRDefault="009A67F8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5C920" w14:textId="77777777" w:rsidR="00707576" w:rsidRDefault="00707576">
      <w:pPr>
        <w:spacing w:after="0" w:line="240" w:lineRule="auto"/>
      </w:pPr>
      <w:r>
        <w:separator/>
      </w:r>
    </w:p>
  </w:footnote>
  <w:footnote w:type="continuationSeparator" w:id="0">
    <w:p w14:paraId="0655C441" w14:textId="77777777" w:rsidR="00707576" w:rsidRDefault="00707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075B5C" w14:textId="77777777" w:rsidR="00645E34" w:rsidRDefault="009A67F8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FD25885" wp14:editId="639AA734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48B6E7" w14:textId="77777777" w:rsidR="00645E34" w:rsidRDefault="00645E34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678FE"/>
    <w:multiLevelType w:val="hybridMultilevel"/>
    <w:tmpl w:val="0A6C1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F3B36"/>
    <w:multiLevelType w:val="multilevel"/>
    <w:tmpl w:val="9D08CF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vertAlign w:val="baseline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2" w15:restartNumberingAfterBreak="0">
    <w:nsid w:val="4FCA3CE9"/>
    <w:multiLevelType w:val="hybridMultilevel"/>
    <w:tmpl w:val="D54AF9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E34"/>
    <w:rsid w:val="000A0A02"/>
    <w:rsid w:val="001033F6"/>
    <w:rsid w:val="001B0DFD"/>
    <w:rsid w:val="00202218"/>
    <w:rsid w:val="00224E65"/>
    <w:rsid w:val="00240ECD"/>
    <w:rsid w:val="00314520"/>
    <w:rsid w:val="00337E11"/>
    <w:rsid w:val="00355494"/>
    <w:rsid w:val="003A7BB4"/>
    <w:rsid w:val="003D3B1F"/>
    <w:rsid w:val="00410C79"/>
    <w:rsid w:val="00450692"/>
    <w:rsid w:val="00475B71"/>
    <w:rsid w:val="00476192"/>
    <w:rsid w:val="004A48E7"/>
    <w:rsid w:val="00516BF7"/>
    <w:rsid w:val="005B2CEB"/>
    <w:rsid w:val="005F1D85"/>
    <w:rsid w:val="006251C6"/>
    <w:rsid w:val="00645E34"/>
    <w:rsid w:val="00665150"/>
    <w:rsid w:val="00677C91"/>
    <w:rsid w:val="00707576"/>
    <w:rsid w:val="00737796"/>
    <w:rsid w:val="007A026D"/>
    <w:rsid w:val="007A7C9E"/>
    <w:rsid w:val="00964020"/>
    <w:rsid w:val="00991014"/>
    <w:rsid w:val="009946B4"/>
    <w:rsid w:val="009A67F8"/>
    <w:rsid w:val="009B7AF4"/>
    <w:rsid w:val="00A64E68"/>
    <w:rsid w:val="00AE10C9"/>
    <w:rsid w:val="00B054E1"/>
    <w:rsid w:val="00B52768"/>
    <w:rsid w:val="00B673D8"/>
    <w:rsid w:val="00B864A2"/>
    <w:rsid w:val="00BA2DD5"/>
    <w:rsid w:val="00BF3352"/>
    <w:rsid w:val="00C07065"/>
    <w:rsid w:val="00C64D2A"/>
    <w:rsid w:val="00C82246"/>
    <w:rsid w:val="00C85444"/>
    <w:rsid w:val="00DE5B5E"/>
    <w:rsid w:val="00E00EF5"/>
    <w:rsid w:val="00E3780E"/>
    <w:rsid w:val="00E60155"/>
    <w:rsid w:val="00EC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336B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37E1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964020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EC4F25"/>
  </w:style>
  <w:style w:type="character" w:customStyle="1" w:styleId="DateChar">
    <w:name w:val="Date Char"/>
    <w:basedOn w:val="DefaultParagraphFont"/>
    <w:link w:val="Date"/>
    <w:uiPriority w:val="99"/>
    <w:semiHidden/>
    <w:rsid w:val="00EC4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8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6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3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0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8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</cp:lastModifiedBy>
  <cp:revision>4</cp:revision>
  <cp:lastPrinted>2019-04-25T22:14:00Z</cp:lastPrinted>
  <dcterms:created xsi:type="dcterms:W3CDTF">2020-03-25T04:40:00Z</dcterms:created>
  <dcterms:modified xsi:type="dcterms:W3CDTF">2020-07-22T23:00:00Z</dcterms:modified>
</cp:coreProperties>
</file>