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7C6274C5"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 xml:space="preserve">Request to use </w:t>
      </w:r>
      <w:r w:rsidR="00435064">
        <w:rPr>
          <w:b/>
          <w:bCs/>
          <w:sz w:val="24"/>
          <w:szCs w:val="24"/>
        </w:rPr>
        <w:t>color resist</w:t>
      </w:r>
      <w:r w:rsidR="002C721D">
        <w:rPr>
          <w:b/>
          <w:bCs/>
          <w:sz w:val="24"/>
          <w:szCs w:val="24"/>
        </w:rPr>
        <w:t xml:space="preserve"> SK</w:t>
      </w:r>
      <w:r w:rsidR="00E93D74">
        <w:rPr>
          <w:b/>
          <w:bCs/>
          <w:sz w:val="24"/>
          <w:szCs w:val="24"/>
        </w:rPr>
        <w:t>-</w:t>
      </w:r>
      <w:r w:rsidR="002C721D">
        <w:rPr>
          <w:b/>
          <w:bCs/>
          <w:sz w:val="24"/>
          <w:szCs w:val="24"/>
        </w:rPr>
        <w:t>7000</w:t>
      </w:r>
      <w:r>
        <w:rPr>
          <w:b/>
          <w:sz w:val="24"/>
          <w:szCs w:val="24"/>
        </w:rPr>
        <w:tab/>
      </w:r>
      <w:r>
        <w:rPr>
          <w:b/>
          <w:sz w:val="24"/>
          <w:szCs w:val="24"/>
        </w:rPr>
        <w:tab/>
      </w:r>
      <w:r>
        <w:rPr>
          <w:b/>
          <w:sz w:val="24"/>
          <w:szCs w:val="24"/>
        </w:rPr>
        <w:tab/>
      </w:r>
      <w:r>
        <w:rPr>
          <w:b/>
          <w:sz w:val="24"/>
          <w:szCs w:val="24"/>
        </w:rPr>
        <w:tab/>
      </w:r>
    </w:p>
    <w:p w14:paraId="51E60608" w14:textId="5622A733"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2C721D">
        <w:rPr>
          <w:b/>
          <w:sz w:val="24"/>
          <w:szCs w:val="24"/>
        </w:rPr>
        <w:t>Sep.</w:t>
      </w:r>
      <w:r w:rsidR="00DE7317">
        <w:rPr>
          <w:b/>
          <w:sz w:val="24"/>
          <w:szCs w:val="24"/>
        </w:rPr>
        <w:t xml:space="preserve"> </w:t>
      </w:r>
      <w:r w:rsidR="002C721D">
        <w:rPr>
          <w:b/>
          <w:sz w:val="24"/>
          <w:szCs w:val="24"/>
        </w:rPr>
        <w:t>1</w:t>
      </w:r>
      <w:r w:rsidR="002C721D" w:rsidRPr="002C721D">
        <w:rPr>
          <w:b/>
          <w:sz w:val="24"/>
          <w:szCs w:val="24"/>
          <w:vertAlign w:val="superscript"/>
        </w:rPr>
        <w:t>st</w:t>
      </w:r>
      <w:r w:rsidR="002C721D">
        <w:rPr>
          <w:b/>
          <w:sz w:val="24"/>
          <w:szCs w:val="24"/>
        </w:rPr>
        <w:t xml:space="preserve"> </w:t>
      </w:r>
      <w:r w:rsidR="00DE7317">
        <w:rPr>
          <w:b/>
          <w:sz w:val="24"/>
          <w:szCs w:val="24"/>
        </w:rPr>
        <w:t>,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r w:rsidR="00DE7317">
        <w:rPr>
          <w:b/>
          <w:bCs/>
          <w:sz w:val="24"/>
          <w:szCs w:val="24"/>
        </w:rPr>
        <w:t>Royole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4530D77C" w14:textId="4CF5D6C6" w:rsidR="00DE7317" w:rsidRPr="00F81BF3" w:rsidRDefault="00F81BF3" w:rsidP="00F81BF3">
      <w:pPr>
        <w:pStyle w:val="Default"/>
        <w:ind w:left="360"/>
        <w:rPr>
          <w:rFonts w:ascii="Calibri" w:hAnsi="Calibri" w:cs="Calibri"/>
          <w:bCs/>
          <w:i/>
          <w:color w:val="FF0000"/>
        </w:rPr>
      </w:pPr>
      <w:r w:rsidRPr="00F81BF3">
        <w:rPr>
          <w:rFonts w:ascii="Calibri" w:hAnsi="Calibri" w:cs="Calibri"/>
          <w:bCs/>
          <w:i/>
          <w:color w:val="FF0000"/>
        </w:rPr>
        <w:t xml:space="preserve">SK-7000 is a commercial color resist from Fujifilm. </w:t>
      </w:r>
      <w:r w:rsidR="00DE7317" w:rsidRPr="00F81BF3">
        <w:rPr>
          <w:rFonts w:ascii="Calibri" w:hAnsi="Calibri" w:cs="Calibri"/>
          <w:bCs/>
          <w:i/>
          <w:color w:val="FF0000"/>
        </w:rPr>
        <w:t>Below are the constituents of the chemical and their corresponding CAS numbers.</w:t>
      </w:r>
    </w:p>
    <w:p w14:paraId="6A43E3AC" w14:textId="5057404B" w:rsidR="00DE7317" w:rsidRDefault="00F81BF3" w:rsidP="009B099C">
      <w:pPr>
        <w:spacing w:after="0"/>
        <w:ind w:left="360"/>
        <w:rPr>
          <w:bCs/>
          <w:i/>
          <w:color w:val="FF0000"/>
          <w:sz w:val="24"/>
          <w:szCs w:val="24"/>
        </w:rPr>
      </w:pPr>
      <w:r w:rsidRPr="00F81BF3">
        <w:rPr>
          <w:bCs/>
          <w:i/>
          <w:color w:val="FF0000"/>
          <w:sz w:val="24"/>
          <w:szCs w:val="24"/>
        </w:rPr>
        <w:t>SK-7000</w:t>
      </w:r>
      <w:r w:rsidR="00CE5209" w:rsidRPr="00F81BF3">
        <w:rPr>
          <w:bCs/>
          <w:i/>
          <w:color w:val="FF0000"/>
          <w:sz w:val="24"/>
          <w:szCs w:val="24"/>
        </w:rPr>
        <w:t xml:space="preserve"> h</w:t>
      </w:r>
      <w:r w:rsidR="00DE7317" w:rsidRPr="00F81BF3">
        <w:rPr>
          <w:bCs/>
          <w:i/>
          <w:color w:val="FF0000"/>
          <w:sz w:val="24"/>
          <w:szCs w:val="24"/>
        </w:rPr>
        <w:t>azardous ingredients:</w:t>
      </w:r>
    </w:p>
    <w:p w14:paraId="3E4A670C" w14:textId="5DFAFC15" w:rsidR="00AB6732" w:rsidRPr="00F81BF3" w:rsidRDefault="00AB6732" w:rsidP="009B099C">
      <w:pPr>
        <w:spacing w:after="0"/>
        <w:ind w:left="360"/>
        <w:rPr>
          <w:bCs/>
          <w:i/>
          <w:color w:val="FF0000"/>
          <w:sz w:val="24"/>
          <w:szCs w:val="24"/>
        </w:rPr>
      </w:pPr>
      <w:r>
        <w:rPr>
          <w:bCs/>
          <w:i/>
          <w:noProof/>
          <w:color w:val="FF0000"/>
          <w:sz w:val="24"/>
          <w:szCs w:val="24"/>
        </w:rPr>
        <w:drawing>
          <wp:inline distT="0" distB="0" distL="0" distR="0" wp14:anchorId="0012C7B3" wp14:editId="62D3A795">
            <wp:extent cx="5732585" cy="216159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7988" cy="2167405"/>
                    </a:xfrm>
                    <a:prstGeom prst="rect">
                      <a:avLst/>
                    </a:prstGeom>
                    <a:noFill/>
                    <a:ln>
                      <a:noFill/>
                    </a:ln>
                  </pic:spPr>
                </pic:pic>
              </a:graphicData>
            </a:graphic>
          </wp:inline>
        </w:drawing>
      </w:r>
    </w:p>
    <w:p w14:paraId="59EB07BF" w14:textId="00A5919E" w:rsidR="00DE7317" w:rsidRDefault="00DE7317" w:rsidP="00DE7317">
      <w:pPr>
        <w:ind w:left="360"/>
        <w:rPr>
          <w:sz w:val="24"/>
          <w:szCs w:val="24"/>
        </w:rPr>
      </w:pPr>
      <w:r>
        <w:rPr>
          <w:bCs/>
          <w:i/>
          <w:color w:val="FF0000"/>
          <w:sz w:val="24"/>
          <w:szCs w:val="24"/>
        </w:rPr>
        <w:t xml:space="preserve">Please find attached the MSDS for the chemical in the same folder as this document.  </w:t>
      </w:r>
    </w:p>
    <w:p w14:paraId="6CD5C70B" w14:textId="3BF73816" w:rsidR="00586047" w:rsidRDefault="00BF5A85" w:rsidP="00586047">
      <w:pPr>
        <w:numPr>
          <w:ilvl w:val="0"/>
          <w:numId w:val="1"/>
        </w:numPr>
        <w:rPr>
          <w:sz w:val="24"/>
          <w:szCs w:val="24"/>
        </w:rPr>
      </w:pPr>
      <w:r>
        <w:rPr>
          <w:b/>
          <w:sz w:val="24"/>
          <w:szCs w:val="24"/>
        </w:rPr>
        <w:t>Vendor/manufacturer info:</w:t>
      </w:r>
      <w:r>
        <w:rPr>
          <w:sz w:val="24"/>
          <w:szCs w:val="24"/>
        </w:rPr>
        <w:t xml:space="preserve"> address and phone number, website URL.</w:t>
      </w:r>
    </w:p>
    <w:p w14:paraId="1FBD966C" w14:textId="77777777" w:rsidR="00AB6732" w:rsidRDefault="00AB6732" w:rsidP="00AB6732">
      <w:pPr>
        <w:spacing w:after="0"/>
        <w:ind w:left="360"/>
        <w:rPr>
          <w:bCs/>
          <w:i/>
          <w:color w:val="FF0000"/>
          <w:sz w:val="24"/>
          <w:szCs w:val="24"/>
        </w:rPr>
      </w:pPr>
      <w:r w:rsidRPr="00AB6732">
        <w:rPr>
          <w:bCs/>
          <w:i/>
          <w:color w:val="FF0000"/>
          <w:sz w:val="24"/>
          <w:szCs w:val="24"/>
        </w:rPr>
        <w:t>FUJIFILM Electronic Materials U.S.A., Inc.</w:t>
      </w:r>
    </w:p>
    <w:p w14:paraId="798EFD07" w14:textId="113E57DE" w:rsidR="00AB6732" w:rsidRPr="00AB6732" w:rsidRDefault="00AB6732" w:rsidP="00AB6732">
      <w:pPr>
        <w:spacing w:after="0"/>
        <w:ind w:left="360"/>
        <w:rPr>
          <w:bCs/>
          <w:i/>
          <w:color w:val="FF0000"/>
          <w:sz w:val="24"/>
          <w:szCs w:val="24"/>
        </w:rPr>
      </w:pPr>
      <w:r w:rsidRPr="00AB6732">
        <w:rPr>
          <w:bCs/>
          <w:i/>
          <w:color w:val="FF0000"/>
          <w:sz w:val="24"/>
          <w:szCs w:val="24"/>
        </w:rPr>
        <w:t xml:space="preserve">80 Circuit Road, North Kingstown, RI 02852.  </w:t>
      </w:r>
    </w:p>
    <w:p w14:paraId="162F7A76" w14:textId="47407E9B" w:rsidR="00AB6732" w:rsidRPr="00586047" w:rsidRDefault="00AB6732" w:rsidP="00AB6732">
      <w:pPr>
        <w:spacing w:after="0"/>
        <w:ind w:left="360"/>
        <w:rPr>
          <w:sz w:val="24"/>
          <w:szCs w:val="24"/>
        </w:rPr>
      </w:pPr>
      <w:r w:rsidRPr="00AB6732">
        <w:rPr>
          <w:bCs/>
          <w:i/>
          <w:color w:val="FF0000"/>
          <w:sz w:val="24"/>
          <w:szCs w:val="24"/>
        </w:rPr>
        <w:t>Telephone: 1-800-553-6546. http://www.fujifilmusa.com/products/semiconductor_materials/image-sensor-color-mosaic/index.html</w:t>
      </w:r>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w:t>
      </w:r>
      <w:r>
        <w:rPr>
          <w:sz w:val="24"/>
          <w:szCs w:val="24"/>
        </w:rPr>
        <w:lastRenderedPageBreak/>
        <w:t>(application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1C0963E" w14:textId="345FC990" w:rsidR="00DE7317" w:rsidRDefault="00AC6CCC" w:rsidP="006D36C3">
      <w:pPr>
        <w:ind w:left="360"/>
        <w:rPr>
          <w:bCs/>
          <w:i/>
          <w:color w:val="FF0000"/>
          <w:sz w:val="24"/>
          <w:szCs w:val="24"/>
        </w:rPr>
      </w:pPr>
      <w:r>
        <w:rPr>
          <w:bCs/>
          <w:i/>
          <w:color w:val="FF0000"/>
          <w:sz w:val="24"/>
          <w:szCs w:val="24"/>
        </w:rPr>
        <w:t xml:space="preserve">SK-7000 is a commercial non-carbon black material designed for light shielding. As we’re developing advanced display technology with QDPR, black material is a good partner as color filter and pattern support. </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Pr="00010623" w:rsidRDefault="00DE7317" w:rsidP="009868A9">
      <w:pPr>
        <w:ind w:left="720"/>
        <w:rPr>
          <w:rFonts w:asciiTheme="majorHAnsi" w:hAnsiTheme="majorHAnsi" w:cstheme="majorHAnsi"/>
          <w:bCs/>
          <w:i/>
          <w:color w:val="FF0000"/>
          <w:sz w:val="24"/>
          <w:szCs w:val="24"/>
        </w:rPr>
      </w:pPr>
      <w:r w:rsidRPr="00010623">
        <w:rPr>
          <w:rFonts w:asciiTheme="majorHAnsi" w:hAnsiTheme="majorHAnsi" w:cstheme="majorHAnsi"/>
          <w:bCs/>
          <w:i/>
          <w:color w:val="FF0000"/>
          <w:sz w:val="24"/>
          <w:szCs w:val="24"/>
        </w:rPr>
        <w:t>Below are the proposed processing steps:</w:t>
      </w:r>
    </w:p>
    <w:p w14:paraId="0F79A30B" w14:textId="5BA6255C" w:rsidR="00DE7317" w:rsidRPr="00010623" w:rsidRDefault="00DE7317" w:rsidP="009868A9">
      <w:pPr>
        <w:numPr>
          <w:ilvl w:val="0"/>
          <w:numId w:val="2"/>
        </w:numPr>
        <w:ind w:left="1440"/>
        <w:rPr>
          <w:rFonts w:asciiTheme="majorHAnsi" w:hAnsiTheme="majorHAnsi" w:cstheme="majorHAnsi"/>
          <w:bCs/>
          <w:i/>
          <w:color w:val="FF0000"/>
          <w:sz w:val="24"/>
          <w:szCs w:val="24"/>
        </w:rPr>
      </w:pPr>
      <w:r w:rsidRPr="00010623">
        <w:rPr>
          <w:rFonts w:asciiTheme="majorHAnsi" w:hAnsiTheme="majorHAnsi" w:cstheme="majorHAnsi"/>
          <w:bCs/>
          <w:i/>
          <w:color w:val="FF0000"/>
          <w:sz w:val="24"/>
          <w:szCs w:val="24"/>
        </w:rPr>
        <w:t xml:space="preserve">Spin coat the resist on </w:t>
      </w:r>
      <w:r w:rsidR="00F72E12" w:rsidRPr="00010623">
        <w:rPr>
          <w:rFonts w:asciiTheme="majorHAnsi" w:hAnsiTheme="majorHAnsi" w:cstheme="majorHAnsi"/>
          <w:bCs/>
          <w:i/>
          <w:color w:val="FF0000"/>
          <w:sz w:val="24"/>
          <w:szCs w:val="24"/>
          <w:u w:val="single"/>
        </w:rPr>
        <w:t>Headway</w:t>
      </w:r>
      <w:r w:rsidRPr="00010623">
        <w:rPr>
          <w:rFonts w:asciiTheme="majorHAnsi" w:hAnsiTheme="majorHAnsi" w:cstheme="majorHAnsi"/>
          <w:bCs/>
          <w:i/>
          <w:color w:val="FF0000"/>
          <w:sz w:val="24"/>
          <w:szCs w:val="24"/>
        </w:rPr>
        <w:t xml:space="preserve">.  </w:t>
      </w:r>
    </w:p>
    <w:p w14:paraId="48709711" w14:textId="2460817E" w:rsidR="00DE7317" w:rsidRPr="00010623" w:rsidRDefault="00DE7317" w:rsidP="009868A9">
      <w:pPr>
        <w:numPr>
          <w:ilvl w:val="0"/>
          <w:numId w:val="2"/>
        </w:numPr>
        <w:ind w:left="1440"/>
        <w:rPr>
          <w:rFonts w:asciiTheme="majorHAnsi" w:hAnsiTheme="majorHAnsi" w:cstheme="majorHAnsi"/>
          <w:bCs/>
          <w:i/>
          <w:color w:val="FF0000"/>
          <w:sz w:val="24"/>
          <w:szCs w:val="24"/>
        </w:rPr>
      </w:pPr>
      <w:r w:rsidRPr="00010623">
        <w:rPr>
          <w:rFonts w:asciiTheme="majorHAnsi" w:hAnsiTheme="majorHAnsi" w:cstheme="majorHAnsi"/>
          <w:bCs/>
          <w:i/>
          <w:color w:val="FF0000"/>
          <w:sz w:val="24"/>
          <w:szCs w:val="24"/>
        </w:rPr>
        <w:t xml:space="preserve">Soft-bake using </w:t>
      </w:r>
      <w:r w:rsidRPr="00010623">
        <w:rPr>
          <w:rFonts w:asciiTheme="majorHAnsi" w:hAnsiTheme="majorHAnsi" w:cstheme="majorHAnsi"/>
          <w:bCs/>
          <w:i/>
          <w:color w:val="FF0000"/>
          <w:sz w:val="24"/>
          <w:szCs w:val="24"/>
          <w:u w:val="single"/>
        </w:rPr>
        <w:t>hotplate</w:t>
      </w:r>
      <w:r w:rsidRPr="00010623">
        <w:rPr>
          <w:rFonts w:asciiTheme="majorHAnsi" w:hAnsiTheme="majorHAnsi" w:cstheme="majorHAnsi"/>
          <w:bCs/>
          <w:i/>
          <w:color w:val="FF0000"/>
          <w:sz w:val="24"/>
          <w:szCs w:val="24"/>
        </w:rPr>
        <w:t xml:space="preserve"> at 100C for </w:t>
      </w:r>
      <w:r w:rsidR="00F72E12" w:rsidRPr="00010623">
        <w:rPr>
          <w:rFonts w:asciiTheme="majorHAnsi" w:hAnsiTheme="majorHAnsi" w:cstheme="majorHAnsi"/>
          <w:bCs/>
          <w:i/>
          <w:color w:val="FF0000"/>
          <w:sz w:val="24"/>
          <w:szCs w:val="24"/>
        </w:rPr>
        <w:t>2</w:t>
      </w:r>
      <w:r w:rsidRPr="00010623">
        <w:rPr>
          <w:rFonts w:asciiTheme="majorHAnsi" w:hAnsiTheme="majorHAnsi" w:cstheme="majorHAnsi"/>
          <w:bCs/>
          <w:i/>
          <w:color w:val="FF0000"/>
          <w:sz w:val="24"/>
          <w:szCs w:val="24"/>
        </w:rPr>
        <w:t xml:space="preserve">mins. </w:t>
      </w:r>
    </w:p>
    <w:p w14:paraId="22603840" w14:textId="2B7EC0E6" w:rsidR="00DE7317" w:rsidRPr="00010623" w:rsidRDefault="00DE7317" w:rsidP="009868A9">
      <w:pPr>
        <w:numPr>
          <w:ilvl w:val="0"/>
          <w:numId w:val="2"/>
        </w:numPr>
        <w:ind w:left="1440"/>
        <w:rPr>
          <w:rFonts w:asciiTheme="majorHAnsi" w:hAnsiTheme="majorHAnsi" w:cstheme="majorHAnsi"/>
          <w:bCs/>
          <w:i/>
          <w:color w:val="FF0000"/>
          <w:sz w:val="24"/>
          <w:szCs w:val="24"/>
        </w:rPr>
      </w:pPr>
      <w:r w:rsidRPr="00010623">
        <w:rPr>
          <w:rFonts w:asciiTheme="majorHAnsi" w:hAnsiTheme="majorHAnsi" w:cstheme="majorHAnsi"/>
          <w:bCs/>
          <w:i/>
          <w:color w:val="FF0000"/>
          <w:sz w:val="24"/>
          <w:szCs w:val="24"/>
        </w:rPr>
        <w:t xml:space="preserve">Expose using </w:t>
      </w:r>
      <w:r w:rsidR="009868A9" w:rsidRPr="00010623">
        <w:rPr>
          <w:rFonts w:asciiTheme="majorHAnsi" w:hAnsiTheme="majorHAnsi" w:cstheme="majorHAnsi"/>
          <w:bCs/>
          <w:i/>
          <w:color w:val="FF0000"/>
          <w:sz w:val="24"/>
          <w:szCs w:val="24"/>
          <w:u w:val="single"/>
        </w:rPr>
        <w:t>Karlsuss C</w:t>
      </w:r>
      <w:r w:rsidRPr="00010623">
        <w:rPr>
          <w:rFonts w:asciiTheme="majorHAnsi" w:hAnsiTheme="majorHAnsi" w:cstheme="majorHAnsi"/>
          <w:bCs/>
          <w:i/>
          <w:color w:val="FF0000"/>
          <w:sz w:val="24"/>
          <w:szCs w:val="24"/>
          <w:u w:val="single"/>
        </w:rPr>
        <w:t xml:space="preserve">ontact </w:t>
      </w:r>
      <w:r w:rsidR="009868A9" w:rsidRPr="00010623">
        <w:rPr>
          <w:rFonts w:asciiTheme="majorHAnsi" w:hAnsiTheme="majorHAnsi" w:cstheme="majorHAnsi"/>
          <w:bCs/>
          <w:i/>
          <w:color w:val="FF0000"/>
          <w:sz w:val="24"/>
          <w:szCs w:val="24"/>
          <w:u w:val="single"/>
        </w:rPr>
        <w:t>A</w:t>
      </w:r>
      <w:r w:rsidRPr="00010623">
        <w:rPr>
          <w:rFonts w:asciiTheme="majorHAnsi" w:hAnsiTheme="majorHAnsi" w:cstheme="majorHAnsi"/>
          <w:bCs/>
          <w:i/>
          <w:color w:val="FF0000"/>
          <w:sz w:val="24"/>
          <w:szCs w:val="24"/>
          <w:u w:val="single"/>
        </w:rPr>
        <w:t>ligner</w:t>
      </w:r>
      <w:r w:rsidRPr="00010623">
        <w:rPr>
          <w:rFonts w:asciiTheme="majorHAnsi" w:hAnsiTheme="majorHAnsi" w:cstheme="majorHAnsi"/>
          <w:bCs/>
          <w:i/>
          <w:color w:val="FF0000"/>
          <w:sz w:val="24"/>
          <w:szCs w:val="24"/>
        </w:rPr>
        <w:t xml:space="preserve">  </w:t>
      </w:r>
    </w:p>
    <w:p w14:paraId="605AB741" w14:textId="5D2C4BAC" w:rsidR="00DE7317" w:rsidRPr="00010623" w:rsidRDefault="00DE7317" w:rsidP="009868A9">
      <w:pPr>
        <w:numPr>
          <w:ilvl w:val="0"/>
          <w:numId w:val="2"/>
        </w:numPr>
        <w:ind w:left="1440"/>
        <w:rPr>
          <w:rFonts w:asciiTheme="majorHAnsi" w:hAnsiTheme="majorHAnsi" w:cstheme="majorHAnsi"/>
          <w:bCs/>
          <w:i/>
          <w:color w:val="FF0000"/>
          <w:sz w:val="24"/>
          <w:szCs w:val="24"/>
        </w:rPr>
      </w:pPr>
      <w:r w:rsidRPr="00010623">
        <w:rPr>
          <w:rFonts w:asciiTheme="majorHAnsi" w:hAnsiTheme="majorHAnsi" w:cstheme="majorHAnsi"/>
          <w:bCs/>
          <w:i/>
          <w:color w:val="FF0000"/>
          <w:sz w:val="24"/>
          <w:szCs w:val="24"/>
        </w:rPr>
        <w:t xml:space="preserve">Develop using </w:t>
      </w:r>
      <w:r w:rsidR="00F72E12" w:rsidRPr="00010623">
        <w:rPr>
          <w:rFonts w:asciiTheme="majorHAnsi" w:hAnsiTheme="majorHAnsi" w:cstheme="majorHAnsi"/>
          <w:bCs/>
          <w:i/>
          <w:color w:val="FF0000"/>
          <w:sz w:val="24"/>
          <w:szCs w:val="24"/>
        </w:rPr>
        <w:t>CD2060</w:t>
      </w:r>
      <w:r w:rsidR="00B50AA6" w:rsidRPr="00010623">
        <w:rPr>
          <w:rFonts w:asciiTheme="majorHAnsi" w:hAnsiTheme="majorHAnsi" w:cstheme="majorHAnsi"/>
          <w:bCs/>
          <w:i/>
          <w:color w:val="FF0000"/>
          <w:sz w:val="24"/>
          <w:szCs w:val="24"/>
        </w:rPr>
        <w:t xml:space="preserve"> </w:t>
      </w:r>
      <w:r w:rsidRPr="00010623">
        <w:rPr>
          <w:rFonts w:asciiTheme="majorHAnsi" w:hAnsiTheme="majorHAnsi" w:cstheme="majorHAnsi"/>
          <w:bCs/>
          <w:i/>
          <w:color w:val="FF0000"/>
          <w:sz w:val="24"/>
          <w:szCs w:val="24"/>
        </w:rPr>
        <w:t xml:space="preserve">and rinse with DI water on the </w:t>
      </w:r>
      <w:r w:rsidR="009868A9" w:rsidRPr="00010623">
        <w:rPr>
          <w:rFonts w:asciiTheme="majorHAnsi" w:hAnsiTheme="majorHAnsi" w:cstheme="majorHAnsi"/>
          <w:bCs/>
          <w:i/>
          <w:color w:val="FF0000"/>
          <w:sz w:val="24"/>
          <w:szCs w:val="24"/>
          <w:u w:val="single"/>
        </w:rPr>
        <w:t>L</w:t>
      </w:r>
      <w:r w:rsidRPr="00010623">
        <w:rPr>
          <w:rFonts w:asciiTheme="majorHAnsi" w:hAnsiTheme="majorHAnsi" w:cstheme="majorHAnsi"/>
          <w:bCs/>
          <w:i/>
          <w:color w:val="FF0000"/>
          <w:sz w:val="24"/>
          <w:szCs w:val="24"/>
          <w:u w:val="single"/>
        </w:rPr>
        <w:t xml:space="preserve">ithosolv </w:t>
      </w:r>
      <w:r w:rsidR="009868A9" w:rsidRPr="00010623">
        <w:rPr>
          <w:rFonts w:asciiTheme="majorHAnsi" w:hAnsiTheme="majorHAnsi" w:cstheme="majorHAnsi"/>
          <w:bCs/>
          <w:i/>
          <w:color w:val="FF0000"/>
          <w:sz w:val="24"/>
          <w:szCs w:val="24"/>
          <w:u w:val="single"/>
        </w:rPr>
        <w:t>B</w:t>
      </w:r>
      <w:r w:rsidRPr="00010623">
        <w:rPr>
          <w:rFonts w:asciiTheme="majorHAnsi" w:hAnsiTheme="majorHAnsi" w:cstheme="majorHAnsi"/>
          <w:bCs/>
          <w:i/>
          <w:color w:val="FF0000"/>
          <w:sz w:val="24"/>
          <w:szCs w:val="24"/>
          <w:u w:val="single"/>
        </w:rPr>
        <w:t>ench</w:t>
      </w:r>
      <w:r w:rsidRPr="00010623">
        <w:rPr>
          <w:rFonts w:asciiTheme="majorHAnsi" w:hAnsiTheme="majorHAnsi" w:cstheme="majorHAnsi"/>
          <w:bCs/>
          <w:i/>
          <w:color w:val="FF0000"/>
          <w:sz w:val="24"/>
          <w:szCs w:val="24"/>
        </w:rPr>
        <w:t>.</w:t>
      </w:r>
      <w:r w:rsidR="00B50AA6" w:rsidRPr="00010623">
        <w:rPr>
          <w:rFonts w:asciiTheme="majorHAnsi" w:eastAsia="Calibri" w:hAnsiTheme="majorHAnsi" w:cstheme="majorHAnsi"/>
          <w:bCs/>
          <w:i/>
          <w:color w:val="FF0000"/>
          <w:sz w:val="24"/>
          <w:szCs w:val="24"/>
        </w:rPr>
        <w:t xml:space="preserve"> </w:t>
      </w:r>
      <w:r w:rsidR="00F72E12" w:rsidRPr="00010623">
        <w:rPr>
          <w:rFonts w:asciiTheme="majorHAnsi" w:eastAsia="Calibri" w:hAnsiTheme="majorHAnsi" w:cstheme="majorHAnsi"/>
          <w:bCs/>
          <w:i/>
          <w:color w:val="FF0000"/>
          <w:sz w:val="24"/>
          <w:szCs w:val="24"/>
        </w:rPr>
        <w:t>CD2060 is a diluted TMAH solution for the color resist, which has been applied by other lab users and approved PROM committee before</w:t>
      </w:r>
    </w:p>
    <w:p w14:paraId="133527CF" w14:textId="2EC649BF" w:rsidR="00DE7317" w:rsidRPr="00010623" w:rsidRDefault="00DE7317" w:rsidP="009868A9">
      <w:pPr>
        <w:numPr>
          <w:ilvl w:val="0"/>
          <w:numId w:val="2"/>
        </w:numPr>
        <w:ind w:left="1440"/>
        <w:rPr>
          <w:rFonts w:asciiTheme="majorHAnsi" w:hAnsiTheme="majorHAnsi" w:cstheme="majorHAnsi"/>
          <w:bCs/>
          <w:i/>
          <w:color w:val="FF0000"/>
          <w:sz w:val="24"/>
          <w:szCs w:val="24"/>
        </w:rPr>
      </w:pPr>
      <w:r w:rsidRPr="00010623">
        <w:rPr>
          <w:rFonts w:asciiTheme="majorHAnsi" w:hAnsiTheme="majorHAnsi" w:cstheme="majorHAnsi"/>
          <w:bCs/>
          <w:i/>
          <w:color w:val="FF0000"/>
          <w:sz w:val="24"/>
          <w:szCs w:val="24"/>
        </w:rPr>
        <w:t>Hard-bake</w:t>
      </w:r>
      <w:r w:rsidR="00A040B6" w:rsidRPr="00010623">
        <w:rPr>
          <w:rFonts w:asciiTheme="majorHAnsi" w:hAnsiTheme="majorHAnsi" w:cstheme="majorHAnsi"/>
          <w:bCs/>
          <w:i/>
          <w:color w:val="FF0000"/>
          <w:sz w:val="24"/>
          <w:szCs w:val="24"/>
        </w:rPr>
        <w:t xml:space="preserve"> using </w:t>
      </w:r>
      <w:r w:rsidR="00F72E12" w:rsidRPr="00010623">
        <w:rPr>
          <w:rFonts w:asciiTheme="majorHAnsi" w:hAnsiTheme="majorHAnsi" w:cstheme="majorHAnsi"/>
          <w:bCs/>
          <w:i/>
          <w:color w:val="FF0000"/>
          <w:sz w:val="24"/>
          <w:szCs w:val="24"/>
          <w:u w:val="single"/>
        </w:rPr>
        <w:t>hotplate</w:t>
      </w:r>
      <w:r w:rsidR="009868A9" w:rsidRPr="00010623">
        <w:rPr>
          <w:rFonts w:asciiTheme="majorHAnsi" w:hAnsiTheme="majorHAnsi" w:cstheme="majorHAnsi"/>
          <w:bCs/>
          <w:i/>
          <w:color w:val="FF0000"/>
          <w:sz w:val="24"/>
          <w:szCs w:val="24"/>
        </w:rPr>
        <w:t xml:space="preserve"> </w:t>
      </w:r>
      <w:r w:rsidRPr="00010623">
        <w:rPr>
          <w:rFonts w:asciiTheme="majorHAnsi" w:hAnsiTheme="majorHAnsi" w:cstheme="majorHAnsi"/>
          <w:bCs/>
          <w:i/>
          <w:color w:val="FF0000"/>
          <w:sz w:val="24"/>
          <w:szCs w:val="24"/>
        </w:rPr>
        <w:t xml:space="preserve">at </w:t>
      </w:r>
      <w:r w:rsidR="00F72E12" w:rsidRPr="00010623">
        <w:rPr>
          <w:rFonts w:asciiTheme="majorHAnsi" w:eastAsiaTheme="minorEastAsia" w:hAnsiTheme="majorHAnsi" w:cstheme="majorHAnsi"/>
          <w:bCs/>
          <w:i/>
          <w:color w:val="FF0000"/>
          <w:sz w:val="24"/>
          <w:szCs w:val="24"/>
        </w:rPr>
        <w:t>220</w:t>
      </w:r>
      <w:r w:rsidRPr="00010623">
        <w:rPr>
          <w:rFonts w:asciiTheme="majorHAnsi" w:hAnsiTheme="majorHAnsi" w:cstheme="majorHAnsi"/>
          <w:bCs/>
          <w:i/>
          <w:color w:val="FF0000"/>
          <w:sz w:val="24"/>
          <w:szCs w:val="24"/>
        </w:rPr>
        <w:t xml:space="preserve">C for </w:t>
      </w:r>
      <w:r w:rsidR="00F72E12" w:rsidRPr="00010623">
        <w:rPr>
          <w:rFonts w:asciiTheme="majorHAnsi" w:hAnsiTheme="majorHAnsi" w:cstheme="majorHAnsi"/>
          <w:bCs/>
          <w:i/>
          <w:color w:val="FF0000"/>
          <w:sz w:val="24"/>
          <w:szCs w:val="24"/>
        </w:rPr>
        <w:t>5</w:t>
      </w:r>
      <w:r w:rsidRPr="00010623">
        <w:rPr>
          <w:rFonts w:asciiTheme="majorHAnsi" w:hAnsiTheme="majorHAnsi" w:cstheme="majorHAnsi"/>
          <w:bCs/>
          <w:i/>
          <w:color w:val="FF0000"/>
          <w:sz w:val="24"/>
          <w:szCs w:val="24"/>
        </w:rPr>
        <w:t xml:space="preserve">mins.  </w:t>
      </w:r>
    </w:p>
    <w:p w14:paraId="6C5F7EF2" w14:textId="15A8C2C6" w:rsidR="00356F75" w:rsidRPr="00010623" w:rsidRDefault="00DE7317" w:rsidP="009868A9">
      <w:pPr>
        <w:ind w:left="720"/>
        <w:rPr>
          <w:rFonts w:asciiTheme="majorHAnsi" w:hAnsiTheme="majorHAnsi" w:cstheme="majorHAnsi"/>
          <w:sz w:val="24"/>
          <w:szCs w:val="24"/>
        </w:rPr>
      </w:pPr>
      <w:r w:rsidRPr="00010623">
        <w:rPr>
          <w:rFonts w:asciiTheme="majorHAnsi" w:hAnsiTheme="majorHAnsi" w:cstheme="majorHAnsi"/>
          <w:bCs/>
          <w:i/>
          <w:color w:val="FF0000"/>
          <w:sz w:val="24"/>
          <w:szCs w:val="24"/>
        </w:rPr>
        <w:t>All excess solvent and resist will be poured into the solvent waste carboys and wipes, foils, waste swabs etc. will be placed into zip-locks and disposed-off into the solvent trash</w:t>
      </w:r>
      <w:r w:rsidR="009868A9" w:rsidRPr="00010623">
        <w:rPr>
          <w:rFonts w:asciiTheme="majorHAnsi" w:hAnsiTheme="majorHAnsi" w:cstheme="majorHAnsi"/>
          <w:bCs/>
          <w:i/>
          <w:color w:val="FF0000"/>
          <w:sz w:val="24"/>
          <w:szCs w:val="24"/>
        </w:rPr>
        <w:t xml:space="preserve"> can</w:t>
      </w:r>
      <w:r w:rsidRPr="00010623">
        <w:rPr>
          <w:rFonts w:asciiTheme="majorHAnsi" w:hAnsiTheme="majorHAnsi" w:cstheme="majorHAnsi"/>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739D5A8F" w14:textId="3A542C65" w:rsidR="00DE7317" w:rsidRDefault="00DE7317" w:rsidP="009868A9">
      <w:pPr>
        <w:ind w:left="720"/>
        <w:rPr>
          <w:sz w:val="24"/>
          <w:szCs w:val="24"/>
        </w:rPr>
      </w:pPr>
      <w:r w:rsidRPr="00DE7317">
        <w:rPr>
          <w:i/>
          <w:color w:val="FF0000"/>
          <w:sz w:val="24"/>
          <w:szCs w:val="24"/>
        </w:rPr>
        <w:t xml:space="preserve">We will store one bottle of </w:t>
      </w:r>
      <w:r w:rsidR="00F46529">
        <w:rPr>
          <w:i/>
          <w:color w:val="FF0000"/>
          <w:sz w:val="24"/>
          <w:szCs w:val="24"/>
        </w:rPr>
        <w:t>100mL</w:t>
      </w:r>
      <w:r w:rsidRPr="00DE7317">
        <w:rPr>
          <w:i/>
          <w:color w:val="FF0000"/>
          <w:sz w:val="24"/>
          <w:szCs w:val="24"/>
        </w:rPr>
        <w:t xml:space="preserve"> of </w:t>
      </w:r>
      <w:r w:rsidR="00F46529">
        <w:rPr>
          <w:i/>
          <w:color w:val="FF0000"/>
          <w:sz w:val="24"/>
          <w:szCs w:val="24"/>
        </w:rPr>
        <w:t>SK-7000</w:t>
      </w:r>
      <w:r w:rsidR="009868A9">
        <w:rPr>
          <w:i/>
          <w:color w:val="FF0000"/>
          <w:sz w:val="24"/>
          <w:szCs w:val="24"/>
        </w:rPr>
        <w:t xml:space="preserve"> </w:t>
      </w:r>
      <w:r w:rsidRPr="00DE7317">
        <w:rPr>
          <w:i/>
          <w:color w:val="FF0000"/>
          <w:sz w:val="24"/>
          <w:szCs w:val="24"/>
        </w:rPr>
        <w:t xml:space="preserve">in the refrigerator at SNF.  </w:t>
      </w:r>
      <w:r w:rsidR="00F46529">
        <w:rPr>
          <w:i/>
          <w:color w:val="FF0000"/>
          <w:sz w:val="24"/>
          <w:szCs w:val="24"/>
        </w:rPr>
        <w:t xml:space="preserve">One bottle of </w:t>
      </w:r>
      <w:r w:rsidR="00B903E1">
        <w:rPr>
          <w:i/>
          <w:color w:val="FF0000"/>
          <w:sz w:val="24"/>
          <w:szCs w:val="24"/>
        </w:rPr>
        <w:t>4</w:t>
      </w:r>
      <w:r w:rsidR="00F46529">
        <w:rPr>
          <w:i/>
          <w:color w:val="FF0000"/>
          <w:sz w:val="24"/>
          <w:szCs w:val="24"/>
        </w:rPr>
        <w:t>L CD2060 developer will be stored at room temperature in the metal flammables cabinet.</w:t>
      </w:r>
    </w:p>
    <w:p w14:paraId="629F2EC8" w14:textId="36D13169" w:rsidR="00356F75" w:rsidRDefault="00BF5A85">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9F2A47" w14:textId="77777777" w:rsidR="00370228" w:rsidRDefault="00370228">
      <w:pPr>
        <w:spacing w:after="0" w:line="240" w:lineRule="auto"/>
      </w:pPr>
      <w:r>
        <w:separator/>
      </w:r>
    </w:p>
  </w:endnote>
  <w:endnote w:type="continuationSeparator" w:id="0">
    <w:p w14:paraId="7148EC93" w14:textId="77777777" w:rsidR="00370228" w:rsidRDefault="00370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5379A3" w14:textId="77777777" w:rsidR="00370228" w:rsidRDefault="00370228">
      <w:pPr>
        <w:spacing w:after="0" w:line="240" w:lineRule="auto"/>
      </w:pPr>
      <w:r>
        <w:separator/>
      </w:r>
    </w:p>
  </w:footnote>
  <w:footnote w:type="continuationSeparator" w:id="0">
    <w:p w14:paraId="42C596ED" w14:textId="77777777" w:rsidR="00370228" w:rsidRDefault="00370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10623"/>
    <w:rsid w:val="0009766A"/>
    <w:rsid w:val="000F4745"/>
    <w:rsid w:val="002C721D"/>
    <w:rsid w:val="0031650A"/>
    <w:rsid w:val="00356F75"/>
    <w:rsid w:val="00370228"/>
    <w:rsid w:val="00395658"/>
    <w:rsid w:val="00435064"/>
    <w:rsid w:val="00453379"/>
    <w:rsid w:val="00473FB4"/>
    <w:rsid w:val="005732EF"/>
    <w:rsid w:val="00586047"/>
    <w:rsid w:val="00587F53"/>
    <w:rsid w:val="006458E2"/>
    <w:rsid w:val="006D36C3"/>
    <w:rsid w:val="007018C0"/>
    <w:rsid w:val="007632C3"/>
    <w:rsid w:val="007A63A1"/>
    <w:rsid w:val="008F65E5"/>
    <w:rsid w:val="009803AD"/>
    <w:rsid w:val="009868A9"/>
    <w:rsid w:val="009B099C"/>
    <w:rsid w:val="00A040B6"/>
    <w:rsid w:val="00A43C84"/>
    <w:rsid w:val="00AB6732"/>
    <w:rsid w:val="00AC6CCC"/>
    <w:rsid w:val="00B00370"/>
    <w:rsid w:val="00B064E1"/>
    <w:rsid w:val="00B119FD"/>
    <w:rsid w:val="00B50AA6"/>
    <w:rsid w:val="00B903E1"/>
    <w:rsid w:val="00BA2A25"/>
    <w:rsid w:val="00BD5B95"/>
    <w:rsid w:val="00BF30B9"/>
    <w:rsid w:val="00BF5A85"/>
    <w:rsid w:val="00CE5209"/>
    <w:rsid w:val="00DD3DAF"/>
    <w:rsid w:val="00DE7317"/>
    <w:rsid w:val="00E64F34"/>
    <w:rsid w:val="00E93D74"/>
    <w:rsid w:val="00F24F54"/>
    <w:rsid w:val="00F46529"/>
    <w:rsid w:val="00F72E12"/>
    <w:rsid w:val="00F81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3</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30</cp:revision>
  <dcterms:created xsi:type="dcterms:W3CDTF">2020-06-17T02:09:00Z</dcterms:created>
  <dcterms:modified xsi:type="dcterms:W3CDTF">2020-09-14T18:35:00Z</dcterms:modified>
</cp:coreProperties>
</file>