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9B22E7" w14:textId="07433C5D" w:rsidR="0032090A" w:rsidRDefault="005E604B">
      <w:pPr>
        <w:rPr>
          <w:rFonts w:ascii="Times New Roman" w:eastAsia="Times New Roman" w:hAnsi="Times New Roman" w:cs="Times New Roman"/>
          <w:sz w:val="24"/>
          <w:szCs w:val="24"/>
        </w:rPr>
      </w:pPr>
      <w:r>
        <w:rPr>
          <w:b/>
          <w:sz w:val="24"/>
          <w:szCs w:val="24"/>
        </w:rPr>
        <w:t xml:space="preserve">Request </w:t>
      </w:r>
      <w:r>
        <w:rPr>
          <w:b/>
          <w:sz w:val="24"/>
          <w:szCs w:val="24"/>
        </w:rPr>
        <w:t xml:space="preserve">Title:  </w:t>
      </w:r>
      <w:r w:rsidR="00095A2B">
        <w:rPr>
          <w:bCs/>
          <w:sz w:val="24"/>
          <w:szCs w:val="24"/>
        </w:rPr>
        <w:t>Block Copolymer Etch in Lampoly</w:t>
      </w:r>
      <w:r>
        <w:rPr>
          <w:b/>
          <w:sz w:val="24"/>
          <w:szCs w:val="24"/>
        </w:rPr>
        <w:tab/>
      </w:r>
      <w:r>
        <w:rPr>
          <w:b/>
          <w:sz w:val="24"/>
          <w:szCs w:val="24"/>
        </w:rPr>
        <w:tab/>
      </w:r>
      <w:r>
        <w:rPr>
          <w:b/>
          <w:sz w:val="24"/>
          <w:szCs w:val="24"/>
        </w:rPr>
        <w:tab/>
      </w:r>
      <w:r>
        <w:rPr>
          <w:b/>
          <w:sz w:val="24"/>
          <w:szCs w:val="24"/>
        </w:rPr>
        <w:tab/>
      </w:r>
      <w:r>
        <w:rPr>
          <w:b/>
          <w:sz w:val="24"/>
          <w:szCs w:val="24"/>
        </w:rPr>
        <w:tab/>
      </w:r>
    </w:p>
    <w:p w14:paraId="3596BBCE" w14:textId="064CE351" w:rsidR="0032090A" w:rsidRPr="00095A2B" w:rsidRDefault="005E604B">
      <w:pPr>
        <w:rPr>
          <w:rFonts w:ascii="Times New Roman" w:eastAsia="Times New Roman" w:hAnsi="Times New Roman" w:cs="Times New Roman"/>
          <w:bCs/>
          <w:sz w:val="24"/>
          <w:szCs w:val="24"/>
        </w:rPr>
      </w:pPr>
      <w:r>
        <w:rPr>
          <w:b/>
          <w:sz w:val="24"/>
          <w:szCs w:val="24"/>
        </w:rPr>
        <w:t xml:space="preserve">Requestor: </w:t>
      </w:r>
      <w:r w:rsidR="00095A2B">
        <w:rPr>
          <w:bCs/>
          <w:sz w:val="24"/>
          <w:szCs w:val="24"/>
        </w:rPr>
        <w:t>Maryann Tung</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095A2B">
        <w:rPr>
          <w:bCs/>
          <w:sz w:val="24"/>
          <w:szCs w:val="24"/>
        </w:rPr>
        <w:t>April 4, 2021</w:t>
      </w:r>
    </w:p>
    <w:p w14:paraId="72AF970A" w14:textId="77777777" w:rsidR="0032090A" w:rsidRDefault="005E604B">
      <w:pPr>
        <w:rPr>
          <w:sz w:val="24"/>
          <w:szCs w:val="24"/>
        </w:rPr>
      </w:pPr>
      <w:r>
        <w:rPr>
          <w:b/>
          <w:sz w:val="24"/>
          <w:szCs w:val="24"/>
        </w:rPr>
        <w:t>Non-SNF staff, please complete the following:</w:t>
      </w:r>
    </w:p>
    <w:p w14:paraId="5542463B" w14:textId="07535041" w:rsidR="0032090A" w:rsidRDefault="005E604B">
      <w:pPr>
        <w:rPr>
          <w:sz w:val="24"/>
          <w:szCs w:val="24"/>
        </w:rPr>
      </w:pPr>
      <w:r>
        <w:rPr>
          <w:b/>
          <w:sz w:val="24"/>
          <w:szCs w:val="24"/>
        </w:rPr>
        <w:t>Badger ID:</w:t>
      </w:r>
      <w:r w:rsidR="00095A2B">
        <w:rPr>
          <w:b/>
          <w:sz w:val="24"/>
          <w:szCs w:val="24"/>
        </w:rPr>
        <w:t xml:space="preserve"> </w:t>
      </w:r>
      <w:r w:rsidR="00095A2B">
        <w:rPr>
          <w:bCs/>
          <w:sz w:val="24"/>
          <w:szCs w:val="24"/>
        </w:rPr>
        <w:t>tungmc</w:t>
      </w:r>
      <w:r>
        <w:rPr>
          <w:b/>
          <w:sz w:val="24"/>
          <w:szCs w:val="24"/>
        </w:rPr>
        <w:tab/>
      </w:r>
      <w:r>
        <w:rPr>
          <w:b/>
          <w:sz w:val="24"/>
          <w:szCs w:val="24"/>
        </w:rPr>
        <w:tab/>
      </w:r>
      <w:r>
        <w:rPr>
          <w:b/>
          <w:sz w:val="24"/>
          <w:szCs w:val="24"/>
        </w:rPr>
        <w:tab/>
      </w:r>
      <w:r>
        <w:rPr>
          <w:b/>
          <w:sz w:val="24"/>
          <w:szCs w:val="24"/>
        </w:rPr>
        <w:tab/>
      </w:r>
    </w:p>
    <w:p w14:paraId="6A8D18FA" w14:textId="556E7D75" w:rsidR="0032090A" w:rsidRPr="00095A2B" w:rsidRDefault="005E604B">
      <w:pPr>
        <w:rPr>
          <w:bCs/>
          <w:sz w:val="24"/>
          <w:szCs w:val="24"/>
        </w:rPr>
      </w:pPr>
      <w:r>
        <w:rPr>
          <w:b/>
          <w:sz w:val="24"/>
          <w:szCs w:val="24"/>
        </w:rPr>
        <w:t xml:space="preserve">Company name/PI: </w:t>
      </w:r>
      <w:r w:rsidR="00095A2B">
        <w:rPr>
          <w:bCs/>
          <w:sz w:val="24"/>
          <w:szCs w:val="24"/>
        </w:rPr>
        <w:t>H.-S. Philip Wong</w:t>
      </w:r>
    </w:p>
    <w:p w14:paraId="42041CF7" w14:textId="77777777" w:rsidR="0032090A" w:rsidRDefault="005E604B">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32D80A05" w14:textId="77777777" w:rsidR="0032090A" w:rsidRDefault="0032090A">
      <w:pPr>
        <w:rPr>
          <w:rFonts w:ascii="Times New Roman" w:eastAsia="Times New Roman" w:hAnsi="Times New Roman" w:cs="Times New Roman"/>
          <w:sz w:val="24"/>
          <w:szCs w:val="24"/>
        </w:rPr>
      </w:pPr>
    </w:p>
    <w:p w14:paraId="250536F0" w14:textId="0ACFE20D" w:rsidR="0032090A" w:rsidRDefault="005E604B">
      <w:pPr>
        <w:numPr>
          <w:ilvl w:val="0"/>
          <w:numId w:val="1"/>
        </w:numPr>
        <w:rPr>
          <w:sz w:val="24"/>
          <w:szCs w:val="24"/>
        </w:rPr>
      </w:pPr>
      <w:r>
        <w:rPr>
          <w:b/>
          <w:sz w:val="24"/>
          <w:szCs w:val="24"/>
        </w:rPr>
        <w:t xml:space="preserve">The chemical or material. </w:t>
      </w:r>
      <w:r>
        <w:rPr>
          <w:sz w:val="24"/>
          <w:szCs w:val="24"/>
        </w:rPr>
        <w:t>Please provide all common names, trade names, and CAS numbers where appropriate. Include an MSDS, if available; or provide the reason, if not. Make sure to include information for any new secondary chemicals (such as a developer for a new resist). Read the</w:t>
      </w:r>
      <w:r>
        <w:rPr>
          <w:sz w:val="24"/>
          <w:szCs w:val="24"/>
        </w:rPr>
        <w:t xml:space="preserve"> MSDSs as well as the </w:t>
      </w:r>
      <w:hyperlink r:id="rId7">
        <w:r>
          <w:rPr>
            <w:color w:val="0000FF"/>
            <w:sz w:val="24"/>
            <w:szCs w:val="24"/>
            <w:u w:val="single"/>
          </w:rPr>
          <w:t>Stanford Chemical Storage Groups</w:t>
        </w:r>
      </w:hyperlink>
      <w:r>
        <w:rPr>
          <w:sz w:val="24"/>
          <w:szCs w:val="24"/>
        </w:rPr>
        <w:t xml:space="preserve"> to determine the </w:t>
      </w:r>
      <w:r>
        <w:rPr>
          <w:sz w:val="24"/>
          <w:szCs w:val="24"/>
        </w:rPr>
        <w:t>Storage Group Identifier</w:t>
      </w:r>
      <w:r>
        <w:rPr>
          <w:sz w:val="24"/>
          <w:szCs w:val="24"/>
        </w:rPr>
        <w:t xml:space="preserve"> and </w:t>
      </w:r>
      <w:r>
        <w:rPr>
          <w:sz w:val="24"/>
          <w:szCs w:val="24"/>
        </w:rPr>
        <w:t>Main Hazard Class</w:t>
      </w:r>
      <w:r>
        <w:rPr>
          <w:sz w:val="24"/>
          <w:szCs w:val="24"/>
        </w:rPr>
        <w:t xml:space="preserve"> of your chemical/material.</w:t>
      </w:r>
    </w:p>
    <w:p w14:paraId="641FB974" w14:textId="648BC42A" w:rsidR="00095A2B" w:rsidRPr="00A67A95" w:rsidRDefault="00A67A95" w:rsidP="00095A2B">
      <w:pPr>
        <w:ind w:left="360"/>
        <w:rPr>
          <w:bCs/>
          <w:i/>
          <w:iCs/>
          <w:sz w:val="24"/>
          <w:szCs w:val="24"/>
        </w:rPr>
      </w:pPr>
      <w:r>
        <w:rPr>
          <w:bCs/>
          <w:i/>
          <w:iCs/>
          <w:sz w:val="24"/>
          <w:szCs w:val="24"/>
        </w:rPr>
        <w:t>The pieces to be etched are Si wafers (SNF stockroom) with 2 nm Ti / 35 nm Pt alignment marks and 30 nm TiN electrodes.  The whole piece will be covered by 30 nm SiO</w:t>
      </w:r>
      <w:r>
        <w:rPr>
          <w:bCs/>
          <w:i/>
          <w:iCs/>
          <w:sz w:val="24"/>
          <w:szCs w:val="24"/>
          <w:vertAlign w:val="subscript"/>
        </w:rPr>
        <w:t>2</w:t>
      </w:r>
      <w:r>
        <w:rPr>
          <w:bCs/>
          <w:i/>
          <w:iCs/>
          <w:sz w:val="24"/>
          <w:szCs w:val="24"/>
        </w:rPr>
        <w:t xml:space="preserve"> / 50 nm a-Si / 80 nm SiO</w:t>
      </w:r>
      <w:r>
        <w:rPr>
          <w:bCs/>
          <w:i/>
          <w:iCs/>
          <w:sz w:val="24"/>
          <w:szCs w:val="24"/>
          <w:vertAlign w:val="subscript"/>
        </w:rPr>
        <w:t>2</w:t>
      </w:r>
      <w:r>
        <w:rPr>
          <w:bCs/>
          <w:i/>
          <w:iCs/>
          <w:sz w:val="24"/>
          <w:szCs w:val="24"/>
        </w:rPr>
        <w:t xml:space="preserve"> and a very thin (&lt;20 nm) </w:t>
      </w:r>
      <w:r w:rsidR="002878D2">
        <w:rPr>
          <w:bCs/>
          <w:i/>
          <w:iCs/>
          <w:sz w:val="24"/>
          <w:szCs w:val="24"/>
        </w:rPr>
        <w:t>block copolymer film</w:t>
      </w:r>
      <w:r>
        <w:rPr>
          <w:bCs/>
          <w:i/>
          <w:iCs/>
          <w:sz w:val="24"/>
          <w:szCs w:val="24"/>
        </w:rPr>
        <w:t>.</w:t>
      </w:r>
    </w:p>
    <w:p w14:paraId="541955DA" w14:textId="67CCE33A" w:rsidR="0032090A" w:rsidRDefault="005E604B">
      <w:pPr>
        <w:numPr>
          <w:ilvl w:val="0"/>
          <w:numId w:val="1"/>
        </w:numPr>
        <w:rPr>
          <w:sz w:val="24"/>
          <w:szCs w:val="24"/>
        </w:rPr>
      </w:pPr>
      <w:r>
        <w:rPr>
          <w:b/>
          <w:sz w:val="24"/>
          <w:szCs w:val="24"/>
        </w:rPr>
        <w:t>Vendor/manufacturer info:</w:t>
      </w:r>
      <w:r>
        <w:rPr>
          <w:sz w:val="24"/>
          <w:szCs w:val="24"/>
        </w:rPr>
        <w:t xml:space="preserve"> addr</w:t>
      </w:r>
      <w:r>
        <w:rPr>
          <w:sz w:val="24"/>
          <w:szCs w:val="24"/>
        </w:rPr>
        <w:t>ess and phone number, website URL.</w:t>
      </w:r>
    </w:p>
    <w:p w14:paraId="3A361F35" w14:textId="3D401FF0" w:rsidR="00A67A95" w:rsidRPr="00A67A95" w:rsidRDefault="00A67A95" w:rsidP="00A67A95">
      <w:pPr>
        <w:ind w:left="360"/>
        <w:rPr>
          <w:bCs/>
          <w:i/>
          <w:iCs/>
          <w:sz w:val="24"/>
          <w:szCs w:val="24"/>
        </w:rPr>
      </w:pPr>
      <w:r>
        <w:rPr>
          <w:bCs/>
          <w:i/>
          <w:iCs/>
          <w:sz w:val="24"/>
          <w:szCs w:val="24"/>
        </w:rPr>
        <w:t xml:space="preserve">The </w:t>
      </w:r>
      <w:r w:rsidR="002878D2">
        <w:rPr>
          <w:bCs/>
          <w:i/>
          <w:iCs/>
          <w:sz w:val="24"/>
          <w:szCs w:val="24"/>
        </w:rPr>
        <w:t>block copolymer</w:t>
      </w:r>
      <w:r>
        <w:rPr>
          <w:bCs/>
          <w:i/>
          <w:iCs/>
          <w:sz w:val="24"/>
          <w:szCs w:val="24"/>
        </w:rPr>
        <w:t xml:space="preserve"> film is the only component that is purchased from a vendor – the rest of the process is performed in-house.  The </w:t>
      </w:r>
      <w:r w:rsidR="002878D2">
        <w:rPr>
          <w:bCs/>
          <w:i/>
          <w:iCs/>
          <w:sz w:val="24"/>
          <w:szCs w:val="24"/>
        </w:rPr>
        <w:t>polymer</w:t>
      </w:r>
      <w:r>
        <w:rPr>
          <w:bCs/>
          <w:i/>
          <w:iCs/>
          <w:sz w:val="24"/>
          <w:szCs w:val="24"/>
        </w:rPr>
        <w:t xml:space="preserve"> was approved </w:t>
      </w:r>
      <w:r w:rsidR="002878D2">
        <w:rPr>
          <w:bCs/>
          <w:i/>
          <w:iCs/>
          <w:sz w:val="24"/>
          <w:szCs w:val="24"/>
        </w:rPr>
        <w:t xml:space="preserve">previously: </w:t>
      </w:r>
      <w:hyperlink r:id="rId8" w:history="1">
        <w:r w:rsidR="002878D2" w:rsidRPr="00205BE1">
          <w:rPr>
            <w:rStyle w:val="Hyperlink"/>
            <w:bCs/>
            <w:i/>
            <w:iCs/>
            <w:sz w:val="24"/>
            <w:szCs w:val="24"/>
          </w:rPr>
          <w:t>https://docs.google.com/document/u/1/d/e/2PACX-1vRa2CMHzYEn9ZObM_dCYOfDshxCcGYqceKIxdQHFKIuE9lvu9HbGnHdIb7o_CHknFi-fy4siiUz1_L5/pub</w:t>
        </w:r>
      </w:hyperlink>
      <w:r w:rsidR="002878D2">
        <w:rPr>
          <w:bCs/>
          <w:i/>
          <w:iCs/>
          <w:sz w:val="24"/>
          <w:szCs w:val="24"/>
        </w:rPr>
        <w:t xml:space="preserve">. </w:t>
      </w:r>
    </w:p>
    <w:p w14:paraId="6AFF5CAA" w14:textId="60162243" w:rsidR="0032090A" w:rsidRDefault="005E604B">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w:t>
      </w:r>
      <w:r>
        <w:rPr>
          <w:sz w:val="24"/>
          <w:szCs w:val="24"/>
        </w:rPr>
        <w:t>referably as attachments. Ask yourself these questions: Is this the latest procedure? Are there newer/safer alternatives that will also work for my project? Will any of the current SNF approved chemicals and materials work for me?</w:t>
      </w:r>
    </w:p>
    <w:p w14:paraId="7F5ACDC3" w14:textId="31D88523" w:rsidR="00D95EB9" w:rsidRDefault="002878D2" w:rsidP="00D95EB9">
      <w:pPr>
        <w:ind w:left="360"/>
        <w:rPr>
          <w:bCs/>
          <w:i/>
          <w:iCs/>
          <w:sz w:val="24"/>
          <w:szCs w:val="24"/>
        </w:rPr>
      </w:pPr>
      <w:r>
        <w:rPr>
          <w:bCs/>
          <w:i/>
          <w:iCs/>
          <w:sz w:val="24"/>
          <w:szCs w:val="24"/>
        </w:rPr>
        <w:t>The block copolymer features are very small (CD = 20 nm) and require very precise etching with strong control over the sidewall angle.  So far, lampoly is the only tool in SNF that I have found that can successfully transfer the block copolymer patterns with good fidelity into the a-Si hardmask.</w:t>
      </w:r>
    </w:p>
    <w:p w14:paraId="5A78576C" w14:textId="04EC90A7" w:rsidR="00D95EB9" w:rsidRPr="00131BC4" w:rsidRDefault="00D95EB9" w:rsidP="00D95EB9">
      <w:pPr>
        <w:ind w:left="360"/>
        <w:rPr>
          <w:bCs/>
          <w:i/>
          <w:iCs/>
          <w:sz w:val="24"/>
          <w:szCs w:val="24"/>
        </w:rPr>
      </w:pPr>
      <w:r>
        <w:rPr>
          <w:bCs/>
          <w:i/>
          <w:iCs/>
          <w:sz w:val="24"/>
          <w:szCs w:val="24"/>
        </w:rPr>
        <w:lastRenderedPageBreak/>
        <w:t>My request is to etch semi-clean wafers in lampoly, as my samples will have Ti/Pt alignment marks for processing in the JEOL e-beam lithography tool</w:t>
      </w:r>
      <w:r w:rsidR="00131BC4">
        <w:rPr>
          <w:bCs/>
          <w:i/>
          <w:iCs/>
          <w:sz w:val="24"/>
          <w:szCs w:val="24"/>
        </w:rPr>
        <w:t>.  The alignment marks will not be etched in lampoly, as they will be covered by 30 nm SiO</w:t>
      </w:r>
      <w:r w:rsidR="00131BC4">
        <w:rPr>
          <w:bCs/>
          <w:i/>
          <w:iCs/>
          <w:sz w:val="24"/>
          <w:szCs w:val="24"/>
          <w:vertAlign w:val="subscript"/>
        </w:rPr>
        <w:t>2</w:t>
      </w:r>
      <w:r w:rsidR="00131BC4">
        <w:rPr>
          <w:bCs/>
          <w:i/>
          <w:iCs/>
          <w:sz w:val="24"/>
          <w:szCs w:val="24"/>
        </w:rPr>
        <w:t xml:space="preserve"> at minimum and therefore will not interact with the plasma.</w:t>
      </w:r>
    </w:p>
    <w:p w14:paraId="6192E91B" w14:textId="77777777" w:rsidR="0032090A" w:rsidRDefault="005E604B">
      <w:pPr>
        <w:numPr>
          <w:ilvl w:val="0"/>
          <w:numId w:val="1"/>
        </w:numPr>
        <w:rPr>
          <w:sz w:val="24"/>
          <w:szCs w:val="24"/>
        </w:rPr>
      </w:pPr>
      <w:r>
        <w:rPr>
          <w:b/>
          <w:sz w:val="24"/>
          <w:szCs w:val="24"/>
        </w:rPr>
        <w:t>Process Flow:</w:t>
      </w:r>
      <w:r>
        <w:rPr>
          <w:sz w:val="24"/>
          <w:szCs w:val="24"/>
        </w:rPr>
        <w:t xml:space="preserve"> Please prov</w:t>
      </w:r>
      <w:r>
        <w:rPr>
          <w:sz w:val="24"/>
          <w:szCs w:val="24"/>
        </w:rPr>
        <w:t xml:space="preserve">ide a detailed process flow description on how and where you proposed to use this chemical. This should include </w:t>
      </w:r>
      <w:r>
        <w:rPr>
          <w:b/>
          <w:sz w:val="24"/>
          <w:szCs w:val="24"/>
        </w:rPr>
        <w:t>all</w:t>
      </w:r>
      <w:r>
        <w:rPr>
          <w:sz w:val="24"/>
          <w:szCs w:val="24"/>
        </w:rPr>
        <w:t xml:space="preserve"> </w:t>
      </w:r>
      <w:r>
        <w:rPr>
          <w:b/>
          <w:sz w:val="24"/>
          <w:szCs w:val="24"/>
        </w:rPr>
        <w:t>Lab equipment</w:t>
      </w:r>
      <w:r>
        <w:rPr>
          <w:b/>
          <w:sz w:val="24"/>
          <w:szCs w:val="24"/>
        </w:rPr>
        <w:t xml:space="preserve"> </w:t>
      </w:r>
      <w:r>
        <w:rPr>
          <w:sz w:val="24"/>
          <w:szCs w:val="24"/>
        </w:rPr>
        <w:t>to be used for processing your wafers once your new chemical or material has been used (even if your new material is a film th</w:t>
      </w:r>
      <w:r>
        <w:rPr>
          <w:sz w:val="24"/>
          <w:szCs w:val="24"/>
        </w:rPr>
        <w:t xml:space="preserve">at is removed, it may still pose potential contamination concerns.) Make sure to include wet benches. Please note that f the chemical/material is to be used in any the </w:t>
      </w:r>
      <w:r>
        <w:rPr>
          <w:sz w:val="24"/>
          <w:szCs w:val="24"/>
        </w:rPr>
        <w:t>"clean"</w:t>
      </w:r>
      <w:r>
        <w:rPr>
          <w:sz w:val="24"/>
          <w:szCs w:val="24"/>
        </w:rPr>
        <w:t xml:space="preserve"> equipment, purity specifications will be needed. This is most important for chem</w:t>
      </w:r>
      <w:r>
        <w:rPr>
          <w:sz w:val="24"/>
          <w:szCs w:val="24"/>
        </w:rPr>
        <w:t xml:space="preserve">icals/material that are not normally used for VLSI device fabrication. To be allowed into a </w:t>
      </w:r>
      <w:r>
        <w:rPr>
          <w:sz w:val="24"/>
          <w:szCs w:val="24"/>
        </w:rPr>
        <w:t>"clean" tool</w:t>
      </w:r>
      <w:r>
        <w:rPr>
          <w:sz w:val="24"/>
          <w:szCs w:val="24"/>
        </w:rPr>
        <w:t xml:space="preserve">, the material should MOS grade or better. </w:t>
      </w:r>
    </w:p>
    <w:p w14:paraId="50F79EEE" w14:textId="6B285422" w:rsidR="00131BC4" w:rsidRPr="009516F6" w:rsidRDefault="00131BC4" w:rsidP="00131BC4">
      <w:pPr>
        <w:ind w:left="360"/>
        <w:rPr>
          <w:i/>
          <w:iCs/>
          <w:sz w:val="24"/>
          <w:szCs w:val="24"/>
        </w:rPr>
      </w:pPr>
      <w:r w:rsidRPr="009516F6">
        <w:rPr>
          <w:i/>
          <w:iCs/>
          <w:sz w:val="24"/>
          <w:szCs w:val="24"/>
        </w:rPr>
        <w:t>Starting with a silicon wafer from the SNF stockroom:</w:t>
      </w:r>
    </w:p>
    <w:p w14:paraId="05309045" w14:textId="2F3C0CDD" w:rsidR="00131BC4" w:rsidRDefault="00131BC4" w:rsidP="009516F6">
      <w:pPr>
        <w:pStyle w:val="ListParagraph"/>
        <w:numPr>
          <w:ilvl w:val="0"/>
          <w:numId w:val="2"/>
        </w:numPr>
        <w:ind w:left="900" w:hanging="540"/>
        <w:rPr>
          <w:i/>
          <w:iCs/>
          <w:sz w:val="24"/>
          <w:szCs w:val="24"/>
        </w:rPr>
      </w:pPr>
      <w:r w:rsidRPr="009516F6">
        <w:rPr>
          <w:i/>
          <w:iCs/>
          <w:sz w:val="24"/>
          <w:szCs w:val="24"/>
        </w:rPr>
        <w:t>Deposit 200 nm SiO</w:t>
      </w:r>
      <w:r w:rsidRPr="009516F6">
        <w:rPr>
          <w:i/>
          <w:iCs/>
          <w:sz w:val="24"/>
          <w:szCs w:val="24"/>
          <w:vertAlign w:val="subscript"/>
        </w:rPr>
        <w:t>2</w:t>
      </w:r>
      <w:r w:rsidRPr="009516F6">
        <w:rPr>
          <w:i/>
          <w:iCs/>
          <w:sz w:val="24"/>
          <w:szCs w:val="24"/>
        </w:rPr>
        <w:t xml:space="preserve"> (ccp-dep)</w:t>
      </w:r>
    </w:p>
    <w:p w14:paraId="2DC63CBF" w14:textId="00D3235E" w:rsidR="00E6359C" w:rsidRDefault="00E6359C" w:rsidP="009516F6">
      <w:pPr>
        <w:pStyle w:val="ListParagraph"/>
        <w:numPr>
          <w:ilvl w:val="0"/>
          <w:numId w:val="2"/>
        </w:numPr>
        <w:ind w:left="900" w:hanging="540"/>
        <w:rPr>
          <w:i/>
          <w:iCs/>
          <w:sz w:val="24"/>
          <w:szCs w:val="24"/>
        </w:rPr>
      </w:pPr>
      <w:r>
        <w:rPr>
          <w:i/>
          <w:iCs/>
          <w:sz w:val="24"/>
          <w:szCs w:val="24"/>
        </w:rPr>
        <w:t>Spin coat MMA/PMMA (SNSF solvent wet bench)</w:t>
      </w:r>
    </w:p>
    <w:p w14:paraId="55E29BCD" w14:textId="10B70DCD" w:rsidR="00E6359C" w:rsidRDefault="00E6359C" w:rsidP="009516F6">
      <w:pPr>
        <w:pStyle w:val="ListParagraph"/>
        <w:numPr>
          <w:ilvl w:val="0"/>
          <w:numId w:val="2"/>
        </w:numPr>
        <w:ind w:left="900" w:hanging="540"/>
        <w:rPr>
          <w:i/>
          <w:iCs/>
          <w:sz w:val="24"/>
          <w:szCs w:val="24"/>
        </w:rPr>
      </w:pPr>
      <w:r>
        <w:rPr>
          <w:i/>
          <w:iCs/>
          <w:sz w:val="24"/>
          <w:szCs w:val="24"/>
        </w:rPr>
        <w:t>Pattern in JEOL e-beam lithography tool (SNSF)</w:t>
      </w:r>
    </w:p>
    <w:p w14:paraId="59992519" w14:textId="1C132EB5" w:rsidR="00E6359C" w:rsidRDefault="00E6359C" w:rsidP="009516F6">
      <w:pPr>
        <w:pStyle w:val="ListParagraph"/>
        <w:numPr>
          <w:ilvl w:val="0"/>
          <w:numId w:val="2"/>
        </w:numPr>
        <w:ind w:left="900" w:hanging="540"/>
        <w:rPr>
          <w:i/>
          <w:iCs/>
          <w:sz w:val="24"/>
          <w:szCs w:val="24"/>
        </w:rPr>
      </w:pPr>
      <w:r>
        <w:rPr>
          <w:i/>
          <w:iCs/>
          <w:sz w:val="24"/>
          <w:szCs w:val="24"/>
        </w:rPr>
        <w:t>Develop in 1:3 MIBK:IPA (SNSF solvent wet bench)</w:t>
      </w:r>
    </w:p>
    <w:p w14:paraId="26A56801" w14:textId="77777777" w:rsidR="00E6359C" w:rsidRDefault="00E6359C" w:rsidP="009516F6">
      <w:pPr>
        <w:pStyle w:val="ListParagraph"/>
        <w:numPr>
          <w:ilvl w:val="0"/>
          <w:numId w:val="2"/>
        </w:numPr>
        <w:ind w:left="900" w:hanging="540"/>
        <w:rPr>
          <w:i/>
          <w:iCs/>
          <w:sz w:val="24"/>
          <w:szCs w:val="24"/>
        </w:rPr>
      </w:pPr>
      <w:r>
        <w:rPr>
          <w:i/>
          <w:iCs/>
          <w:sz w:val="24"/>
          <w:szCs w:val="24"/>
        </w:rPr>
        <w:t>Evaporate 2 nm Ti / 35 nm Pt (aja-evap)</w:t>
      </w:r>
    </w:p>
    <w:p w14:paraId="10537750" w14:textId="2692C14D" w:rsidR="00E6359C" w:rsidRPr="009516F6" w:rsidRDefault="00E6359C" w:rsidP="009516F6">
      <w:pPr>
        <w:pStyle w:val="ListParagraph"/>
        <w:numPr>
          <w:ilvl w:val="0"/>
          <w:numId w:val="2"/>
        </w:numPr>
        <w:ind w:left="900" w:hanging="540"/>
        <w:rPr>
          <w:i/>
          <w:iCs/>
          <w:sz w:val="24"/>
          <w:szCs w:val="24"/>
        </w:rPr>
      </w:pPr>
      <w:r>
        <w:rPr>
          <w:i/>
          <w:iCs/>
          <w:sz w:val="24"/>
          <w:szCs w:val="24"/>
        </w:rPr>
        <w:t xml:space="preserve">Lift off excess Ti/Pt in RemoverPG (solvent wet bench in Allen 213X) </w:t>
      </w:r>
    </w:p>
    <w:p w14:paraId="2E8B2E34" w14:textId="4B962787" w:rsidR="00131BC4" w:rsidRPr="009516F6" w:rsidRDefault="009516F6" w:rsidP="009516F6">
      <w:pPr>
        <w:pStyle w:val="ListParagraph"/>
        <w:numPr>
          <w:ilvl w:val="0"/>
          <w:numId w:val="2"/>
        </w:numPr>
        <w:ind w:left="900" w:hanging="540"/>
        <w:rPr>
          <w:i/>
          <w:iCs/>
          <w:sz w:val="24"/>
          <w:szCs w:val="24"/>
        </w:rPr>
      </w:pPr>
      <w:r w:rsidRPr="009516F6">
        <w:rPr>
          <w:i/>
          <w:iCs/>
          <w:sz w:val="24"/>
          <w:szCs w:val="24"/>
        </w:rPr>
        <w:t>Deposit 30 nm TiN (AJA sputtering tool in Allen 111X)</w:t>
      </w:r>
    </w:p>
    <w:p w14:paraId="5A774E31" w14:textId="721D0CE0" w:rsidR="009516F6" w:rsidRPr="009516F6" w:rsidRDefault="009516F6" w:rsidP="009516F6">
      <w:pPr>
        <w:pStyle w:val="ListParagraph"/>
        <w:numPr>
          <w:ilvl w:val="0"/>
          <w:numId w:val="2"/>
        </w:numPr>
        <w:ind w:left="900" w:hanging="540"/>
        <w:rPr>
          <w:i/>
          <w:iCs/>
          <w:sz w:val="24"/>
          <w:szCs w:val="24"/>
        </w:rPr>
      </w:pPr>
      <w:r w:rsidRPr="009516F6">
        <w:rPr>
          <w:i/>
          <w:iCs/>
          <w:sz w:val="24"/>
          <w:szCs w:val="24"/>
        </w:rPr>
        <w:t>Spin coat</w:t>
      </w:r>
      <w:r>
        <w:rPr>
          <w:i/>
          <w:iCs/>
          <w:sz w:val="24"/>
          <w:szCs w:val="24"/>
        </w:rPr>
        <w:t xml:space="preserve"> and soft bake</w:t>
      </w:r>
      <w:r w:rsidRPr="009516F6">
        <w:rPr>
          <w:i/>
          <w:iCs/>
          <w:sz w:val="24"/>
          <w:szCs w:val="24"/>
        </w:rPr>
        <w:t xml:space="preserve"> ma-N 2401 resist (SNSF solvent wetbench)</w:t>
      </w:r>
    </w:p>
    <w:p w14:paraId="2387A676" w14:textId="7E6C76DF" w:rsidR="009516F6" w:rsidRDefault="009516F6" w:rsidP="009516F6">
      <w:pPr>
        <w:pStyle w:val="ListParagraph"/>
        <w:numPr>
          <w:ilvl w:val="0"/>
          <w:numId w:val="2"/>
        </w:numPr>
        <w:ind w:left="900" w:hanging="540"/>
        <w:rPr>
          <w:i/>
          <w:iCs/>
          <w:sz w:val="24"/>
          <w:szCs w:val="24"/>
        </w:rPr>
      </w:pPr>
      <w:r w:rsidRPr="009516F6">
        <w:rPr>
          <w:i/>
          <w:iCs/>
          <w:sz w:val="24"/>
          <w:szCs w:val="24"/>
        </w:rPr>
        <w:t>Pattern in JEOL</w:t>
      </w:r>
      <w:r w:rsidR="00E6359C">
        <w:rPr>
          <w:i/>
          <w:iCs/>
          <w:sz w:val="24"/>
          <w:szCs w:val="24"/>
        </w:rPr>
        <w:t xml:space="preserve"> </w:t>
      </w:r>
      <w:r w:rsidRPr="009516F6">
        <w:rPr>
          <w:i/>
          <w:iCs/>
          <w:sz w:val="24"/>
          <w:szCs w:val="24"/>
        </w:rPr>
        <w:t>e-beam lithography tool (SNSF)</w:t>
      </w:r>
    </w:p>
    <w:p w14:paraId="6F2A56A0" w14:textId="2B4EEAE6" w:rsidR="009516F6" w:rsidRPr="009516F6" w:rsidRDefault="009516F6" w:rsidP="009516F6">
      <w:pPr>
        <w:pStyle w:val="ListParagraph"/>
        <w:numPr>
          <w:ilvl w:val="0"/>
          <w:numId w:val="2"/>
        </w:numPr>
        <w:ind w:left="900" w:hanging="540"/>
        <w:rPr>
          <w:i/>
          <w:iCs/>
          <w:sz w:val="24"/>
          <w:szCs w:val="24"/>
        </w:rPr>
      </w:pPr>
      <w:r>
        <w:rPr>
          <w:i/>
          <w:iCs/>
          <w:sz w:val="24"/>
          <w:szCs w:val="24"/>
        </w:rPr>
        <w:t>Develop in MF</w:t>
      </w:r>
      <w:r w:rsidR="00E6359C">
        <w:rPr>
          <w:i/>
          <w:iCs/>
          <w:sz w:val="24"/>
          <w:szCs w:val="24"/>
        </w:rPr>
        <w:t xml:space="preserve"> 319 (SNSF base wetbench)</w:t>
      </w:r>
    </w:p>
    <w:p w14:paraId="4C928327" w14:textId="26570F22" w:rsidR="009516F6" w:rsidRPr="009516F6" w:rsidRDefault="009516F6" w:rsidP="009516F6">
      <w:pPr>
        <w:pStyle w:val="ListParagraph"/>
        <w:numPr>
          <w:ilvl w:val="0"/>
          <w:numId w:val="2"/>
        </w:numPr>
        <w:ind w:left="900" w:hanging="540"/>
        <w:rPr>
          <w:i/>
          <w:iCs/>
          <w:sz w:val="24"/>
          <w:szCs w:val="24"/>
        </w:rPr>
      </w:pPr>
      <w:r w:rsidRPr="009516F6">
        <w:rPr>
          <w:i/>
          <w:iCs/>
          <w:sz w:val="24"/>
          <w:szCs w:val="24"/>
        </w:rPr>
        <w:t>Etch TiN (pt-mtl)</w:t>
      </w:r>
    </w:p>
    <w:p w14:paraId="74EC3F59" w14:textId="0A519F33" w:rsidR="009516F6" w:rsidRPr="009516F6" w:rsidRDefault="009516F6" w:rsidP="009516F6">
      <w:pPr>
        <w:pStyle w:val="ListParagraph"/>
        <w:numPr>
          <w:ilvl w:val="0"/>
          <w:numId w:val="2"/>
        </w:numPr>
        <w:ind w:left="900" w:hanging="540"/>
        <w:rPr>
          <w:i/>
          <w:iCs/>
          <w:sz w:val="24"/>
          <w:szCs w:val="24"/>
        </w:rPr>
      </w:pPr>
      <w:r w:rsidRPr="009516F6">
        <w:rPr>
          <w:i/>
          <w:iCs/>
          <w:sz w:val="24"/>
          <w:szCs w:val="24"/>
        </w:rPr>
        <w:t>Strip ma-N resist</w:t>
      </w:r>
      <w:r w:rsidR="00E6359C">
        <w:rPr>
          <w:i/>
          <w:iCs/>
          <w:sz w:val="24"/>
          <w:szCs w:val="24"/>
        </w:rPr>
        <w:t xml:space="preserve"> in O</w:t>
      </w:r>
      <w:r w:rsidR="00E6359C">
        <w:rPr>
          <w:i/>
          <w:iCs/>
          <w:sz w:val="24"/>
          <w:szCs w:val="24"/>
          <w:vertAlign w:val="subscript"/>
        </w:rPr>
        <w:t>2</w:t>
      </w:r>
      <w:r w:rsidR="00E6359C">
        <w:rPr>
          <w:i/>
          <w:iCs/>
          <w:sz w:val="24"/>
          <w:szCs w:val="24"/>
        </w:rPr>
        <w:t xml:space="preserve"> plasma</w:t>
      </w:r>
      <w:r w:rsidRPr="009516F6">
        <w:rPr>
          <w:i/>
          <w:iCs/>
          <w:sz w:val="24"/>
          <w:szCs w:val="24"/>
        </w:rPr>
        <w:t xml:space="preserve"> (technics)</w:t>
      </w:r>
    </w:p>
    <w:p w14:paraId="3C53A285" w14:textId="23932D69" w:rsidR="009516F6" w:rsidRPr="009516F6" w:rsidRDefault="009516F6" w:rsidP="009516F6">
      <w:pPr>
        <w:pStyle w:val="ListParagraph"/>
        <w:numPr>
          <w:ilvl w:val="0"/>
          <w:numId w:val="2"/>
        </w:numPr>
        <w:ind w:left="900" w:hanging="540"/>
        <w:rPr>
          <w:i/>
          <w:iCs/>
          <w:sz w:val="24"/>
          <w:szCs w:val="24"/>
        </w:rPr>
      </w:pPr>
      <w:r w:rsidRPr="009516F6">
        <w:rPr>
          <w:i/>
          <w:iCs/>
          <w:sz w:val="24"/>
          <w:szCs w:val="24"/>
        </w:rPr>
        <w:t>Descum ma-N resist</w:t>
      </w:r>
      <w:r w:rsidR="00E6359C">
        <w:rPr>
          <w:i/>
          <w:iCs/>
          <w:sz w:val="24"/>
          <w:szCs w:val="24"/>
        </w:rPr>
        <w:t xml:space="preserve"> in </w:t>
      </w:r>
      <w:r w:rsidRPr="009516F6">
        <w:rPr>
          <w:i/>
          <w:iCs/>
          <w:sz w:val="24"/>
          <w:szCs w:val="24"/>
        </w:rPr>
        <w:t xml:space="preserve">SRS-100 </w:t>
      </w:r>
      <w:r w:rsidR="00E6359C">
        <w:rPr>
          <w:i/>
          <w:iCs/>
          <w:sz w:val="24"/>
          <w:szCs w:val="24"/>
        </w:rPr>
        <w:t>(</w:t>
      </w:r>
      <w:r w:rsidRPr="009516F6">
        <w:rPr>
          <w:i/>
          <w:iCs/>
          <w:sz w:val="24"/>
          <w:szCs w:val="24"/>
        </w:rPr>
        <w:t>wbresstrip)</w:t>
      </w:r>
    </w:p>
    <w:p w14:paraId="5534FFD1" w14:textId="07B586EE" w:rsidR="009516F6" w:rsidRDefault="009516F6" w:rsidP="009516F6">
      <w:pPr>
        <w:pStyle w:val="ListParagraph"/>
        <w:numPr>
          <w:ilvl w:val="0"/>
          <w:numId w:val="2"/>
        </w:numPr>
        <w:ind w:left="900" w:hanging="540"/>
        <w:rPr>
          <w:i/>
          <w:iCs/>
          <w:sz w:val="24"/>
          <w:szCs w:val="24"/>
          <w:lang w:val="fr-FR"/>
        </w:rPr>
      </w:pPr>
      <w:r w:rsidRPr="009516F6">
        <w:rPr>
          <w:i/>
          <w:iCs/>
          <w:sz w:val="24"/>
          <w:szCs w:val="24"/>
        </w:rPr>
        <w:t>Deposit</w:t>
      </w:r>
      <w:r w:rsidRPr="009516F6">
        <w:rPr>
          <w:i/>
          <w:iCs/>
          <w:sz w:val="24"/>
          <w:szCs w:val="24"/>
          <w:lang w:val="fr-FR"/>
        </w:rPr>
        <w:t xml:space="preserve"> 30 nm SiO</w:t>
      </w:r>
      <w:r w:rsidRPr="009516F6">
        <w:rPr>
          <w:i/>
          <w:iCs/>
          <w:sz w:val="24"/>
          <w:szCs w:val="24"/>
          <w:vertAlign w:val="subscript"/>
          <w:lang w:val="fr-FR"/>
        </w:rPr>
        <w:t>2</w:t>
      </w:r>
      <w:r w:rsidRPr="009516F6">
        <w:rPr>
          <w:i/>
          <w:iCs/>
          <w:sz w:val="24"/>
          <w:szCs w:val="24"/>
          <w:lang w:val="fr-FR"/>
        </w:rPr>
        <w:t xml:space="preserve"> / 50 nm a-Si / 80 nm SiO</w:t>
      </w:r>
      <w:r w:rsidRPr="009516F6">
        <w:rPr>
          <w:i/>
          <w:iCs/>
          <w:sz w:val="24"/>
          <w:szCs w:val="24"/>
          <w:vertAlign w:val="subscript"/>
          <w:lang w:val="fr-FR"/>
        </w:rPr>
        <w:t>2</w:t>
      </w:r>
      <w:r w:rsidRPr="009516F6">
        <w:rPr>
          <w:i/>
          <w:iCs/>
          <w:sz w:val="24"/>
          <w:szCs w:val="24"/>
          <w:lang w:val="fr-FR"/>
        </w:rPr>
        <w:t xml:space="preserve"> (ccp-de</w:t>
      </w:r>
      <w:r>
        <w:rPr>
          <w:i/>
          <w:iCs/>
          <w:sz w:val="24"/>
          <w:szCs w:val="24"/>
          <w:lang w:val="fr-FR"/>
        </w:rPr>
        <w:t>p)</w:t>
      </w:r>
    </w:p>
    <w:p w14:paraId="71F2DDEA" w14:textId="576B5B8A" w:rsidR="009516F6" w:rsidRDefault="009516F6" w:rsidP="009516F6">
      <w:pPr>
        <w:pStyle w:val="ListParagraph"/>
        <w:numPr>
          <w:ilvl w:val="0"/>
          <w:numId w:val="2"/>
        </w:numPr>
        <w:ind w:left="900" w:hanging="540"/>
        <w:rPr>
          <w:i/>
          <w:iCs/>
          <w:sz w:val="24"/>
          <w:szCs w:val="24"/>
        </w:rPr>
      </w:pPr>
      <w:r>
        <w:rPr>
          <w:i/>
          <w:iCs/>
          <w:sz w:val="24"/>
          <w:szCs w:val="24"/>
        </w:rPr>
        <w:t>Spin and soft bake PMMA 950K A3 resist (SNSF solvent wetbench)</w:t>
      </w:r>
    </w:p>
    <w:p w14:paraId="4CA3A32F" w14:textId="35BF13EF" w:rsidR="009516F6" w:rsidRDefault="009516F6" w:rsidP="009516F6">
      <w:pPr>
        <w:pStyle w:val="ListParagraph"/>
        <w:numPr>
          <w:ilvl w:val="0"/>
          <w:numId w:val="2"/>
        </w:numPr>
        <w:ind w:left="900" w:hanging="540"/>
        <w:rPr>
          <w:i/>
          <w:iCs/>
          <w:sz w:val="24"/>
          <w:szCs w:val="24"/>
        </w:rPr>
      </w:pPr>
      <w:r>
        <w:rPr>
          <w:i/>
          <w:iCs/>
          <w:sz w:val="24"/>
          <w:szCs w:val="24"/>
        </w:rPr>
        <w:t>Pattern in JEOL e-beam lithography tool (SNSF)</w:t>
      </w:r>
    </w:p>
    <w:p w14:paraId="7D956072" w14:textId="7ACA00B0" w:rsidR="009516F6" w:rsidRDefault="00E6359C" w:rsidP="009516F6">
      <w:pPr>
        <w:pStyle w:val="ListParagraph"/>
        <w:numPr>
          <w:ilvl w:val="0"/>
          <w:numId w:val="2"/>
        </w:numPr>
        <w:ind w:left="900" w:hanging="540"/>
        <w:rPr>
          <w:i/>
          <w:iCs/>
          <w:sz w:val="24"/>
          <w:szCs w:val="24"/>
        </w:rPr>
      </w:pPr>
      <w:r>
        <w:rPr>
          <w:i/>
          <w:iCs/>
          <w:sz w:val="24"/>
          <w:szCs w:val="24"/>
        </w:rPr>
        <w:t>Develop in 1:3 MIBK:IPA (SNSF solvent wetbench)</w:t>
      </w:r>
    </w:p>
    <w:p w14:paraId="32895DE5" w14:textId="5C006EE2" w:rsidR="00E6359C" w:rsidRDefault="00E6359C" w:rsidP="009516F6">
      <w:pPr>
        <w:pStyle w:val="ListParagraph"/>
        <w:numPr>
          <w:ilvl w:val="0"/>
          <w:numId w:val="2"/>
        </w:numPr>
        <w:ind w:left="900" w:hanging="540"/>
        <w:rPr>
          <w:i/>
          <w:iCs/>
          <w:sz w:val="24"/>
          <w:szCs w:val="24"/>
        </w:rPr>
      </w:pPr>
      <w:r>
        <w:rPr>
          <w:i/>
          <w:iCs/>
          <w:sz w:val="24"/>
          <w:szCs w:val="24"/>
        </w:rPr>
        <w:t>Etch SiO</w:t>
      </w:r>
      <w:r>
        <w:rPr>
          <w:i/>
          <w:iCs/>
          <w:sz w:val="24"/>
          <w:szCs w:val="24"/>
          <w:vertAlign w:val="subscript"/>
        </w:rPr>
        <w:t>2</w:t>
      </w:r>
      <w:r>
        <w:rPr>
          <w:i/>
          <w:iCs/>
          <w:sz w:val="24"/>
          <w:szCs w:val="24"/>
        </w:rPr>
        <w:t xml:space="preserve"> (oxford-rie)</w:t>
      </w:r>
    </w:p>
    <w:p w14:paraId="17AAB2D0" w14:textId="0A3A41A0" w:rsidR="00E6359C" w:rsidRDefault="00E6359C" w:rsidP="009516F6">
      <w:pPr>
        <w:pStyle w:val="ListParagraph"/>
        <w:numPr>
          <w:ilvl w:val="0"/>
          <w:numId w:val="2"/>
        </w:numPr>
        <w:ind w:left="900" w:hanging="540"/>
        <w:rPr>
          <w:i/>
          <w:iCs/>
          <w:sz w:val="24"/>
          <w:szCs w:val="24"/>
        </w:rPr>
      </w:pPr>
      <w:r>
        <w:rPr>
          <w:i/>
          <w:iCs/>
          <w:sz w:val="24"/>
          <w:szCs w:val="24"/>
        </w:rPr>
        <w:t>Strip resist in acetone (lithosolv)</w:t>
      </w:r>
    </w:p>
    <w:p w14:paraId="77F44EA5" w14:textId="2A96303D" w:rsidR="00E6359C" w:rsidRDefault="00E6359C" w:rsidP="009516F6">
      <w:pPr>
        <w:pStyle w:val="ListParagraph"/>
        <w:numPr>
          <w:ilvl w:val="0"/>
          <w:numId w:val="2"/>
        </w:numPr>
        <w:ind w:left="900" w:hanging="540"/>
        <w:rPr>
          <w:i/>
          <w:iCs/>
          <w:sz w:val="24"/>
          <w:szCs w:val="24"/>
        </w:rPr>
      </w:pPr>
      <w:r>
        <w:rPr>
          <w:i/>
          <w:iCs/>
          <w:sz w:val="24"/>
          <w:szCs w:val="24"/>
        </w:rPr>
        <w:t>Descum in O</w:t>
      </w:r>
      <w:r>
        <w:rPr>
          <w:i/>
          <w:iCs/>
          <w:sz w:val="24"/>
          <w:szCs w:val="24"/>
          <w:vertAlign w:val="subscript"/>
        </w:rPr>
        <w:t>2</w:t>
      </w:r>
      <w:r>
        <w:rPr>
          <w:i/>
          <w:iCs/>
          <w:sz w:val="24"/>
          <w:szCs w:val="24"/>
        </w:rPr>
        <w:t xml:space="preserve"> plasma (technics)</w:t>
      </w:r>
    </w:p>
    <w:p w14:paraId="5EC55293" w14:textId="10715515" w:rsidR="00E6359C" w:rsidRDefault="00E6359C" w:rsidP="009516F6">
      <w:pPr>
        <w:pStyle w:val="ListParagraph"/>
        <w:numPr>
          <w:ilvl w:val="0"/>
          <w:numId w:val="2"/>
        </w:numPr>
        <w:ind w:left="900" w:hanging="540"/>
        <w:rPr>
          <w:i/>
          <w:iCs/>
          <w:sz w:val="24"/>
          <w:szCs w:val="24"/>
        </w:rPr>
      </w:pPr>
      <w:r>
        <w:rPr>
          <w:i/>
          <w:iCs/>
          <w:sz w:val="24"/>
          <w:szCs w:val="24"/>
        </w:rPr>
        <w:t>Clean samples in SRS-100 in semi-clean labware (wbresstrip)</w:t>
      </w:r>
    </w:p>
    <w:p w14:paraId="783BF53D" w14:textId="3BC90272" w:rsidR="00E6359C" w:rsidRDefault="00E6359C" w:rsidP="009516F6">
      <w:pPr>
        <w:pStyle w:val="ListParagraph"/>
        <w:numPr>
          <w:ilvl w:val="0"/>
          <w:numId w:val="2"/>
        </w:numPr>
        <w:ind w:left="900" w:hanging="540"/>
        <w:rPr>
          <w:i/>
          <w:iCs/>
          <w:sz w:val="24"/>
          <w:szCs w:val="24"/>
        </w:rPr>
      </w:pPr>
      <w:r>
        <w:rPr>
          <w:i/>
          <w:iCs/>
          <w:sz w:val="24"/>
          <w:szCs w:val="24"/>
        </w:rPr>
        <w:t>Spin coat PS-b-PMMA block copolymer (headway3)</w:t>
      </w:r>
    </w:p>
    <w:p w14:paraId="296F9A32" w14:textId="54A17F4F" w:rsidR="00E6359C" w:rsidRDefault="00E6359C" w:rsidP="009516F6">
      <w:pPr>
        <w:pStyle w:val="ListParagraph"/>
        <w:numPr>
          <w:ilvl w:val="0"/>
          <w:numId w:val="2"/>
        </w:numPr>
        <w:ind w:left="900" w:hanging="540"/>
        <w:rPr>
          <w:i/>
          <w:iCs/>
          <w:sz w:val="24"/>
          <w:szCs w:val="24"/>
        </w:rPr>
      </w:pPr>
      <w:r>
        <w:rPr>
          <w:i/>
          <w:iCs/>
          <w:sz w:val="24"/>
          <w:szCs w:val="24"/>
        </w:rPr>
        <w:t>Bake at 200 °C (white-oven)</w:t>
      </w:r>
    </w:p>
    <w:p w14:paraId="529DD26A" w14:textId="1E7360EE" w:rsidR="00E6359C" w:rsidRDefault="005F210B" w:rsidP="009516F6">
      <w:pPr>
        <w:pStyle w:val="ListParagraph"/>
        <w:numPr>
          <w:ilvl w:val="0"/>
          <w:numId w:val="2"/>
        </w:numPr>
        <w:ind w:left="900" w:hanging="540"/>
        <w:rPr>
          <w:i/>
          <w:iCs/>
          <w:sz w:val="24"/>
          <w:szCs w:val="24"/>
        </w:rPr>
      </w:pPr>
      <w:r>
        <w:rPr>
          <w:i/>
          <w:iCs/>
          <w:sz w:val="24"/>
          <w:szCs w:val="24"/>
        </w:rPr>
        <w:lastRenderedPageBreak/>
        <w:t>Expose in DUV lamp (Allen 213X lamp)</w:t>
      </w:r>
    </w:p>
    <w:p w14:paraId="4B5A595C" w14:textId="14E5F1C5" w:rsidR="005F210B" w:rsidRDefault="005F210B" w:rsidP="009516F6">
      <w:pPr>
        <w:pStyle w:val="ListParagraph"/>
        <w:numPr>
          <w:ilvl w:val="0"/>
          <w:numId w:val="2"/>
        </w:numPr>
        <w:ind w:left="900" w:hanging="540"/>
        <w:rPr>
          <w:i/>
          <w:iCs/>
          <w:sz w:val="24"/>
          <w:szCs w:val="24"/>
        </w:rPr>
      </w:pPr>
      <w:r>
        <w:rPr>
          <w:i/>
          <w:iCs/>
          <w:sz w:val="24"/>
          <w:szCs w:val="24"/>
        </w:rPr>
        <w:t>Develop out PMMA in acetic acid (wbflexcorr)</w:t>
      </w:r>
    </w:p>
    <w:p w14:paraId="38330329" w14:textId="487B519F" w:rsidR="005F210B" w:rsidRDefault="005F210B" w:rsidP="009516F6">
      <w:pPr>
        <w:pStyle w:val="ListParagraph"/>
        <w:numPr>
          <w:ilvl w:val="0"/>
          <w:numId w:val="2"/>
        </w:numPr>
        <w:ind w:left="900" w:hanging="540"/>
        <w:rPr>
          <w:i/>
          <w:iCs/>
          <w:sz w:val="24"/>
          <w:szCs w:val="24"/>
        </w:rPr>
      </w:pPr>
      <w:r>
        <w:rPr>
          <w:i/>
          <w:iCs/>
          <w:sz w:val="24"/>
          <w:szCs w:val="24"/>
        </w:rPr>
        <w:t>Etch remaining block copolymer (lampoly)</w:t>
      </w:r>
    </w:p>
    <w:p w14:paraId="3DF72D1C" w14:textId="0A85BD78" w:rsidR="005F210B" w:rsidRPr="009516F6" w:rsidRDefault="005F210B" w:rsidP="009516F6">
      <w:pPr>
        <w:pStyle w:val="ListParagraph"/>
        <w:numPr>
          <w:ilvl w:val="0"/>
          <w:numId w:val="2"/>
        </w:numPr>
        <w:ind w:left="900" w:hanging="540"/>
        <w:rPr>
          <w:i/>
          <w:iCs/>
          <w:sz w:val="24"/>
          <w:szCs w:val="24"/>
        </w:rPr>
      </w:pPr>
      <w:r>
        <w:rPr>
          <w:i/>
          <w:iCs/>
          <w:sz w:val="24"/>
          <w:szCs w:val="24"/>
        </w:rPr>
        <w:t>Strip block copolymer (technics)</w:t>
      </w:r>
    </w:p>
    <w:p w14:paraId="5E0BF84D" w14:textId="291549A6" w:rsidR="0032090A" w:rsidRDefault="005E604B">
      <w:pPr>
        <w:numPr>
          <w:ilvl w:val="0"/>
          <w:numId w:val="1"/>
        </w:numPr>
        <w:rPr>
          <w:sz w:val="24"/>
          <w:szCs w:val="24"/>
        </w:rPr>
      </w:pPr>
      <w:r w:rsidRPr="009516F6">
        <w:rPr>
          <w:b/>
          <w:sz w:val="24"/>
          <w:szCs w:val="24"/>
        </w:rPr>
        <w:t>A</w:t>
      </w:r>
      <w:r w:rsidRPr="009516F6">
        <w:rPr>
          <w:b/>
          <w:sz w:val="24"/>
          <w:szCs w:val="24"/>
        </w:rPr>
        <w:t xml:space="preserve">mount and form. </w:t>
      </w:r>
      <w:r w:rsidRPr="009516F6">
        <w:rPr>
          <w:sz w:val="24"/>
          <w:szCs w:val="24"/>
        </w:rPr>
        <w:t xml:space="preserve">How much will you bring in? Is it solid, </w:t>
      </w:r>
      <w:r w:rsidRPr="009516F6">
        <w:rPr>
          <w:sz w:val="24"/>
          <w:szCs w:val="24"/>
        </w:rPr>
        <w:t>powder</w:t>
      </w:r>
      <w:r>
        <w:rPr>
          <w:sz w:val="24"/>
          <w:szCs w:val="24"/>
        </w:rPr>
        <w:t xml:space="preserve"> or liquid? (Note: as a general rule, </w:t>
      </w:r>
      <w:r>
        <w:rPr>
          <w:sz w:val="24"/>
          <w:szCs w:val="24"/>
        </w:rPr>
        <w:t>powders</w:t>
      </w:r>
      <w:r>
        <w:rPr>
          <w:sz w:val="24"/>
          <w:szCs w:val="24"/>
        </w:rPr>
        <w:t xml:space="preserve"> are not permitted in the cleanroom.) Do you need to mix it to use it?</w:t>
      </w:r>
    </w:p>
    <w:p w14:paraId="30B72C1D" w14:textId="7CF1BBD0" w:rsidR="00E6359C" w:rsidRPr="00E6359C" w:rsidRDefault="00E6359C" w:rsidP="00E6359C">
      <w:pPr>
        <w:ind w:left="360"/>
        <w:rPr>
          <w:bCs/>
          <w:i/>
          <w:iCs/>
          <w:sz w:val="24"/>
          <w:szCs w:val="24"/>
        </w:rPr>
      </w:pPr>
      <w:r>
        <w:rPr>
          <w:bCs/>
          <w:i/>
          <w:iCs/>
          <w:sz w:val="24"/>
          <w:szCs w:val="24"/>
        </w:rPr>
        <w:t>One 1” x 1” piece will be etched per run.</w:t>
      </w:r>
    </w:p>
    <w:p w14:paraId="0C417BD1" w14:textId="374AB95D" w:rsidR="0032090A" w:rsidRDefault="005E604B">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w:t>
      </w:r>
      <w:r>
        <w:rPr>
          <w:sz w:val="24"/>
          <w:szCs w:val="24"/>
        </w:rPr>
        <w:t>properly labeled</w:t>
      </w:r>
      <w:r>
        <w:rPr>
          <w:sz w:val="24"/>
          <w:szCs w:val="24"/>
        </w:rPr>
        <w:t>. If there is no available room, it must be stored by in the bulk storage area. You will then need to obtain</w:t>
      </w:r>
      <w:r>
        <w:rPr>
          <w:sz w:val="24"/>
          <w:szCs w:val="24"/>
        </w:rPr>
        <w:t xml:space="preserve"> it from receiving area personnel each time you want to use it and return it to them when you are finished using it (or each time you leave the lab). Note that there is no storage of chemicals/materials in the processing lab or at any wet bench. </w:t>
      </w:r>
    </w:p>
    <w:p w14:paraId="48B5F316" w14:textId="791FCE4E" w:rsidR="00E6359C" w:rsidRPr="00E6359C" w:rsidRDefault="00E6359C" w:rsidP="00E6359C">
      <w:pPr>
        <w:ind w:left="360"/>
        <w:rPr>
          <w:bCs/>
          <w:i/>
          <w:iCs/>
          <w:sz w:val="24"/>
          <w:szCs w:val="24"/>
        </w:rPr>
      </w:pPr>
      <w:r>
        <w:rPr>
          <w:bCs/>
          <w:i/>
          <w:iCs/>
          <w:sz w:val="24"/>
          <w:szCs w:val="24"/>
        </w:rPr>
        <w:t>Samples will not be stored in SNF.</w:t>
      </w:r>
    </w:p>
    <w:p w14:paraId="3DD75330" w14:textId="7026FD26" w:rsidR="0032090A" w:rsidRDefault="005E604B" w:rsidP="00E6359C">
      <w:pPr>
        <w:numPr>
          <w:ilvl w:val="0"/>
          <w:numId w:val="1"/>
        </w:numPr>
        <w:pBdr>
          <w:bottom w:val="single" w:sz="12" w:space="1" w:color="000000"/>
        </w:pBdr>
        <w:rPr>
          <w:sz w:val="24"/>
          <w:szCs w:val="24"/>
        </w:rPr>
      </w:pPr>
      <w:r>
        <w:rPr>
          <w:b/>
          <w:sz w:val="24"/>
          <w:szCs w:val="24"/>
        </w:rPr>
        <w:t>Disposal</w:t>
      </w:r>
      <w:r>
        <w:rPr>
          <w:sz w:val="24"/>
          <w:szCs w:val="24"/>
        </w:rPr>
        <w:t>:</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Pr>
            <w:color w:val="0000FF"/>
            <w:sz w:val="24"/>
            <w:szCs w:val="24"/>
            <w:u w:val="single"/>
          </w:rPr>
          <w:t>SNF Lab members Safety Manual</w:t>
        </w:r>
      </w:hyperlink>
      <w:r>
        <w:rPr>
          <w:sz w:val="24"/>
          <w:szCs w:val="24"/>
        </w:rPr>
        <w:t xml:space="preserve"> for the different methods of waste disposal that are available in the lab. </w:t>
      </w:r>
    </w:p>
    <w:p w14:paraId="2A5DEBAC" w14:textId="2A438FD6" w:rsidR="00E6359C" w:rsidRPr="00E6359C" w:rsidRDefault="00E6359C" w:rsidP="00E6359C">
      <w:pPr>
        <w:pBdr>
          <w:bottom w:val="single" w:sz="12" w:space="1" w:color="000000"/>
        </w:pBdr>
        <w:ind w:firstLine="360"/>
        <w:rPr>
          <w:sz w:val="24"/>
          <w:szCs w:val="24"/>
        </w:rPr>
      </w:pPr>
      <w:r>
        <w:rPr>
          <w:i/>
          <w:iCs/>
          <w:sz w:val="24"/>
          <w:szCs w:val="24"/>
        </w:rPr>
        <w:t>n/a</w:t>
      </w:r>
    </w:p>
    <w:p w14:paraId="089F26AB" w14:textId="77777777" w:rsidR="0032090A" w:rsidRDefault="005E604B">
      <w:pPr>
        <w:rPr>
          <w:sz w:val="24"/>
          <w:szCs w:val="24"/>
        </w:rPr>
      </w:pPr>
      <w:r>
        <w:rPr>
          <w:b/>
          <w:sz w:val="24"/>
          <w:szCs w:val="24"/>
        </w:rPr>
        <w:t>To be completed by the PROM COMMITTEE:</w:t>
      </w:r>
    </w:p>
    <w:p w14:paraId="5C9B1382" w14:textId="77777777" w:rsidR="0032090A" w:rsidRDefault="005E604B">
      <w:pPr>
        <w:rPr>
          <w:sz w:val="24"/>
          <w:szCs w:val="24"/>
        </w:rPr>
      </w:pPr>
      <w:r>
        <w:rPr>
          <w:sz w:val="24"/>
          <w:szCs w:val="24"/>
        </w:rPr>
        <w:t>Special handling requirements:</w:t>
      </w:r>
    </w:p>
    <w:p w14:paraId="44485491" w14:textId="77777777" w:rsidR="0032090A" w:rsidRDefault="0032090A">
      <w:pPr>
        <w:rPr>
          <w:sz w:val="24"/>
          <w:szCs w:val="24"/>
        </w:rPr>
      </w:pPr>
    </w:p>
    <w:p w14:paraId="25E11F8F" w14:textId="77777777" w:rsidR="0032090A" w:rsidRDefault="005E604B">
      <w:pPr>
        <w:rPr>
          <w:sz w:val="24"/>
          <w:szCs w:val="24"/>
        </w:rPr>
      </w:pPr>
      <w:r>
        <w:rPr>
          <w:sz w:val="24"/>
          <w:szCs w:val="24"/>
        </w:rPr>
        <w:t>On-going approval or staff interaction requirements:</w:t>
      </w:r>
    </w:p>
    <w:p w14:paraId="48848578" w14:textId="77777777" w:rsidR="0032090A" w:rsidRDefault="0032090A">
      <w:pPr>
        <w:rPr>
          <w:rFonts w:ascii="Times New Roman" w:eastAsia="Times New Roman" w:hAnsi="Times New Roman" w:cs="Times New Roman"/>
          <w:sz w:val="24"/>
          <w:szCs w:val="24"/>
        </w:rPr>
      </w:pPr>
    </w:p>
    <w:p w14:paraId="1F01223D" w14:textId="77777777" w:rsidR="0032090A" w:rsidRDefault="005E604B">
      <w:pPr>
        <w:rPr>
          <w:rFonts w:ascii="Times New Roman" w:eastAsia="Times New Roman" w:hAnsi="Times New Roman" w:cs="Times New Roman"/>
          <w:sz w:val="24"/>
          <w:szCs w:val="24"/>
        </w:rPr>
      </w:pPr>
      <w:r>
        <w:rPr>
          <w:sz w:val="24"/>
          <w:szCs w:val="24"/>
        </w:rPr>
        <w:t>Approved By/Date:</w:t>
      </w:r>
    </w:p>
    <w:sectPr w:rsidR="0032090A">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55A648" w14:textId="77777777" w:rsidR="005E604B" w:rsidRDefault="005E604B">
      <w:pPr>
        <w:spacing w:after="0" w:line="240" w:lineRule="auto"/>
      </w:pPr>
      <w:r>
        <w:separator/>
      </w:r>
    </w:p>
  </w:endnote>
  <w:endnote w:type="continuationSeparator" w:id="0">
    <w:p w14:paraId="51A8CB4C" w14:textId="77777777" w:rsidR="005E604B" w:rsidRDefault="005E6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24946D" w14:textId="77777777" w:rsidR="0032090A" w:rsidRDefault="005E604B">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sidR="00095A2B">
      <w:rPr>
        <w:color w:val="000000"/>
      </w:rPr>
      <w:fldChar w:fldCharType="separate"/>
    </w:r>
    <w:r w:rsidR="00095A2B">
      <w:rPr>
        <w:noProof/>
        <w:color w:val="000000"/>
      </w:rPr>
      <w:t>1</w:t>
    </w:r>
    <w:r>
      <w:rPr>
        <w:color w:val="000000"/>
      </w:rPr>
      <w:fldChar w:fldCharType="end"/>
    </w:r>
  </w:p>
  <w:p w14:paraId="4C5EDBC2" w14:textId="77777777" w:rsidR="0032090A" w:rsidRDefault="005E604B">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BC1CB9" w14:textId="77777777" w:rsidR="005E604B" w:rsidRDefault="005E604B">
      <w:pPr>
        <w:spacing w:after="0" w:line="240" w:lineRule="auto"/>
      </w:pPr>
      <w:r>
        <w:separator/>
      </w:r>
    </w:p>
  </w:footnote>
  <w:footnote w:type="continuationSeparator" w:id="0">
    <w:p w14:paraId="4C9CA2C5" w14:textId="77777777" w:rsidR="005E604B" w:rsidRDefault="005E60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963BC4" w14:textId="77777777" w:rsidR="0032090A" w:rsidRDefault="005E604B">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55547CCA" wp14:editId="25442468">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0D7F964A" w14:textId="77777777" w:rsidR="0032090A" w:rsidRDefault="0032090A">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A63146"/>
    <w:multiLevelType w:val="hybridMultilevel"/>
    <w:tmpl w:val="37E01412"/>
    <w:lvl w:ilvl="0" w:tplc="4C1AED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6C3D20"/>
    <w:multiLevelType w:val="multilevel"/>
    <w:tmpl w:val="6B22922C"/>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90A"/>
    <w:rsid w:val="00095A2B"/>
    <w:rsid w:val="00131BC4"/>
    <w:rsid w:val="002878D2"/>
    <w:rsid w:val="0032090A"/>
    <w:rsid w:val="005E604B"/>
    <w:rsid w:val="005F210B"/>
    <w:rsid w:val="009516F6"/>
    <w:rsid w:val="0097615C"/>
    <w:rsid w:val="00A67A95"/>
    <w:rsid w:val="00D95EB9"/>
    <w:rsid w:val="00E6359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2ED95"/>
  <w15:docId w15:val="{4155B6D9-36A3-4BF3-9B5C-CD0E94859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zh-TW"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2878D2"/>
    <w:rPr>
      <w:color w:val="0000FF" w:themeColor="hyperlink"/>
      <w:u w:val="single"/>
    </w:rPr>
  </w:style>
  <w:style w:type="character" w:styleId="UnresolvedMention">
    <w:name w:val="Unresolved Mention"/>
    <w:basedOn w:val="DefaultParagraphFont"/>
    <w:uiPriority w:val="99"/>
    <w:semiHidden/>
    <w:unhideWhenUsed/>
    <w:rsid w:val="002878D2"/>
    <w:rPr>
      <w:color w:val="605E5C"/>
      <w:shd w:val="clear" w:color="auto" w:fill="E1DFDD"/>
    </w:rPr>
  </w:style>
  <w:style w:type="paragraph" w:styleId="ListParagraph">
    <w:name w:val="List Paragraph"/>
    <w:basedOn w:val="Normal"/>
    <w:uiPriority w:val="34"/>
    <w:qFormat/>
    <w:rsid w:val="00131B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docs.google.com/document/u/1/d/e/2PACX-1vRa2CMHzYEn9ZObM_dCYOfDshxCcGYqceKIxdQHFKIuE9lvu9HbGnHdIb7o_CHknFi-fy4siiUz1_L5/pub"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924</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Maryann Tung</dc:creator>
  <cp:lastModifiedBy>Maryann Tung</cp:lastModifiedBy>
  <cp:revision>3</cp:revision>
  <dcterms:created xsi:type="dcterms:W3CDTF">2021-04-04T23:21:00Z</dcterms:created>
  <dcterms:modified xsi:type="dcterms:W3CDTF">2021-04-04T23:53:00Z</dcterms:modified>
</cp:coreProperties>
</file>