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23C202" w14:textId="2072B2E2" w:rsidR="004B22E3" w:rsidRDefault="00190E5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 w:rsidR="00DD3E9C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BFBF9"/>
        </w:rPr>
        <w:t>Process</w:t>
      </w:r>
      <w:r w:rsidR="005E694F" w:rsidRPr="00DD3E9C">
        <w:rPr>
          <w:rFonts w:ascii="Source Sans Pro" w:eastAsia="Times New Roman" w:hAnsi="Source Sans Pro" w:cs="Times New Roman"/>
          <w:b/>
          <w:bCs/>
          <w:color w:val="333333"/>
          <w:sz w:val="24"/>
          <w:szCs w:val="24"/>
          <w:shd w:val="clear" w:color="auto" w:fill="FBFBF9"/>
        </w:rPr>
        <w:t xml:space="preserve"> Ga2O3 wafers</w:t>
      </w:r>
      <w:r w:rsidR="00DD3E9C" w:rsidRPr="00DD3E9C">
        <w:rPr>
          <w:b/>
          <w:bCs/>
          <w:sz w:val="24"/>
          <w:szCs w:val="24"/>
        </w:rPr>
        <w:t xml:space="preserve"> </w:t>
      </w:r>
      <w:r w:rsidR="00DD3E9C">
        <w:rPr>
          <w:b/>
          <w:bCs/>
          <w:sz w:val="24"/>
          <w:szCs w:val="24"/>
        </w:rPr>
        <w:t>in LPCVD, PECVD tools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AD6A9DA" w14:textId="53242E11" w:rsidR="004B22E3" w:rsidRDefault="00190E5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E694F">
        <w:rPr>
          <w:rFonts w:ascii="Times New Roman" w:eastAsia="Times New Roman" w:hAnsi="Times New Roman" w:cs="Times New Roman"/>
          <w:b/>
          <w:sz w:val="24"/>
          <w:szCs w:val="24"/>
        </w:rPr>
        <w:t>Kelly Woo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5E694F">
        <w:rPr>
          <w:b/>
          <w:sz w:val="24"/>
          <w:szCs w:val="24"/>
        </w:rPr>
        <w:t>2/26/21</w:t>
      </w:r>
    </w:p>
    <w:p w14:paraId="183F1C50" w14:textId="77777777" w:rsidR="004B22E3" w:rsidRDefault="00190E5F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482DF650" w14:textId="5F32261F" w:rsidR="004B22E3" w:rsidRDefault="00190E5F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717A22">
        <w:rPr>
          <w:b/>
          <w:sz w:val="24"/>
          <w:szCs w:val="24"/>
        </w:rPr>
        <w:t xml:space="preserve"> 05963993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264F3F52" w14:textId="7A619C8F" w:rsidR="004B22E3" w:rsidRDefault="00190E5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proofErr w:type="spellStart"/>
      <w:r w:rsidR="00717A22">
        <w:rPr>
          <w:b/>
          <w:sz w:val="24"/>
          <w:szCs w:val="24"/>
        </w:rPr>
        <w:t>Srabanti</w:t>
      </w:r>
      <w:proofErr w:type="spellEnd"/>
      <w:r w:rsidR="00717A22">
        <w:rPr>
          <w:b/>
          <w:sz w:val="24"/>
          <w:szCs w:val="24"/>
        </w:rPr>
        <w:t xml:space="preserve"> Chowdhury</w:t>
      </w:r>
    </w:p>
    <w:p w14:paraId="493CE19D" w14:textId="77777777" w:rsidR="004B22E3" w:rsidRDefault="00190E5F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3FA8200C" w14:textId="77777777" w:rsidR="004B22E3" w:rsidRDefault="004B2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E2484C" w14:textId="30F64891" w:rsidR="004B22E3" w:rsidRDefault="00190E5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0C54CB">
        <w:rPr>
          <w:sz w:val="24"/>
          <w:szCs w:val="24"/>
        </w:rPr>
        <w:t>Beta Ga2O3 wafers</w:t>
      </w:r>
    </w:p>
    <w:p w14:paraId="527DB54C" w14:textId="77777777" w:rsidR="00342509" w:rsidRDefault="00190E5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proofErr w:type="spellStart"/>
      <w:r w:rsidR="00315C0B">
        <w:rPr>
          <w:sz w:val="24"/>
          <w:szCs w:val="24"/>
        </w:rPr>
        <w:t>Kyma</w:t>
      </w:r>
      <w:proofErr w:type="spellEnd"/>
      <w:r w:rsidR="00315C0B">
        <w:rPr>
          <w:sz w:val="24"/>
          <w:szCs w:val="24"/>
        </w:rPr>
        <w:t xml:space="preserve"> technologies</w:t>
      </w:r>
      <w:r w:rsidR="00342509">
        <w:rPr>
          <w:sz w:val="24"/>
          <w:szCs w:val="24"/>
        </w:rPr>
        <w:t xml:space="preserve">. </w:t>
      </w:r>
    </w:p>
    <w:p w14:paraId="16FC6095" w14:textId="3DD5E9F8" w:rsidR="004B22E3" w:rsidRDefault="00342509" w:rsidP="00342509">
      <w:pPr>
        <w:rPr>
          <w:sz w:val="24"/>
          <w:szCs w:val="24"/>
        </w:rPr>
      </w:pPr>
      <w:r w:rsidRPr="00342509">
        <w:rPr>
          <w:sz w:val="24"/>
          <w:szCs w:val="24"/>
        </w:rPr>
        <w:t>http://www.kymatech.com/products-services/materials/ga2o3-related-iii2o3-materials/530-gallium-oxide-substrates</w:t>
      </w:r>
    </w:p>
    <w:p w14:paraId="6B11E6DA" w14:textId="371352A6" w:rsidR="004B22E3" w:rsidRPr="00900E87" w:rsidRDefault="00190E5F" w:rsidP="00900E8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900E87">
        <w:rPr>
          <w:rFonts w:ascii="Source Sans Pro" w:eastAsia="Times New Roman" w:hAnsi="Source Sans Pro" w:cs="Times New Roman"/>
          <w:color w:val="333333"/>
          <w:sz w:val="24"/>
          <w:szCs w:val="24"/>
          <w:shd w:val="clear" w:color="auto" w:fill="FBFBF9"/>
        </w:rPr>
        <w:t>Ga2O3 substrates ha</w:t>
      </w:r>
      <w:r w:rsidR="00DD3E9C">
        <w:rPr>
          <w:rFonts w:ascii="Source Sans Pro" w:eastAsia="Times New Roman" w:hAnsi="Source Sans Pro" w:cs="Times New Roman"/>
          <w:color w:val="333333"/>
          <w:sz w:val="24"/>
          <w:szCs w:val="24"/>
          <w:shd w:val="clear" w:color="auto" w:fill="FBFBF9"/>
        </w:rPr>
        <w:t>ve</w:t>
      </w:r>
      <w:r w:rsidR="00900E87">
        <w:rPr>
          <w:rFonts w:ascii="Source Sans Pro" w:eastAsia="Times New Roman" w:hAnsi="Source Sans Pro" w:cs="Times New Roman"/>
          <w:color w:val="333333"/>
          <w:sz w:val="24"/>
          <w:szCs w:val="24"/>
          <w:shd w:val="clear" w:color="auto" w:fill="FBFBF9"/>
        </w:rPr>
        <w:t xml:space="preserve"> never been used in oxide CVD deposition tools in the past. A</w:t>
      </w:r>
      <w:r w:rsidR="00900E87" w:rsidRPr="00900E87">
        <w:rPr>
          <w:rFonts w:ascii="Source Sans Pro" w:eastAsia="Times New Roman" w:hAnsi="Source Sans Pro" w:cs="Times New Roman"/>
          <w:color w:val="333333"/>
          <w:sz w:val="24"/>
          <w:szCs w:val="24"/>
          <w:shd w:val="clear" w:color="auto" w:fill="FBFBF9"/>
        </w:rPr>
        <w:t>rchive for future reference.</w:t>
      </w:r>
    </w:p>
    <w:p w14:paraId="040891B8" w14:textId="77777777" w:rsidR="00900E87" w:rsidRPr="00900E87" w:rsidRDefault="00900E87" w:rsidP="00900E8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00E87">
        <w:rPr>
          <w:b/>
          <w:sz w:val="24"/>
          <w:szCs w:val="24"/>
        </w:rPr>
        <w:t>Process Flow:</w:t>
      </w:r>
    </w:p>
    <w:p w14:paraId="1C03E561" w14:textId="5EEB0217" w:rsidR="00900E87" w:rsidRPr="0061629D" w:rsidRDefault="00900E87" w:rsidP="00900E87">
      <w:pPr>
        <w:pStyle w:val="ListParagraph"/>
        <w:ind w:left="360"/>
        <w:rPr>
          <w:rFonts w:ascii="Source Sans Pro" w:eastAsia="Times New Roman" w:hAnsi="Source Sans Pro" w:cs="Times New Roman"/>
          <w:bCs/>
          <w:color w:val="000000" w:themeColor="text1"/>
          <w:sz w:val="24"/>
          <w:szCs w:val="24"/>
        </w:rPr>
      </w:pPr>
      <w:r w:rsidRPr="0061629D">
        <w:rPr>
          <w:bCs/>
          <w:color w:val="000000" w:themeColor="text1"/>
          <w:sz w:val="24"/>
          <w:szCs w:val="24"/>
        </w:rPr>
        <w:t xml:space="preserve">Clean substrates at </w:t>
      </w:r>
      <w:r w:rsidRPr="0061629D">
        <w:rPr>
          <w:rFonts w:ascii="Source Sans Pro" w:eastAsia="Times New Roman" w:hAnsi="Source Sans Pro" w:cs="Times New Roman"/>
          <w:bCs/>
          <w:color w:val="000000" w:themeColor="text1"/>
          <w:sz w:val="24"/>
          <w:szCs w:val="24"/>
        </w:rPr>
        <w:t>Wet Bench Flexible Solvents</w:t>
      </w:r>
      <w:r w:rsidR="00315C0B">
        <w:rPr>
          <w:rFonts w:ascii="Source Sans Pro" w:eastAsia="Times New Roman" w:hAnsi="Source Sans Pro" w:cs="Times New Roman"/>
          <w:bCs/>
          <w:color w:val="000000" w:themeColor="text1"/>
          <w:sz w:val="24"/>
          <w:szCs w:val="24"/>
        </w:rPr>
        <w:t xml:space="preserve"> with Acetone (~5min) and IPA(~2min) and sonication if </w:t>
      </w:r>
      <w:proofErr w:type="gramStart"/>
      <w:r w:rsidR="00315C0B">
        <w:rPr>
          <w:rFonts w:ascii="Source Sans Pro" w:eastAsia="Times New Roman" w:hAnsi="Source Sans Pro" w:cs="Times New Roman"/>
          <w:bCs/>
          <w:color w:val="000000" w:themeColor="text1"/>
          <w:sz w:val="24"/>
          <w:szCs w:val="24"/>
        </w:rPr>
        <w:t xml:space="preserve">necessary </w:t>
      </w:r>
      <w:r w:rsidRPr="0061629D">
        <w:rPr>
          <w:rFonts w:ascii="Source Sans Pro" w:eastAsia="Times New Roman" w:hAnsi="Source Sans Pro" w:cs="Times New Roman"/>
          <w:bCs/>
          <w:color w:val="000000" w:themeColor="text1"/>
          <w:sz w:val="24"/>
          <w:szCs w:val="24"/>
        </w:rPr>
        <w:t>.</w:t>
      </w:r>
      <w:proofErr w:type="gramEnd"/>
      <w:r w:rsidRPr="0061629D">
        <w:rPr>
          <w:rFonts w:ascii="Source Sans Pro" w:eastAsia="Times New Roman" w:hAnsi="Source Sans Pro" w:cs="Times New Roman"/>
          <w:bCs/>
          <w:color w:val="000000" w:themeColor="text1"/>
          <w:sz w:val="24"/>
          <w:szCs w:val="24"/>
        </w:rPr>
        <w:t xml:space="preserve"> </w:t>
      </w:r>
    </w:p>
    <w:p w14:paraId="23C5B1AB" w14:textId="234A7029" w:rsidR="004B22E3" w:rsidRPr="0061629D" w:rsidRDefault="00900E87" w:rsidP="00900E87">
      <w:pPr>
        <w:pStyle w:val="ListParagraph"/>
        <w:ind w:left="36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61629D">
        <w:rPr>
          <w:bCs/>
          <w:color w:val="000000" w:themeColor="text1"/>
          <w:sz w:val="24"/>
          <w:szCs w:val="24"/>
        </w:rPr>
        <w:t xml:space="preserve">Do SiO2 deposition at Flexible/All cleanliness CVD tools – </w:t>
      </w:r>
      <w:proofErr w:type="spellStart"/>
      <w:r w:rsidRPr="0061629D">
        <w:rPr>
          <w:bCs/>
          <w:color w:val="000000" w:themeColor="text1"/>
          <w:sz w:val="24"/>
          <w:szCs w:val="24"/>
        </w:rPr>
        <w:t>thermcoLTO</w:t>
      </w:r>
      <w:proofErr w:type="spellEnd"/>
      <w:r w:rsidRPr="0061629D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="00717A22" w:rsidRPr="0061629D">
        <w:rPr>
          <w:bCs/>
          <w:color w:val="000000" w:themeColor="text1"/>
          <w:sz w:val="24"/>
          <w:szCs w:val="24"/>
        </w:rPr>
        <w:t>hdpcvd</w:t>
      </w:r>
      <w:proofErr w:type="spellEnd"/>
      <w:r w:rsidR="00717A22" w:rsidRPr="0061629D">
        <w:rPr>
          <w:bCs/>
          <w:color w:val="000000" w:themeColor="text1"/>
          <w:sz w:val="24"/>
          <w:szCs w:val="24"/>
        </w:rPr>
        <w:t xml:space="preserve">, and </w:t>
      </w:r>
      <w:proofErr w:type="spellStart"/>
      <w:r w:rsidR="00717A22" w:rsidRPr="0061629D">
        <w:rPr>
          <w:bCs/>
          <w:color w:val="000000" w:themeColor="text1"/>
          <w:sz w:val="24"/>
          <w:szCs w:val="24"/>
        </w:rPr>
        <w:t>ccp</w:t>
      </w:r>
      <w:proofErr w:type="spellEnd"/>
      <w:r w:rsidR="00717A22" w:rsidRPr="0061629D">
        <w:rPr>
          <w:bCs/>
          <w:color w:val="000000" w:themeColor="text1"/>
          <w:sz w:val="24"/>
          <w:szCs w:val="24"/>
        </w:rPr>
        <w:t>-dep</w:t>
      </w:r>
    </w:p>
    <w:p w14:paraId="723DB799" w14:textId="6C75F5EA" w:rsidR="004B22E3" w:rsidRDefault="00190E5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900E87">
        <w:rPr>
          <w:sz w:val="24"/>
          <w:szCs w:val="24"/>
        </w:rPr>
        <w:t>N/A</w:t>
      </w:r>
    </w:p>
    <w:p w14:paraId="44B9578D" w14:textId="55D98B56" w:rsidR="004B22E3" w:rsidRDefault="00190E5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900E87">
        <w:rPr>
          <w:sz w:val="24"/>
          <w:szCs w:val="24"/>
        </w:rPr>
        <w:t xml:space="preserve">substrates will be stored in SNF. </w:t>
      </w:r>
      <w:r>
        <w:rPr>
          <w:sz w:val="24"/>
          <w:szCs w:val="24"/>
        </w:rPr>
        <w:t xml:space="preserve"> </w:t>
      </w:r>
    </w:p>
    <w:p w14:paraId="357AF4B6" w14:textId="5F768AF3" w:rsidR="004B22E3" w:rsidRPr="00DD3E9C" w:rsidRDefault="00190E5F" w:rsidP="00DD3E9C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900E87">
        <w:rPr>
          <w:sz w:val="24"/>
          <w:szCs w:val="24"/>
        </w:rPr>
        <w:t>handled like Flexible cleanliness Si substrates</w:t>
      </w:r>
    </w:p>
    <w:p w14:paraId="490AAAC8" w14:textId="77777777" w:rsidR="004B22E3" w:rsidRDefault="00190E5F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39468B21" w14:textId="77777777" w:rsidR="004B22E3" w:rsidRDefault="00190E5F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62544DF9" w14:textId="77777777" w:rsidR="004B22E3" w:rsidRDefault="004B22E3">
      <w:pPr>
        <w:rPr>
          <w:sz w:val="24"/>
          <w:szCs w:val="24"/>
        </w:rPr>
      </w:pPr>
    </w:p>
    <w:p w14:paraId="57403341" w14:textId="77777777" w:rsidR="004B22E3" w:rsidRDefault="00190E5F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54FB30BC" w14:textId="77777777" w:rsidR="004B22E3" w:rsidRDefault="004B22E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897A42" w14:textId="77777777" w:rsidR="004B22E3" w:rsidRDefault="00190E5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4B22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9BB43E" w14:textId="77777777" w:rsidR="001B5FE4" w:rsidRDefault="001B5FE4">
      <w:pPr>
        <w:spacing w:after="0" w:line="240" w:lineRule="auto"/>
      </w:pPr>
      <w:r>
        <w:separator/>
      </w:r>
    </w:p>
  </w:endnote>
  <w:endnote w:type="continuationSeparator" w:id="0">
    <w:p w14:paraId="1DB8FCEA" w14:textId="77777777" w:rsidR="001B5FE4" w:rsidRDefault="001B5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D12328" w14:textId="77777777" w:rsidR="004B22E3" w:rsidRDefault="00190E5F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E694F">
      <w:rPr>
        <w:noProof/>
        <w:color w:val="000000"/>
      </w:rPr>
      <w:t>1</w:t>
    </w:r>
    <w:r>
      <w:rPr>
        <w:color w:val="000000"/>
      </w:rPr>
      <w:fldChar w:fldCharType="end"/>
    </w:r>
  </w:p>
  <w:p w14:paraId="433E566D" w14:textId="77777777" w:rsidR="004B22E3" w:rsidRDefault="00190E5F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FB3E54" w14:textId="77777777" w:rsidR="001B5FE4" w:rsidRDefault="001B5FE4">
      <w:pPr>
        <w:spacing w:after="0" w:line="240" w:lineRule="auto"/>
      </w:pPr>
      <w:r>
        <w:separator/>
      </w:r>
    </w:p>
  </w:footnote>
  <w:footnote w:type="continuationSeparator" w:id="0">
    <w:p w14:paraId="5AF783D1" w14:textId="77777777" w:rsidR="001B5FE4" w:rsidRDefault="001B5F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5BB9E9" w14:textId="77777777" w:rsidR="004B22E3" w:rsidRDefault="00190E5F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27265A" wp14:editId="07F733D3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0F8179B" w14:textId="77777777" w:rsidR="004B22E3" w:rsidRDefault="004B22E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FD27BA"/>
    <w:multiLevelType w:val="multilevel"/>
    <w:tmpl w:val="9B1879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2E3"/>
    <w:rsid w:val="000B5E57"/>
    <w:rsid w:val="000C54CB"/>
    <w:rsid w:val="00190E5F"/>
    <w:rsid w:val="001B5FE4"/>
    <w:rsid w:val="00315C0B"/>
    <w:rsid w:val="00342509"/>
    <w:rsid w:val="004B22E3"/>
    <w:rsid w:val="005E694F"/>
    <w:rsid w:val="0061629D"/>
    <w:rsid w:val="00717A22"/>
    <w:rsid w:val="00900E87"/>
    <w:rsid w:val="00DD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CC322"/>
  <w15:docId w15:val="{33A69EE7-D43E-3D4A-ACEB-00931F57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900E8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00E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1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Kelly Woo</cp:lastModifiedBy>
  <cp:revision>6</cp:revision>
  <dcterms:created xsi:type="dcterms:W3CDTF">2021-02-25T23:58:00Z</dcterms:created>
  <dcterms:modified xsi:type="dcterms:W3CDTF">2021-03-01T21:58:00Z</dcterms:modified>
</cp:coreProperties>
</file>