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A170A7" w14:textId="59CC1E0E" w:rsidR="0037309F" w:rsidRDefault="0054065C">
      <w:pPr>
        <w:rPr>
          <w:rFonts w:ascii="Times New Roman" w:eastAsia="Times New Roman" w:hAnsi="Times New Roman" w:cs="Times New Roman"/>
          <w:sz w:val="24"/>
          <w:szCs w:val="24"/>
        </w:rPr>
      </w:pPr>
      <w:r>
        <w:rPr>
          <w:b/>
          <w:sz w:val="24"/>
          <w:szCs w:val="24"/>
        </w:rPr>
        <w:t xml:space="preserve">Request Title:  </w:t>
      </w:r>
      <w:r>
        <w:rPr>
          <w:b/>
          <w:sz w:val="24"/>
          <w:szCs w:val="24"/>
        </w:rPr>
        <w:tab/>
      </w:r>
      <w:r w:rsidR="00F93C95">
        <w:rPr>
          <w:b/>
          <w:sz w:val="24"/>
          <w:szCs w:val="24"/>
        </w:rPr>
        <w:t>Low temperature ALD process</w:t>
      </w:r>
      <w:r>
        <w:rPr>
          <w:b/>
          <w:sz w:val="24"/>
          <w:szCs w:val="24"/>
        </w:rPr>
        <w:tab/>
      </w:r>
      <w:r>
        <w:rPr>
          <w:b/>
          <w:sz w:val="24"/>
          <w:szCs w:val="24"/>
        </w:rPr>
        <w:tab/>
      </w:r>
      <w:r>
        <w:rPr>
          <w:b/>
          <w:sz w:val="24"/>
          <w:szCs w:val="24"/>
        </w:rPr>
        <w:tab/>
      </w:r>
      <w:r>
        <w:rPr>
          <w:b/>
          <w:sz w:val="24"/>
          <w:szCs w:val="24"/>
        </w:rPr>
        <w:tab/>
      </w:r>
    </w:p>
    <w:p w14:paraId="626B6473" w14:textId="57641431" w:rsidR="0037309F" w:rsidRDefault="0054065C">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F93C95">
        <w:rPr>
          <w:rFonts w:ascii="Times New Roman" w:eastAsia="Times New Roman" w:hAnsi="Times New Roman" w:cs="Times New Roman"/>
          <w:b/>
          <w:sz w:val="24"/>
          <w:szCs w:val="24"/>
        </w:rPr>
        <w:t>Gilad Zeevi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93C95">
        <w:rPr>
          <w:b/>
          <w:sz w:val="24"/>
          <w:szCs w:val="24"/>
        </w:rPr>
        <w:t>10/21/2021</w:t>
      </w:r>
    </w:p>
    <w:p w14:paraId="4CF968F1" w14:textId="77777777" w:rsidR="0037309F" w:rsidRDefault="0054065C">
      <w:pPr>
        <w:rPr>
          <w:sz w:val="24"/>
          <w:szCs w:val="24"/>
        </w:rPr>
      </w:pPr>
      <w:r>
        <w:rPr>
          <w:b/>
          <w:sz w:val="24"/>
          <w:szCs w:val="24"/>
        </w:rPr>
        <w:t>Non-SNF staff, please complete the following:</w:t>
      </w:r>
    </w:p>
    <w:p w14:paraId="173BC53D" w14:textId="2A2B2D5C" w:rsidR="0037309F" w:rsidRDefault="0054065C">
      <w:pPr>
        <w:rPr>
          <w:sz w:val="24"/>
          <w:szCs w:val="24"/>
        </w:rPr>
      </w:pPr>
      <w:r>
        <w:rPr>
          <w:b/>
          <w:sz w:val="24"/>
          <w:szCs w:val="24"/>
        </w:rPr>
        <w:t>Badger ID:</w:t>
      </w:r>
      <w:r>
        <w:rPr>
          <w:b/>
          <w:sz w:val="24"/>
          <w:szCs w:val="24"/>
        </w:rPr>
        <w:tab/>
      </w:r>
      <w:r>
        <w:rPr>
          <w:b/>
          <w:sz w:val="24"/>
          <w:szCs w:val="24"/>
        </w:rPr>
        <w:tab/>
      </w:r>
      <w:r w:rsidR="00F93C95">
        <w:rPr>
          <w:b/>
          <w:sz w:val="24"/>
          <w:szCs w:val="24"/>
        </w:rPr>
        <w:t>giladz21</w:t>
      </w:r>
      <w:r>
        <w:rPr>
          <w:b/>
          <w:sz w:val="24"/>
          <w:szCs w:val="24"/>
        </w:rPr>
        <w:tab/>
      </w:r>
      <w:r>
        <w:rPr>
          <w:b/>
          <w:sz w:val="24"/>
          <w:szCs w:val="24"/>
        </w:rPr>
        <w:tab/>
      </w:r>
    </w:p>
    <w:p w14:paraId="6B0A66E9" w14:textId="04DA2016" w:rsidR="0037309F" w:rsidRDefault="0054065C">
      <w:pPr>
        <w:rPr>
          <w:sz w:val="24"/>
          <w:szCs w:val="24"/>
        </w:rPr>
      </w:pPr>
      <w:r>
        <w:rPr>
          <w:b/>
          <w:sz w:val="24"/>
          <w:szCs w:val="24"/>
        </w:rPr>
        <w:t xml:space="preserve">Company name/PI: </w:t>
      </w:r>
      <w:r w:rsidR="00DF5534">
        <w:rPr>
          <w:b/>
          <w:sz w:val="24"/>
          <w:szCs w:val="24"/>
        </w:rPr>
        <w:t>Subhasish Mitra</w:t>
      </w:r>
    </w:p>
    <w:p w14:paraId="091AE9DD" w14:textId="77777777" w:rsidR="0037309F" w:rsidRDefault="0054065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88A8871" w14:textId="77777777" w:rsidR="0037309F" w:rsidRDefault="0037309F">
      <w:pPr>
        <w:rPr>
          <w:rFonts w:ascii="Times New Roman" w:eastAsia="Times New Roman" w:hAnsi="Times New Roman" w:cs="Times New Roman"/>
          <w:sz w:val="24"/>
          <w:szCs w:val="24"/>
        </w:rPr>
      </w:pPr>
    </w:p>
    <w:p w14:paraId="25A149FE" w14:textId="3B3AE226" w:rsidR="0037309F" w:rsidRDefault="0054065C">
      <w:pPr>
        <w:numPr>
          <w:ilvl w:val="0"/>
          <w:numId w:val="1"/>
        </w:numPr>
        <w:rPr>
          <w:sz w:val="24"/>
          <w:szCs w:val="24"/>
        </w:rPr>
      </w:pPr>
      <w:r>
        <w:rPr>
          <w:b/>
          <w:sz w:val="24"/>
          <w:szCs w:val="24"/>
        </w:rPr>
        <w:t xml:space="preserve">The chemical or material. </w:t>
      </w:r>
      <w:r w:rsidR="00A133BF" w:rsidRPr="00A133BF">
        <w:rPr>
          <w:bCs/>
          <w:sz w:val="24"/>
          <w:szCs w:val="24"/>
        </w:rPr>
        <w:t>Deposition of thin</w:t>
      </w:r>
      <w:r w:rsidR="00A133BF">
        <w:rPr>
          <w:b/>
          <w:sz w:val="24"/>
          <w:szCs w:val="24"/>
        </w:rPr>
        <w:t xml:space="preserve"> </w:t>
      </w:r>
      <w:proofErr w:type="spellStart"/>
      <w:r w:rsidR="00A133BF">
        <w:rPr>
          <w:sz w:val="24"/>
          <w:szCs w:val="24"/>
        </w:rPr>
        <w:t>Al</w:t>
      </w:r>
      <w:r w:rsidR="00A133BF" w:rsidRPr="00A133BF">
        <w:rPr>
          <w:sz w:val="24"/>
          <w:szCs w:val="24"/>
          <w:vertAlign w:val="subscript"/>
        </w:rPr>
        <w:t>x</w:t>
      </w:r>
      <w:r w:rsidR="00A133BF">
        <w:rPr>
          <w:sz w:val="24"/>
          <w:szCs w:val="24"/>
        </w:rPr>
        <w:t>O</w:t>
      </w:r>
      <w:r w:rsidR="00A133BF" w:rsidRPr="00A133BF">
        <w:rPr>
          <w:sz w:val="24"/>
          <w:szCs w:val="24"/>
          <w:vertAlign w:val="subscript"/>
        </w:rPr>
        <w:t>y</w:t>
      </w:r>
      <w:proofErr w:type="spellEnd"/>
      <w:r w:rsidR="00A133BF">
        <w:rPr>
          <w:sz w:val="24"/>
          <w:szCs w:val="24"/>
        </w:rPr>
        <w:t xml:space="preserve"> by </w:t>
      </w:r>
      <w:r w:rsidR="00EE0120" w:rsidRPr="00B01435">
        <w:rPr>
          <w:sz w:val="24"/>
          <w:szCs w:val="24"/>
        </w:rPr>
        <w:t>atomic</w:t>
      </w:r>
      <w:r w:rsidR="00EE0120">
        <w:rPr>
          <w:sz w:val="24"/>
          <w:szCs w:val="24"/>
        </w:rPr>
        <w:t>-</w:t>
      </w:r>
      <w:r w:rsidR="00EE0120" w:rsidRPr="00B01435">
        <w:rPr>
          <w:sz w:val="24"/>
          <w:szCs w:val="24"/>
        </w:rPr>
        <w:t>layer</w:t>
      </w:r>
      <w:r w:rsidR="00EE0120">
        <w:rPr>
          <w:sz w:val="24"/>
          <w:szCs w:val="24"/>
        </w:rPr>
        <w:t>-</w:t>
      </w:r>
      <w:r w:rsidR="00EE0120" w:rsidRPr="00B01435">
        <w:rPr>
          <w:sz w:val="24"/>
          <w:szCs w:val="24"/>
        </w:rPr>
        <w:t xml:space="preserve">deposited </w:t>
      </w:r>
      <w:r w:rsidR="00EE0120">
        <w:rPr>
          <w:sz w:val="24"/>
          <w:szCs w:val="24"/>
        </w:rPr>
        <w:t>(</w:t>
      </w:r>
      <w:r w:rsidR="00A133BF">
        <w:rPr>
          <w:sz w:val="24"/>
          <w:szCs w:val="24"/>
        </w:rPr>
        <w:t>ALD</w:t>
      </w:r>
      <w:r w:rsidR="00EE0120">
        <w:rPr>
          <w:sz w:val="24"/>
          <w:szCs w:val="24"/>
        </w:rPr>
        <w:t>)</w:t>
      </w:r>
      <w:r w:rsidR="001953E3">
        <w:rPr>
          <w:sz w:val="24"/>
          <w:szCs w:val="24"/>
        </w:rPr>
        <w:t xml:space="preserve"> at 50°C.</w:t>
      </w:r>
    </w:p>
    <w:p w14:paraId="37A0612D" w14:textId="52360240" w:rsidR="0037309F" w:rsidRDefault="0054065C">
      <w:pPr>
        <w:numPr>
          <w:ilvl w:val="0"/>
          <w:numId w:val="1"/>
        </w:numPr>
        <w:rPr>
          <w:sz w:val="24"/>
          <w:szCs w:val="24"/>
        </w:rPr>
      </w:pPr>
      <w:r>
        <w:rPr>
          <w:b/>
          <w:sz w:val="24"/>
          <w:szCs w:val="24"/>
        </w:rPr>
        <w:t>Vendor/manufacturer info:</w:t>
      </w:r>
      <w:r>
        <w:rPr>
          <w:sz w:val="24"/>
          <w:szCs w:val="24"/>
        </w:rPr>
        <w:t xml:space="preserve"> </w:t>
      </w:r>
      <w:r w:rsidR="002E45A5">
        <w:rPr>
          <w:sz w:val="24"/>
          <w:szCs w:val="24"/>
        </w:rPr>
        <w:t xml:space="preserve">All materials are </w:t>
      </w:r>
      <w:r w:rsidR="00B01435">
        <w:rPr>
          <w:sz w:val="24"/>
          <w:szCs w:val="24"/>
        </w:rPr>
        <w:t>approved</w:t>
      </w:r>
      <w:r w:rsidR="00A133BF">
        <w:rPr>
          <w:sz w:val="24"/>
          <w:szCs w:val="24"/>
        </w:rPr>
        <w:t xml:space="preserve"> SNF cleanroom materials</w:t>
      </w:r>
      <w:r>
        <w:rPr>
          <w:sz w:val="24"/>
          <w:szCs w:val="24"/>
        </w:rPr>
        <w:t>.</w:t>
      </w:r>
    </w:p>
    <w:p w14:paraId="42716466" w14:textId="0C3C73A3" w:rsidR="00A133BF" w:rsidRPr="00EE0120" w:rsidRDefault="0054065C" w:rsidP="00EE0120">
      <w:pPr>
        <w:numPr>
          <w:ilvl w:val="0"/>
          <w:numId w:val="1"/>
        </w:numPr>
        <w:rPr>
          <w:sz w:val="24"/>
          <w:szCs w:val="24"/>
        </w:rPr>
      </w:pPr>
      <w:r>
        <w:rPr>
          <w:b/>
          <w:sz w:val="24"/>
          <w:szCs w:val="24"/>
        </w:rPr>
        <w:t>Reason for request:</w:t>
      </w:r>
      <w:r>
        <w:rPr>
          <w:sz w:val="24"/>
          <w:szCs w:val="24"/>
        </w:rPr>
        <w:t xml:space="preserve"> </w:t>
      </w:r>
      <w:r w:rsidR="00EE0120">
        <w:rPr>
          <w:sz w:val="24"/>
          <w:szCs w:val="24"/>
        </w:rPr>
        <w:t>We s</w:t>
      </w:r>
      <w:r w:rsidR="00A133BF">
        <w:rPr>
          <w:sz w:val="24"/>
          <w:szCs w:val="24"/>
        </w:rPr>
        <w:t>e</w:t>
      </w:r>
      <w:r w:rsidR="001953E3">
        <w:rPr>
          <w:sz w:val="24"/>
          <w:szCs w:val="24"/>
        </w:rPr>
        <w:t xml:space="preserve">arch for high quality thin gate </w:t>
      </w:r>
      <w:r w:rsidR="00A133BF">
        <w:rPr>
          <w:sz w:val="24"/>
          <w:szCs w:val="24"/>
        </w:rPr>
        <w:t xml:space="preserve">dielectric </w:t>
      </w:r>
      <w:r w:rsidR="001953E3">
        <w:rPr>
          <w:sz w:val="24"/>
          <w:szCs w:val="24"/>
        </w:rPr>
        <w:t xml:space="preserve">interfacial layer to enable </w:t>
      </w:r>
      <w:proofErr w:type="gramStart"/>
      <w:r w:rsidR="005538D5">
        <w:rPr>
          <w:sz w:val="24"/>
          <w:szCs w:val="24"/>
        </w:rPr>
        <w:t>highly</w:t>
      </w:r>
      <w:r w:rsidR="00EE0120">
        <w:rPr>
          <w:sz w:val="24"/>
          <w:szCs w:val="24"/>
        </w:rPr>
        <w:t>-</w:t>
      </w:r>
      <w:r w:rsidR="005538D5">
        <w:rPr>
          <w:sz w:val="24"/>
          <w:szCs w:val="24"/>
        </w:rPr>
        <w:t>scaled</w:t>
      </w:r>
      <w:proofErr w:type="gramEnd"/>
      <w:r w:rsidR="005538D5">
        <w:rPr>
          <w:sz w:val="24"/>
          <w:szCs w:val="24"/>
        </w:rPr>
        <w:t xml:space="preserve"> carbon nanotube field-effect transistors. </w:t>
      </w:r>
      <w:r w:rsidR="00B01435">
        <w:rPr>
          <w:sz w:val="24"/>
          <w:szCs w:val="24"/>
        </w:rPr>
        <w:t>Deposition of g</w:t>
      </w:r>
      <w:r w:rsidR="00EA2A96">
        <w:rPr>
          <w:sz w:val="24"/>
          <w:szCs w:val="24"/>
        </w:rPr>
        <w:t xml:space="preserve">ood quality thin </w:t>
      </w:r>
      <w:r w:rsidR="00B01435">
        <w:rPr>
          <w:sz w:val="24"/>
          <w:szCs w:val="24"/>
        </w:rPr>
        <w:t>gate-</w:t>
      </w:r>
      <w:r w:rsidR="00EA2A96">
        <w:rPr>
          <w:sz w:val="24"/>
          <w:szCs w:val="24"/>
        </w:rPr>
        <w:t>dielectric layers (~3</w:t>
      </w:r>
      <w:r w:rsidR="001953E3">
        <w:rPr>
          <w:sz w:val="24"/>
          <w:szCs w:val="24"/>
        </w:rPr>
        <w:t xml:space="preserve"> </w:t>
      </w:r>
      <w:r w:rsidR="00EA2A96">
        <w:rPr>
          <w:sz w:val="24"/>
          <w:szCs w:val="24"/>
        </w:rPr>
        <w:t>nm) are challeng</w:t>
      </w:r>
      <w:r w:rsidR="002E45A5">
        <w:rPr>
          <w:sz w:val="24"/>
          <w:szCs w:val="24"/>
        </w:rPr>
        <w:t>ing</w:t>
      </w:r>
      <w:r w:rsidR="00EA2A96">
        <w:rPr>
          <w:sz w:val="24"/>
          <w:szCs w:val="24"/>
        </w:rPr>
        <w:t xml:space="preserve"> when they are deposited on </w:t>
      </w:r>
      <w:r w:rsidR="00B01435" w:rsidRPr="00B01435">
        <w:rPr>
          <w:sz w:val="24"/>
          <w:szCs w:val="24"/>
        </w:rPr>
        <w:t>defect-free</w:t>
      </w:r>
      <w:r w:rsidR="00B01435">
        <w:rPr>
          <w:sz w:val="24"/>
          <w:szCs w:val="24"/>
        </w:rPr>
        <w:t xml:space="preserve"> </w:t>
      </w:r>
      <w:r w:rsidR="00B01435" w:rsidRPr="00B01435">
        <w:rPr>
          <w:sz w:val="24"/>
          <w:szCs w:val="24"/>
        </w:rPr>
        <w:t>sp</w:t>
      </w:r>
      <w:r w:rsidR="00B01435" w:rsidRPr="00B01435">
        <w:rPr>
          <w:sz w:val="24"/>
          <w:szCs w:val="24"/>
          <w:vertAlign w:val="subscript"/>
        </w:rPr>
        <w:t>2</w:t>
      </w:r>
      <w:r w:rsidR="00B01435" w:rsidRPr="00B01435">
        <w:rPr>
          <w:sz w:val="24"/>
          <w:szCs w:val="24"/>
        </w:rPr>
        <w:t xml:space="preserve"> bonded carbon surfaces</w:t>
      </w:r>
      <w:r w:rsidR="00EE0120">
        <w:rPr>
          <w:sz w:val="24"/>
          <w:szCs w:val="24"/>
        </w:rPr>
        <w:t xml:space="preserve"> due to poor</w:t>
      </w:r>
      <w:r w:rsidR="00B01435" w:rsidRPr="00B01435">
        <w:rPr>
          <w:sz w:val="24"/>
          <w:szCs w:val="24"/>
        </w:rPr>
        <w:t xml:space="preserve"> </w:t>
      </w:r>
      <w:r w:rsidR="00EE0120">
        <w:rPr>
          <w:sz w:val="24"/>
          <w:szCs w:val="24"/>
        </w:rPr>
        <w:t xml:space="preserve">nucleation. </w:t>
      </w:r>
      <w:r w:rsidR="005538D5" w:rsidRPr="00EE0120">
        <w:rPr>
          <w:sz w:val="24"/>
          <w:szCs w:val="24"/>
        </w:rPr>
        <w:t xml:space="preserve">See attached files for </w:t>
      </w:r>
      <w:r w:rsidR="002D7289">
        <w:rPr>
          <w:sz w:val="24"/>
          <w:szCs w:val="24"/>
        </w:rPr>
        <w:t xml:space="preserve">further </w:t>
      </w:r>
      <w:r w:rsidR="005538D5" w:rsidRPr="00EE0120">
        <w:rPr>
          <w:sz w:val="24"/>
          <w:szCs w:val="24"/>
        </w:rPr>
        <w:t>process methods and results.</w:t>
      </w:r>
    </w:p>
    <w:p w14:paraId="4220A2DE" w14:textId="77777777" w:rsidR="001F14CB" w:rsidRDefault="0054065C" w:rsidP="008C2850">
      <w:pPr>
        <w:numPr>
          <w:ilvl w:val="0"/>
          <w:numId w:val="1"/>
        </w:numPr>
        <w:rPr>
          <w:sz w:val="24"/>
          <w:szCs w:val="24"/>
        </w:rPr>
      </w:pPr>
      <w:r>
        <w:rPr>
          <w:b/>
          <w:sz w:val="24"/>
          <w:szCs w:val="24"/>
        </w:rPr>
        <w:t>Process Flow:</w:t>
      </w:r>
      <w:r>
        <w:rPr>
          <w:sz w:val="24"/>
          <w:szCs w:val="24"/>
        </w:rPr>
        <w:t xml:space="preserve"> </w:t>
      </w:r>
      <w:r w:rsidR="00A52E6D">
        <w:rPr>
          <w:sz w:val="24"/>
          <w:szCs w:val="24"/>
        </w:rPr>
        <w:t>The novelty (regard to process</w:t>
      </w:r>
      <w:r w:rsidR="008E70A6">
        <w:rPr>
          <w:sz w:val="24"/>
          <w:szCs w:val="24"/>
        </w:rPr>
        <w:t>es</w:t>
      </w:r>
      <w:r w:rsidR="00A52E6D">
        <w:rPr>
          <w:sz w:val="24"/>
          <w:szCs w:val="24"/>
        </w:rPr>
        <w:t xml:space="preserve"> in the SNF clean room) is </w:t>
      </w:r>
      <w:r w:rsidR="00A52E6D" w:rsidRPr="00A52E6D">
        <w:rPr>
          <w:sz w:val="24"/>
          <w:szCs w:val="24"/>
        </w:rPr>
        <w:t>the</w:t>
      </w:r>
      <w:r w:rsidR="008E70A6">
        <w:rPr>
          <w:sz w:val="24"/>
          <w:szCs w:val="24"/>
        </w:rPr>
        <w:t xml:space="preserve"> initial</w:t>
      </w:r>
      <w:r w:rsidR="00A52E6D">
        <w:rPr>
          <w:sz w:val="24"/>
          <w:szCs w:val="24"/>
        </w:rPr>
        <w:t xml:space="preserve"> thin</w:t>
      </w:r>
      <w:r w:rsidR="008E70A6">
        <w:rPr>
          <w:sz w:val="24"/>
          <w:szCs w:val="24"/>
        </w:rPr>
        <w:t xml:space="preserve"> (&lt;1nm) </w:t>
      </w:r>
      <w:proofErr w:type="spellStart"/>
      <w:r w:rsidR="00A52E6D" w:rsidRPr="00A52E6D">
        <w:rPr>
          <w:sz w:val="24"/>
          <w:szCs w:val="24"/>
        </w:rPr>
        <w:t>Al</w:t>
      </w:r>
      <w:r w:rsidR="00A52E6D" w:rsidRPr="00A52E6D">
        <w:rPr>
          <w:sz w:val="24"/>
          <w:szCs w:val="24"/>
          <w:vertAlign w:val="subscript"/>
        </w:rPr>
        <w:t>x</w:t>
      </w:r>
      <w:r w:rsidR="00A52E6D" w:rsidRPr="00A52E6D">
        <w:rPr>
          <w:sz w:val="24"/>
          <w:szCs w:val="24"/>
        </w:rPr>
        <w:t>O</w:t>
      </w:r>
      <w:r w:rsidR="00A52E6D" w:rsidRPr="00A52E6D">
        <w:rPr>
          <w:sz w:val="24"/>
          <w:szCs w:val="24"/>
          <w:vertAlign w:val="subscript"/>
        </w:rPr>
        <w:t>y</w:t>
      </w:r>
      <w:proofErr w:type="spellEnd"/>
      <w:r w:rsidR="00A52E6D" w:rsidRPr="00A52E6D">
        <w:rPr>
          <w:sz w:val="24"/>
          <w:szCs w:val="24"/>
        </w:rPr>
        <w:t xml:space="preserve"> deposition</w:t>
      </w:r>
      <w:r w:rsidR="008E70A6">
        <w:rPr>
          <w:sz w:val="24"/>
          <w:szCs w:val="24"/>
        </w:rPr>
        <w:t xml:space="preserve"> before turning to conventional high-k layer deposition, without breaking vacuum in the ALD chamber. </w:t>
      </w:r>
      <w:r w:rsidR="00265B55">
        <w:rPr>
          <w:sz w:val="24"/>
          <w:szCs w:val="24"/>
        </w:rPr>
        <w:t xml:space="preserve">We intend to apply the initial </w:t>
      </w:r>
      <w:proofErr w:type="spellStart"/>
      <w:r w:rsidR="00265B55">
        <w:rPr>
          <w:sz w:val="24"/>
          <w:szCs w:val="24"/>
        </w:rPr>
        <w:t>Al</w:t>
      </w:r>
      <w:r w:rsidR="00265B55" w:rsidRPr="00265B55">
        <w:rPr>
          <w:sz w:val="24"/>
          <w:szCs w:val="24"/>
          <w:vertAlign w:val="subscript"/>
        </w:rPr>
        <w:t>x</w:t>
      </w:r>
      <w:r w:rsidR="00265B55">
        <w:rPr>
          <w:sz w:val="24"/>
          <w:szCs w:val="24"/>
        </w:rPr>
        <w:t>O</w:t>
      </w:r>
      <w:r w:rsidR="00265B55" w:rsidRPr="00265B55">
        <w:rPr>
          <w:sz w:val="24"/>
          <w:szCs w:val="24"/>
          <w:vertAlign w:val="subscript"/>
        </w:rPr>
        <w:t>y</w:t>
      </w:r>
      <w:proofErr w:type="spellEnd"/>
      <w:r w:rsidR="00A52E6D" w:rsidRPr="00A52E6D">
        <w:rPr>
          <w:sz w:val="24"/>
          <w:szCs w:val="24"/>
        </w:rPr>
        <w:t xml:space="preserve"> </w:t>
      </w:r>
      <w:r w:rsidR="00265B55">
        <w:rPr>
          <w:sz w:val="24"/>
          <w:szCs w:val="24"/>
        </w:rPr>
        <w:t xml:space="preserve">deposition </w:t>
      </w:r>
      <w:r w:rsidR="00A52E6D" w:rsidRPr="00A52E6D">
        <w:rPr>
          <w:sz w:val="24"/>
          <w:szCs w:val="24"/>
        </w:rPr>
        <w:t>by controlling the purge time between TMA and H2O precursor</w:t>
      </w:r>
      <w:r w:rsidR="00A52E6D">
        <w:rPr>
          <w:sz w:val="24"/>
          <w:szCs w:val="24"/>
        </w:rPr>
        <w:t xml:space="preserve"> </w:t>
      </w:r>
      <w:r w:rsidR="00A52E6D" w:rsidRPr="00A52E6D">
        <w:rPr>
          <w:sz w:val="24"/>
          <w:szCs w:val="24"/>
        </w:rPr>
        <w:t xml:space="preserve">pulses at </w:t>
      </w:r>
      <w:r w:rsidR="00265B55">
        <w:rPr>
          <w:sz w:val="24"/>
          <w:szCs w:val="24"/>
        </w:rPr>
        <w:t xml:space="preserve">stage-temperatures as low as </w:t>
      </w:r>
      <w:r w:rsidR="00A52E6D" w:rsidRPr="00A52E6D">
        <w:rPr>
          <w:sz w:val="24"/>
          <w:szCs w:val="24"/>
        </w:rPr>
        <w:t>50 °C</w:t>
      </w:r>
      <w:r w:rsidR="00265B55">
        <w:rPr>
          <w:sz w:val="24"/>
          <w:szCs w:val="24"/>
        </w:rPr>
        <w:t>.</w:t>
      </w:r>
      <w:r w:rsidR="002D7289">
        <w:rPr>
          <w:sz w:val="24"/>
          <w:szCs w:val="24"/>
        </w:rPr>
        <w:t xml:space="preserve"> The purge times should be </w:t>
      </w:r>
      <w:r w:rsidR="00A624A6">
        <w:rPr>
          <w:sz w:val="24"/>
          <w:szCs w:val="24"/>
        </w:rPr>
        <w:t>500ms-40</w:t>
      </w:r>
      <w:r w:rsidR="00227459">
        <w:rPr>
          <w:sz w:val="24"/>
          <w:szCs w:val="24"/>
        </w:rPr>
        <w:t>00ms</w:t>
      </w:r>
      <w:r w:rsidR="00A77E85">
        <w:rPr>
          <w:sz w:val="24"/>
          <w:szCs w:val="24"/>
        </w:rPr>
        <w:t>.</w:t>
      </w:r>
      <w:r w:rsidR="00265B55">
        <w:rPr>
          <w:sz w:val="24"/>
          <w:szCs w:val="24"/>
        </w:rPr>
        <w:t xml:space="preserve"> </w:t>
      </w:r>
      <w:r w:rsidR="00A77E85">
        <w:rPr>
          <w:sz w:val="24"/>
          <w:szCs w:val="24"/>
        </w:rPr>
        <w:t xml:space="preserve">The </w:t>
      </w:r>
      <w:r w:rsidR="00A77E85" w:rsidRPr="00A77E85">
        <w:rPr>
          <w:sz w:val="24"/>
          <w:szCs w:val="24"/>
        </w:rPr>
        <w:t>ALD</w:t>
      </w:r>
      <w:r w:rsidR="00A77E85">
        <w:rPr>
          <w:sz w:val="24"/>
          <w:szCs w:val="24"/>
        </w:rPr>
        <w:t xml:space="preserve"> </w:t>
      </w:r>
      <w:r w:rsidR="00A77E85" w:rsidRPr="00A77E85">
        <w:rPr>
          <w:sz w:val="24"/>
          <w:szCs w:val="24"/>
        </w:rPr>
        <w:t xml:space="preserve">cycles consisted of a </w:t>
      </w:r>
      <w:r w:rsidR="00A77E85">
        <w:rPr>
          <w:sz w:val="24"/>
          <w:szCs w:val="24"/>
        </w:rPr>
        <w:t>~</w:t>
      </w:r>
      <w:r w:rsidR="00A77E85" w:rsidRPr="00A77E85">
        <w:rPr>
          <w:sz w:val="24"/>
          <w:szCs w:val="24"/>
        </w:rPr>
        <w:t xml:space="preserve">600 </w:t>
      </w:r>
      <w:proofErr w:type="spellStart"/>
      <w:r w:rsidR="00A77E85" w:rsidRPr="00A77E85">
        <w:rPr>
          <w:sz w:val="24"/>
          <w:szCs w:val="24"/>
        </w:rPr>
        <w:t>ms</w:t>
      </w:r>
      <w:proofErr w:type="spellEnd"/>
      <w:r w:rsidR="00A77E85" w:rsidRPr="00A77E85">
        <w:rPr>
          <w:sz w:val="24"/>
          <w:szCs w:val="24"/>
        </w:rPr>
        <w:t xml:space="preserve"> TMA pulse, a </w:t>
      </w:r>
      <w:proofErr w:type="spellStart"/>
      <w:r w:rsidR="00A77E85" w:rsidRPr="00A77E85">
        <w:rPr>
          <w:sz w:val="24"/>
          <w:szCs w:val="24"/>
        </w:rPr>
        <w:t>Ar</w:t>
      </w:r>
      <w:proofErr w:type="spellEnd"/>
      <w:r w:rsidR="00A77E85">
        <w:rPr>
          <w:sz w:val="24"/>
          <w:szCs w:val="24"/>
        </w:rPr>
        <w:t xml:space="preserve"> </w:t>
      </w:r>
      <w:r w:rsidR="00A77E85" w:rsidRPr="00A77E85">
        <w:rPr>
          <w:sz w:val="24"/>
          <w:szCs w:val="24"/>
        </w:rPr>
        <w:t xml:space="preserve">purge, a </w:t>
      </w:r>
      <w:r w:rsidR="00A77E85">
        <w:rPr>
          <w:sz w:val="24"/>
          <w:szCs w:val="24"/>
        </w:rPr>
        <w:t>~</w:t>
      </w:r>
      <w:r w:rsidR="00A77E85" w:rsidRPr="00A77E85">
        <w:rPr>
          <w:sz w:val="24"/>
          <w:szCs w:val="24"/>
        </w:rPr>
        <w:t xml:space="preserve">50 </w:t>
      </w:r>
      <w:proofErr w:type="spellStart"/>
      <w:r w:rsidR="00A77E85" w:rsidRPr="00A77E85">
        <w:rPr>
          <w:sz w:val="24"/>
          <w:szCs w:val="24"/>
        </w:rPr>
        <w:t>ms</w:t>
      </w:r>
      <w:proofErr w:type="spellEnd"/>
      <w:r w:rsidR="00A77E85" w:rsidRPr="00A77E85">
        <w:rPr>
          <w:sz w:val="24"/>
          <w:szCs w:val="24"/>
        </w:rPr>
        <w:t xml:space="preserve"> H2O pulse</w:t>
      </w:r>
      <w:r w:rsidR="00A77E85">
        <w:rPr>
          <w:sz w:val="24"/>
          <w:szCs w:val="24"/>
        </w:rPr>
        <w:t xml:space="preserve"> </w:t>
      </w:r>
      <w:r w:rsidR="00A77E85" w:rsidRPr="00A77E85">
        <w:rPr>
          <w:sz w:val="24"/>
          <w:szCs w:val="24"/>
        </w:rPr>
        <w:t xml:space="preserve">a </w:t>
      </w:r>
      <w:proofErr w:type="spellStart"/>
      <w:r w:rsidR="00A77E85" w:rsidRPr="00A77E85">
        <w:rPr>
          <w:sz w:val="24"/>
          <w:szCs w:val="24"/>
        </w:rPr>
        <w:t>Ar</w:t>
      </w:r>
      <w:proofErr w:type="spellEnd"/>
      <w:r w:rsidR="00A77E85">
        <w:rPr>
          <w:sz w:val="24"/>
          <w:szCs w:val="24"/>
        </w:rPr>
        <w:t xml:space="preserve"> </w:t>
      </w:r>
      <w:r w:rsidR="00A77E85" w:rsidRPr="00A77E85">
        <w:rPr>
          <w:sz w:val="24"/>
          <w:szCs w:val="24"/>
        </w:rPr>
        <w:t>purge</w:t>
      </w:r>
      <w:r w:rsidR="00A77E85">
        <w:rPr>
          <w:sz w:val="24"/>
          <w:szCs w:val="24"/>
        </w:rPr>
        <w:t>.</w:t>
      </w:r>
      <w:r w:rsidR="00A77E85" w:rsidRPr="00A77E85">
        <w:rPr>
          <w:sz w:val="24"/>
          <w:szCs w:val="24"/>
        </w:rPr>
        <w:t xml:space="preserve"> </w:t>
      </w:r>
      <w:r w:rsidR="002D7289" w:rsidRPr="00A77E85">
        <w:rPr>
          <w:sz w:val="24"/>
          <w:szCs w:val="24"/>
        </w:rPr>
        <w:t xml:space="preserve">See attached </w:t>
      </w:r>
      <w:r w:rsidR="001F14CB">
        <w:rPr>
          <w:sz w:val="24"/>
          <w:szCs w:val="24"/>
        </w:rPr>
        <w:t>papers for reference process flow and application to low-dimensional transistors.</w:t>
      </w:r>
      <w:r w:rsidR="001F14CB">
        <w:rPr>
          <w:sz w:val="24"/>
          <w:szCs w:val="24"/>
        </w:rPr>
        <w:br/>
      </w:r>
      <w:r w:rsidR="001F14CB">
        <w:rPr>
          <w:sz w:val="24"/>
          <w:szCs w:val="24"/>
        </w:rPr>
        <w:br/>
      </w:r>
      <w:r w:rsidR="001F14CB" w:rsidRPr="001F14CB">
        <w:rPr>
          <w:sz w:val="24"/>
          <w:szCs w:val="24"/>
        </w:rPr>
        <w:t xml:space="preserve">After discussion with SNF Staff Michelle Rincon, we believe the MVD tool is the best equipment to use to avoid any potential issues encountered during the process development (such as particles, clogging a manifold from excess CVD, or strain on the pump) affecting other users. </w:t>
      </w:r>
    </w:p>
    <w:p w14:paraId="719F8457" w14:textId="4626AC44" w:rsidR="001F14CB" w:rsidRPr="001F14CB" w:rsidRDefault="001F14CB" w:rsidP="008C2850">
      <w:pPr>
        <w:ind w:left="360"/>
        <w:rPr>
          <w:sz w:val="24"/>
          <w:szCs w:val="24"/>
        </w:rPr>
      </w:pPr>
      <w:r>
        <w:rPr>
          <w:sz w:val="24"/>
          <w:szCs w:val="24"/>
        </w:rPr>
        <w:t xml:space="preserve">Following the </w:t>
      </w:r>
      <w:proofErr w:type="spellStart"/>
      <w:r>
        <w:rPr>
          <w:sz w:val="24"/>
          <w:szCs w:val="24"/>
        </w:rPr>
        <w:t>Al</w:t>
      </w:r>
      <w:r>
        <w:rPr>
          <w:sz w:val="24"/>
          <w:szCs w:val="24"/>
          <w:vertAlign w:val="subscript"/>
        </w:rPr>
        <w:t>X</w:t>
      </w:r>
      <w:r w:rsidR="007C7D07">
        <w:rPr>
          <w:sz w:val="24"/>
          <w:szCs w:val="24"/>
        </w:rPr>
        <w:t>O</w:t>
      </w:r>
      <w:r>
        <w:rPr>
          <w:sz w:val="24"/>
          <w:szCs w:val="24"/>
          <w:vertAlign w:val="subscript"/>
        </w:rPr>
        <w:t>Y</w:t>
      </w:r>
      <w:proofErr w:type="spellEnd"/>
      <w:r>
        <w:rPr>
          <w:sz w:val="24"/>
          <w:szCs w:val="24"/>
        </w:rPr>
        <w:t xml:space="preserve"> interfacial oxide deposition in MVD, a conventional HfO</w:t>
      </w:r>
      <w:r>
        <w:rPr>
          <w:sz w:val="24"/>
          <w:szCs w:val="24"/>
          <w:vertAlign w:val="subscript"/>
        </w:rPr>
        <w:t>2</w:t>
      </w:r>
      <w:r>
        <w:rPr>
          <w:sz w:val="24"/>
          <w:szCs w:val="24"/>
        </w:rPr>
        <w:t xml:space="preserve"> high-k dielectric will be deposited by ALD at 200°C </w:t>
      </w:r>
      <w:r w:rsidR="008C2850">
        <w:rPr>
          <w:sz w:val="24"/>
          <w:szCs w:val="24"/>
        </w:rPr>
        <w:t>in the</w:t>
      </w:r>
      <w:r>
        <w:rPr>
          <w:sz w:val="24"/>
          <w:szCs w:val="24"/>
        </w:rPr>
        <w:t xml:space="preserve"> Savannah, or Fiji 3. </w:t>
      </w:r>
      <w:r w:rsidRPr="001F14CB">
        <w:rPr>
          <w:sz w:val="24"/>
          <w:szCs w:val="24"/>
        </w:rPr>
        <w:br/>
      </w:r>
      <w:r w:rsidRPr="001F14CB">
        <w:rPr>
          <w:sz w:val="24"/>
          <w:szCs w:val="24"/>
        </w:rPr>
        <w:br/>
      </w:r>
    </w:p>
    <w:p w14:paraId="5AA6385B" w14:textId="29195DE4" w:rsidR="001F14CB" w:rsidRPr="00A77E85" w:rsidRDefault="001F14CB" w:rsidP="001F14CB">
      <w:pPr>
        <w:rPr>
          <w:sz w:val="24"/>
          <w:szCs w:val="24"/>
        </w:rPr>
      </w:pPr>
    </w:p>
    <w:p w14:paraId="4A2E6C5F" w14:textId="0DC8E030" w:rsidR="00875E38" w:rsidRPr="00875E38" w:rsidRDefault="0054065C" w:rsidP="00875E38">
      <w:pPr>
        <w:numPr>
          <w:ilvl w:val="0"/>
          <w:numId w:val="1"/>
        </w:numPr>
        <w:rPr>
          <w:sz w:val="24"/>
          <w:szCs w:val="24"/>
        </w:rPr>
      </w:pPr>
      <w:r>
        <w:rPr>
          <w:b/>
          <w:sz w:val="24"/>
          <w:szCs w:val="24"/>
        </w:rPr>
        <w:lastRenderedPageBreak/>
        <w:t xml:space="preserve">Amount and form. </w:t>
      </w:r>
      <w:r w:rsidR="00875E38">
        <w:rPr>
          <w:sz w:val="24"/>
          <w:szCs w:val="24"/>
        </w:rPr>
        <w:t>We intend to use current SNF approved chemicals and materials.</w:t>
      </w:r>
    </w:p>
    <w:p w14:paraId="493E8D5F" w14:textId="77777777" w:rsidR="00875E38" w:rsidRDefault="0054065C" w:rsidP="00875E38">
      <w:pPr>
        <w:numPr>
          <w:ilvl w:val="0"/>
          <w:numId w:val="1"/>
        </w:numPr>
        <w:pBdr>
          <w:bottom w:val="single" w:sz="12" w:space="1" w:color="000000"/>
        </w:pBdr>
        <w:rPr>
          <w:sz w:val="24"/>
          <w:szCs w:val="24"/>
        </w:rPr>
      </w:pPr>
      <w:r w:rsidRPr="00875E38">
        <w:rPr>
          <w:b/>
          <w:sz w:val="24"/>
          <w:szCs w:val="24"/>
        </w:rPr>
        <w:t xml:space="preserve">Storage: </w:t>
      </w:r>
      <w:r w:rsidR="00875E38">
        <w:rPr>
          <w:sz w:val="24"/>
          <w:szCs w:val="24"/>
        </w:rPr>
        <w:t>We intend to use current SNF approved chemicals and materials.</w:t>
      </w:r>
    </w:p>
    <w:p w14:paraId="73C1420D" w14:textId="77777777" w:rsidR="00A77E85" w:rsidRDefault="0054065C" w:rsidP="00875E38">
      <w:pPr>
        <w:numPr>
          <w:ilvl w:val="0"/>
          <w:numId w:val="1"/>
        </w:numPr>
        <w:pBdr>
          <w:bottom w:val="single" w:sz="12" w:space="1" w:color="000000"/>
        </w:pBdr>
        <w:rPr>
          <w:sz w:val="24"/>
          <w:szCs w:val="24"/>
        </w:rPr>
      </w:pPr>
      <w:r w:rsidRPr="00875E38">
        <w:rPr>
          <w:b/>
          <w:sz w:val="24"/>
          <w:szCs w:val="24"/>
        </w:rPr>
        <w:t>Disposal</w:t>
      </w:r>
      <w:r w:rsidRPr="00875E38">
        <w:rPr>
          <w:sz w:val="24"/>
          <w:szCs w:val="24"/>
        </w:rPr>
        <w:t xml:space="preserve">: </w:t>
      </w:r>
      <w:r w:rsidR="00A77E85">
        <w:rPr>
          <w:sz w:val="24"/>
          <w:szCs w:val="24"/>
        </w:rPr>
        <w:t>We intend to use current SNF approved chemicals and materials</w:t>
      </w:r>
      <w:r w:rsidRPr="00875E38">
        <w:rPr>
          <w:sz w:val="24"/>
          <w:szCs w:val="24"/>
        </w:rPr>
        <w:t>.</w:t>
      </w:r>
    </w:p>
    <w:p w14:paraId="5DC2D559" w14:textId="42CE55BF" w:rsidR="0037309F" w:rsidRDefault="0054065C" w:rsidP="00A77E85">
      <w:pPr>
        <w:pBdr>
          <w:bottom w:val="single" w:sz="12" w:space="1" w:color="000000"/>
        </w:pBdr>
        <w:rPr>
          <w:sz w:val="24"/>
          <w:szCs w:val="24"/>
        </w:rPr>
      </w:pPr>
      <w:r w:rsidRPr="00875E38">
        <w:rPr>
          <w:sz w:val="24"/>
          <w:szCs w:val="24"/>
        </w:rPr>
        <w:t xml:space="preserve"> </w:t>
      </w:r>
    </w:p>
    <w:p w14:paraId="00BC689E" w14:textId="3A16CAC8" w:rsidR="00A77E85" w:rsidRDefault="00926B8B" w:rsidP="00A77E85">
      <w:pPr>
        <w:pBdr>
          <w:bottom w:val="single" w:sz="12" w:space="1" w:color="000000"/>
        </w:pBdr>
        <w:rPr>
          <w:sz w:val="24"/>
          <w:szCs w:val="24"/>
        </w:rPr>
      </w:pPr>
      <w:r>
        <w:rPr>
          <w:sz w:val="24"/>
          <w:szCs w:val="24"/>
        </w:rPr>
        <w:t>References:</w:t>
      </w:r>
    </w:p>
    <w:p w14:paraId="5D87A85C" w14:textId="5F8A1F1D" w:rsidR="00926B8B" w:rsidRPr="00926B8B" w:rsidRDefault="00926B8B" w:rsidP="00926B8B">
      <w:pPr>
        <w:pBdr>
          <w:bottom w:val="single" w:sz="12" w:space="1" w:color="000000"/>
        </w:pBdr>
        <w:spacing w:after="0" w:line="240" w:lineRule="auto"/>
        <w:rPr>
          <w:i/>
          <w:iCs/>
          <w:sz w:val="24"/>
          <w:szCs w:val="24"/>
        </w:rPr>
      </w:pPr>
      <w:proofErr w:type="spellStart"/>
      <w:r>
        <w:rPr>
          <w:rStyle w:val="fontstyle01"/>
        </w:rPr>
        <w:t>Iljo</w:t>
      </w:r>
      <w:proofErr w:type="spellEnd"/>
      <w:r>
        <w:rPr>
          <w:rStyle w:val="fontstyle01"/>
        </w:rPr>
        <w:t xml:space="preserve"> Kwak</w:t>
      </w:r>
      <w:r>
        <w:t xml:space="preserve"> et al. - </w:t>
      </w:r>
      <w:r w:rsidRPr="00926B8B">
        <w:rPr>
          <w:i/>
          <w:iCs/>
          <w:sz w:val="24"/>
          <w:szCs w:val="24"/>
        </w:rPr>
        <w:t>Low interface trap density in scaled bilayer gate oxides on 2D materials via</w:t>
      </w:r>
    </w:p>
    <w:p w14:paraId="177092F3" w14:textId="2EC8A241" w:rsidR="00926B8B" w:rsidRDefault="00926B8B" w:rsidP="00926B8B">
      <w:pPr>
        <w:pBdr>
          <w:bottom w:val="single" w:sz="12" w:space="1" w:color="000000"/>
        </w:pBdr>
        <w:spacing w:after="0" w:line="240" w:lineRule="auto"/>
        <w:rPr>
          <w:sz w:val="24"/>
          <w:szCs w:val="24"/>
        </w:rPr>
      </w:pPr>
      <w:proofErr w:type="spellStart"/>
      <w:r w:rsidRPr="00926B8B">
        <w:rPr>
          <w:i/>
          <w:iCs/>
          <w:sz w:val="24"/>
          <w:szCs w:val="24"/>
        </w:rPr>
        <w:t>nanofog</w:t>
      </w:r>
      <w:proofErr w:type="spellEnd"/>
      <w:r w:rsidRPr="00926B8B">
        <w:rPr>
          <w:i/>
          <w:iCs/>
          <w:sz w:val="24"/>
          <w:szCs w:val="24"/>
        </w:rPr>
        <w:t xml:space="preserve"> low temperature atomic layer deposition</w:t>
      </w:r>
      <w:r>
        <w:rPr>
          <w:sz w:val="24"/>
          <w:szCs w:val="24"/>
        </w:rPr>
        <w:t xml:space="preserve">, </w:t>
      </w:r>
      <w:r w:rsidRPr="00926B8B">
        <w:rPr>
          <w:sz w:val="24"/>
          <w:szCs w:val="24"/>
        </w:rPr>
        <w:t>Applied Surface Science 463 (2019)</w:t>
      </w:r>
    </w:p>
    <w:p w14:paraId="6205629D" w14:textId="28CE1008" w:rsidR="001953E3" w:rsidRDefault="001953E3" w:rsidP="00926B8B">
      <w:pPr>
        <w:pBdr>
          <w:bottom w:val="single" w:sz="12" w:space="1" w:color="000000"/>
        </w:pBdr>
        <w:spacing w:after="0" w:line="240" w:lineRule="auto"/>
        <w:rPr>
          <w:sz w:val="24"/>
          <w:szCs w:val="24"/>
        </w:rPr>
      </w:pPr>
    </w:p>
    <w:p w14:paraId="0449DC13" w14:textId="23C0D7D2" w:rsidR="001953E3" w:rsidRDefault="001953E3" w:rsidP="00926B8B">
      <w:pPr>
        <w:pBdr>
          <w:bottom w:val="single" w:sz="12" w:space="1" w:color="000000"/>
        </w:pBdr>
        <w:spacing w:after="0" w:line="240" w:lineRule="auto"/>
        <w:rPr>
          <w:sz w:val="24"/>
          <w:szCs w:val="24"/>
        </w:rPr>
      </w:pPr>
      <w:r>
        <w:rPr>
          <w:sz w:val="24"/>
          <w:szCs w:val="24"/>
        </w:rPr>
        <w:t>G. Pitner et al. – Sub-0.5 nm Interfacial Dielectric Enables Superior Electrostatics: 65 mV/dec Top-Gated Carbon Nanotube FETs at 15 nm Gate Length, IEDM (2020).</w:t>
      </w:r>
    </w:p>
    <w:p w14:paraId="0C387E6A" w14:textId="77777777" w:rsidR="00926B8B" w:rsidRDefault="00926B8B" w:rsidP="00926B8B">
      <w:pPr>
        <w:pBdr>
          <w:bottom w:val="single" w:sz="12" w:space="1" w:color="000000"/>
        </w:pBdr>
        <w:spacing w:after="0" w:line="240" w:lineRule="auto"/>
        <w:rPr>
          <w:sz w:val="24"/>
          <w:szCs w:val="24"/>
        </w:rPr>
      </w:pPr>
    </w:p>
    <w:p w14:paraId="2069A16C" w14:textId="77777777" w:rsidR="00A77E85" w:rsidRPr="00875E38" w:rsidRDefault="00A77E85" w:rsidP="00A77E85">
      <w:pPr>
        <w:pBdr>
          <w:bottom w:val="single" w:sz="12" w:space="1" w:color="000000"/>
        </w:pBdr>
        <w:rPr>
          <w:sz w:val="24"/>
          <w:szCs w:val="24"/>
        </w:rPr>
      </w:pPr>
    </w:p>
    <w:p w14:paraId="384A0723" w14:textId="77777777" w:rsidR="0037309F" w:rsidRDefault="0054065C">
      <w:pPr>
        <w:rPr>
          <w:sz w:val="24"/>
          <w:szCs w:val="24"/>
        </w:rPr>
      </w:pPr>
      <w:r>
        <w:rPr>
          <w:b/>
          <w:sz w:val="24"/>
          <w:szCs w:val="24"/>
        </w:rPr>
        <w:t>To be completed by the PROM COMMITTEE:</w:t>
      </w:r>
    </w:p>
    <w:p w14:paraId="0B00A74E" w14:textId="0183EED5" w:rsidR="0037309F" w:rsidRDefault="0054065C">
      <w:pPr>
        <w:rPr>
          <w:sz w:val="24"/>
          <w:szCs w:val="24"/>
        </w:rPr>
      </w:pPr>
      <w:r>
        <w:rPr>
          <w:sz w:val="24"/>
          <w:szCs w:val="24"/>
        </w:rPr>
        <w:t>Special handling requirements:</w:t>
      </w:r>
      <w:r w:rsidR="00A77E85">
        <w:rPr>
          <w:sz w:val="24"/>
          <w:szCs w:val="24"/>
        </w:rPr>
        <w:t xml:space="preserve"> </w:t>
      </w:r>
    </w:p>
    <w:p w14:paraId="331F09CB" w14:textId="77777777" w:rsidR="0037309F" w:rsidRDefault="0037309F">
      <w:pPr>
        <w:rPr>
          <w:sz w:val="24"/>
          <w:szCs w:val="24"/>
        </w:rPr>
      </w:pPr>
    </w:p>
    <w:p w14:paraId="48C77BE6" w14:textId="77777777" w:rsidR="0037309F" w:rsidRDefault="0054065C">
      <w:pPr>
        <w:rPr>
          <w:sz w:val="24"/>
          <w:szCs w:val="24"/>
        </w:rPr>
      </w:pPr>
      <w:r>
        <w:rPr>
          <w:sz w:val="24"/>
          <w:szCs w:val="24"/>
        </w:rPr>
        <w:t>On-going approval or staff interaction requirements:</w:t>
      </w:r>
    </w:p>
    <w:p w14:paraId="27E90784" w14:textId="77777777" w:rsidR="0037309F" w:rsidRDefault="0037309F">
      <w:pPr>
        <w:rPr>
          <w:rFonts w:ascii="Times New Roman" w:eastAsia="Times New Roman" w:hAnsi="Times New Roman" w:cs="Times New Roman"/>
          <w:sz w:val="24"/>
          <w:szCs w:val="24"/>
        </w:rPr>
      </w:pPr>
    </w:p>
    <w:p w14:paraId="31D20814" w14:textId="77777777" w:rsidR="0037309F" w:rsidRDefault="0054065C">
      <w:pPr>
        <w:rPr>
          <w:rFonts w:ascii="Times New Roman" w:eastAsia="Times New Roman" w:hAnsi="Times New Roman" w:cs="Times New Roman"/>
          <w:sz w:val="24"/>
          <w:szCs w:val="24"/>
        </w:rPr>
      </w:pPr>
      <w:r>
        <w:rPr>
          <w:sz w:val="24"/>
          <w:szCs w:val="24"/>
        </w:rPr>
        <w:t>Approved By/Date:</w:t>
      </w:r>
    </w:p>
    <w:sectPr w:rsidR="0037309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E41064" w14:textId="77777777" w:rsidR="009D316E" w:rsidRDefault="009D316E">
      <w:pPr>
        <w:spacing w:after="0" w:line="240" w:lineRule="auto"/>
      </w:pPr>
      <w:r>
        <w:separator/>
      </w:r>
    </w:p>
  </w:endnote>
  <w:endnote w:type="continuationSeparator" w:id="0">
    <w:p w14:paraId="6741F7E3" w14:textId="77777777" w:rsidR="009D316E" w:rsidRDefault="009D3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dvOT596495f2">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6B694" w14:textId="0EC79400" w:rsidR="0037309F" w:rsidRDefault="0054065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04082D">
      <w:rPr>
        <w:noProof/>
        <w:color w:val="000000"/>
      </w:rPr>
      <w:t>1</w:t>
    </w:r>
    <w:r>
      <w:rPr>
        <w:color w:val="000000"/>
      </w:rPr>
      <w:fldChar w:fldCharType="end"/>
    </w:r>
  </w:p>
  <w:p w14:paraId="75171F62" w14:textId="77777777" w:rsidR="0037309F" w:rsidRDefault="0054065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729FBC" w14:textId="77777777" w:rsidR="009D316E" w:rsidRDefault="009D316E">
      <w:pPr>
        <w:spacing w:after="0" w:line="240" w:lineRule="auto"/>
      </w:pPr>
      <w:r>
        <w:separator/>
      </w:r>
    </w:p>
  </w:footnote>
  <w:footnote w:type="continuationSeparator" w:id="0">
    <w:p w14:paraId="266C516D" w14:textId="77777777" w:rsidR="009D316E" w:rsidRDefault="009D3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66E0A8" w14:textId="5F9B4E1D" w:rsidR="0037309F" w:rsidRDefault="0054065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6607EEAB" wp14:editId="595BF58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6FC57E65" w14:textId="77777777" w:rsidR="0037309F" w:rsidRDefault="0037309F">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00CC2"/>
    <w:multiLevelType w:val="multilevel"/>
    <w:tmpl w:val="5F56053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6CDC0ED5"/>
    <w:multiLevelType w:val="hybridMultilevel"/>
    <w:tmpl w:val="650E2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557FEA"/>
    <w:multiLevelType w:val="hybridMultilevel"/>
    <w:tmpl w:val="23803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09F"/>
    <w:rsid w:val="0004082D"/>
    <w:rsid w:val="001953E3"/>
    <w:rsid w:val="001F14CB"/>
    <w:rsid w:val="00227459"/>
    <w:rsid w:val="00265B55"/>
    <w:rsid w:val="002D7289"/>
    <w:rsid w:val="002E45A5"/>
    <w:rsid w:val="0034749E"/>
    <w:rsid w:val="0037309F"/>
    <w:rsid w:val="0054065C"/>
    <w:rsid w:val="005538D5"/>
    <w:rsid w:val="00632177"/>
    <w:rsid w:val="007C7D07"/>
    <w:rsid w:val="00850C21"/>
    <w:rsid w:val="00875E38"/>
    <w:rsid w:val="008927BF"/>
    <w:rsid w:val="008C2850"/>
    <w:rsid w:val="008E70A6"/>
    <w:rsid w:val="00926B8B"/>
    <w:rsid w:val="009D316E"/>
    <w:rsid w:val="00A133BF"/>
    <w:rsid w:val="00A52E6D"/>
    <w:rsid w:val="00A624A6"/>
    <w:rsid w:val="00A77E85"/>
    <w:rsid w:val="00B01435"/>
    <w:rsid w:val="00B07399"/>
    <w:rsid w:val="00DF5534"/>
    <w:rsid w:val="00EA2A96"/>
    <w:rsid w:val="00ED1B23"/>
    <w:rsid w:val="00EE0120"/>
    <w:rsid w:val="00F93C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12EEF"/>
  <w15:docId w15:val="{5EA28EAE-471F-403F-9F9C-99CF59925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75E38"/>
    <w:pPr>
      <w:ind w:left="720"/>
      <w:contextualSpacing/>
    </w:pPr>
  </w:style>
  <w:style w:type="character" w:customStyle="1" w:styleId="fontstyle01">
    <w:name w:val="fontstyle01"/>
    <w:basedOn w:val="DefaultParagraphFont"/>
    <w:rsid w:val="00926B8B"/>
    <w:rPr>
      <w:rFonts w:ascii="AdvOT596495f2" w:hAnsi="AdvOT596495f2" w:hint="default"/>
      <w:b w:val="0"/>
      <w:bCs w:val="0"/>
      <w:i w:val="0"/>
      <w:iCs w:val="0"/>
      <w:color w:val="000000"/>
      <w:sz w:val="22"/>
      <w:szCs w:val="22"/>
    </w:rPr>
  </w:style>
  <w:style w:type="paragraph" w:styleId="Header">
    <w:name w:val="header"/>
    <w:basedOn w:val="Normal"/>
    <w:link w:val="HeaderChar"/>
    <w:uiPriority w:val="99"/>
    <w:unhideWhenUsed/>
    <w:rsid w:val="00195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3E3"/>
  </w:style>
  <w:style w:type="paragraph" w:styleId="Footer">
    <w:name w:val="footer"/>
    <w:basedOn w:val="Normal"/>
    <w:link w:val="FooterChar"/>
    <w:uiPriority w:val="99"/>
    <w:unhideWhenUsed/>
    <w:rsid w:val="00195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Pitner</dc:creator>
  <cp:lastModifiedBy>Gilad Zeevi</cp:lastModifiedBy>
  <cp:revision>2</cp:revision>
  <dcterms:created xsi:type="dcterms:W3CDTF">2021-10-25T23:38:00Z</dcterms:created>
  <dcterms:modified xsi:type="dcterms:W3CDTF">2021-10-25T23:38:00Z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58114d-e8a9-420b-8fca-f381479fbb27_Enabled">
    <vt:lpwstr>true</vt:lpwstr>
  </property>
  <property fmtid="{D5CDD505-2E9C-101B-9397-08002B2CF9AE}" pid="3" name="MSIP_Label_9a58114d-e8a9-420b-8fca-f381479fbb27_SetDate">
    <vt:lpwstr>2021-10-22T21:59:09Z</vt:lpwstr>
  </property>
  <property fmtid="{D5CDD505-2E9C-101B-9397-08002B2CF9AE}" pid="4" name="MSIP_Label_9a58114d-e8a9-420b-8fca-f381479fbb27_Method">
    <vt:lpwstr>Privileged</vt:lpwstr>
  </property>
  <property fmtid="{D5CDD505-2E9C-101B-9397-08002B2CF9AE}" pid="5" name="MSIP_Label_9a58114d-e8a9-420b-8fca-f381479fbb27_Name">
    <vt:lpwstr>No Restriction</vt:lpwstr>
  </property>
  <property fmtid="{D5CDD505-2E9C-101B-9397-08002B2CF9AE}" pid="6" name="MSIP_Label_9a58114d-e8a9-420b-8fca-f381479fbb27_SiteId">
    <vt:lpwstr>9255f64b-1818-42e5-ad78-f619a9a7b1e7</vt:lpwstr>
  </property>
  <property fmtid="{D5CDD505-2E9C-101B-9397-08002B2CF9AE}" pid="7" name="MSIP_Label_9a58114d-e8a9-420b-8fca-f381479fbb27_ActionId">
    <vt:lpwstr>2ae8e87a-e055-40a2-91b0-c86e7ec35ee4</vt:lpwstr>
  </property>
  <property fmtid="{D5CDD505-2E9C-101B-9397-08002B2CF9AE}" pid="8" name="MSIP_Label_9a58114d-e8a9-420b-8fca-f381479fbb27_ContentBits">
    <vt:lpwstr>0</vt:lpwstr>
  </property>
</Properties>
</file>