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3EF1C" w14:textId="1972B260" w:rsidR="00FA703B" w:rsidRDefault="009D7A4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Request Title: </w:t>
      </w:r>
      <w:r w:rsidR="00F0401F" w:rsidRPr="00F0401F">
        <w:rPr>
          <w:sz w:val="24"/>
          <w:szCs w:val="24"/>
        </w:rPr>
        <w:t>Preparing liquid crystal cell</w:t>
      </w:r>
      <w:r w:rsidR="00F0401F">
        <w:rPr>
          <w:b/>
          <w:sz w:val="24"/>
          <w:szCs w:val="24"/>
        </w:rPr>
        <w:t xml:space="preserve"> </w:t>
      </w:r>
      <w:r w:rsidR="00FA3ED3" w:rsidRPr="00FA3ED3">
        <w:rPr>
          <w:sz w:val="24"/>
          <w:szCs w:val="24"/>
        </w:rPr>
        <w:t>using 5CB molecules</w:t>
      </w:r>
      <w:r w:rsidR="00FA3ED3">
        <w:rPr>
          <w:b/>
          <w:sz w:val="24"/>
          <w:szCs w:val="24"/>
        </w:rPr>
        <w:t xml:space="preserve"> </w:t>
      </w:r>
      <w:r w:rsidR="00FA703B" w:rsidRPr="00FA703B">
        <w:rPr>
          <w:bCs/>
          <w:sz w:val="24"/>
          <w:szCs w:val="24"/>
        </w:rPr>
        <w:t>in SNF</w:t>
      </w:r>
      <w:r w:rsidR="00F0401F">
        <w:rPr>
          <w:bCs/>
          <w:sz w:val="24"/>
          <w:szCs w:val="24"/>
        </w:rPr>
        <w:t xml:space="preserve"> flexible clean room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 w14:paraId="3563614B" w14:textId="4D284040" w:rsidR="00C37D4D" w:rsidRDefault="009D7A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F0401F">
        <w:rPr>
          <w:bCs/>
          <w:sz w:val="24"/>
          <w:szCs w:val="24"/>
        </w:rPr>
        <w:t>Anqi Ji</w:t>
      </w:r>
      <w:r w:rsidRPr="00FA703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</w:t>
      </w:r>
      <w:r w:rsidR="00F0401F">
        <w:rPr>
          <w:bCs/>
          <w:sz w:val="24"/>
          <w:szCs w:val="24"/>
        </w:rPr>
        <w:t>Jul</w:t>
      </w:r>
      <w:r w:rsidR="00FA703B" w:rsidRPr="00FA703B">
        <w:rPr>
          <w:bCs/>
          <w:sz w:val="24"/>
          <w:szCs w:val="24"/>
        </w:rPr>
        <w:t xml:space="preserve">. </w:t>
      </w:r>
      <w:r w:rsidR="00F0401F">
        <w:rPr>
          <w:bCs/>
          <w:sz w:val="24"/>
          <w:szCs w:val="24"/>
        </w:rPr>
        <w:t>1</w:t>
      </w:r>
      <w:r w:rsidR="00B83A26">
        <w:rPr>
          <w:bCs/>
          <w:sz w:val="24"/>
          <w:szCs w:val="24"/>
        </w:rPr>
        <w:t>3</w:t>
      </w:r>
      <w:r w:rsidR="00B83A26" w:rsidRPr="00B83A26">
        <w:rPr>
          <w:bCs/>
          <w:sz w:val="24"/>
          <w:szCs w:val="24"/>
          <w:vertAlign w:val="superscript"/>
        </w:rPr>
        <w:t>rd</w:t>
      </w:r>
      <w:r w:rsidR="00FA703B" w:rsidRPr="00FA703B">
        <w:rPr>
          <w:bCs/>
          <w:sz w:val="24"/>
          <w:szCs w:val="24"/>
        </w:rPr>
        <w:t>, 2021</w:t>
      </w:r>
      <w:r>
        <w:rPr>
          <w:b/>
          <w:sz w:val="24"/>
          <w:szCs w:val="24"/>
        </w:rPr>
        <w:t xml:space="preserve"> </w:t>
      </w:r>
    </w:p>
    <w:p w14:paraId="40984EFE" w14:textId="77777777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2E1B2A76" w14:textId="51245DF4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FA703B">
        <w:rPr>
          <w:b/>
          <w:sz w:val="24"/>
          <w:szCs w:val="24"/>
        </w:rPr>
        <w:t xml:space="preserve"> </w:t>
      </w:r>
      <w:r w:rsidR="00F0401F">
        <w:rPr>
          <w:bCs/>
          <w:sz w:val="24"/>
          <w:szCs w:val="24"/>
        </w:rPr>
        <w:t>anqi</w:t>
      </w:r>
      <w:r w:rsidR="00FA703B" w:rsidRPr="00FA703B">
        <w:rPr>
          <w:bCs/>
          <w:sz w:val="24"/>
          <w:szCs w:val="24"/>
        </w:rPr>
        <w:t>@stanford.edu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338AF95" w14:textId="6FA6A3DD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FA703B" w:rsidRPr="00FA703B">
        <w:rPr>
          <w:bCs/>
          <w:sz w:val="24"/>
          <w:szCs w:val="24"/>
        </w:rPr>
        <w:t>Stanford University/Prof. Mark L. Brongersma</w:t>
      </w:r>
    </w:p>
    <w:p w14:paraId="10B4C23F" w14:textId="77777777" w:rsidR="00C37D4D" w:rsidRDefault="009D7A41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018C9992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B1728" w14:textId="4DDF171C" w:rsidR="00FA703B" w:rsidRPr="00FA703B" w:rsidRDefault="009D7A41" w:rsidP="00FA703B">
      <w:pPr>
        <w:numPr>
          <w:ilvl w:val="0"/>
          <w:numId w:val="1"/>
        </w:numPr>
        <w:rPr>
          <w:sz w:val="24"/>
          <w:szCs w:val="24"/>
        </w:rPr>
      </w:pPr>
      <w:r w:rsidRPr="00FA703B">
        <w:rPr>
          <w:b/>
          <w:sz w:val="24"/>
          <w:szCs w:val="24"/>
        </w:rPr>
        <w:t xml:space="preserve">The chemical or material. </w:t>
      </w:r>
      <w:r w:rsidR="00F0401F" w:rsidRPr="00F0401F">
        <w:rPr>
          <w:sz w:val="24"/>
          <w:szCs w:val="24"/>
        </w:rPr>
        <w:t>4′-Pentyl-4-biphenylcarbonitrile</w:t>
      </w:r>
      <w:r w:rsidR="00F0401F">
        <w:rPr>
          <w:sz w:val="24"/>
          <w:szCs w:val="24"/>
        </w:rPr>
        <w:t xml:space="preserve"> (5CB) liquid crystal 98%</w:t>
      </w:r>
    </w:p>
    <w:p w14:paraId="44F013E4" w14:textId="6788CB60" w:rsidR="00C37D4D" w:rsidRPr="007D6BE6" w:rsidRDefault="009D7A41" w:rsidP="007D6BE6">
      <w:pPr>
        <w:numPr>
          <w:ilvl w:val="0"/>
          <w:numId w:val="1"/>
        </w:numPr>
        <w:rPr>
          <w:sz w:val="24"/>
          <w:szCs w:val="24"/>
        </w:rPr>
      </w:pPr>
      <w:r w:rsidRPr="007D6BE6">
        <w:rPr>
          <w:b/>
          <w:sz w:val="24"/>
          <w:szCs w:val="24"/>
        </w:rPr>
        <w:t>Vendor/manufacturer info:</w:t>
      </w:r>
      <w:r w:rsidR="00B83A26">
        <w:rPr>
          <w:sz w:val="24"/>
          <w:szCs w:val="24"/>
        </w:rPr>
        <w:t xml:space="preserve"> </w:t>
      </w:r>
      <w:r w:rsidR="00F0401F">
        <w:rPr>
          <w:sz w:val="24"/>
          <w:szCs w:val="24"/>
        </w:rPr>
        <w:t>Sigma Aldrich</w:t>
      </w:r>
    </w:p>
    <w:p w14:paraId="4937F9F1" w14:textId="7604D494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B83A26">
        <w:rPr>
          <w:sz w:val="24"/>
          <w:szCs w:val="24"/>
        </w:rPr>
        <w:t xml:space="preserve">We </w:t>
      </w:r>
      <w:r w:rsidR="00A2099D">
        <w:rPr>
          <w:sz w:val="24"/>
          <w:szCs w:val="24"/>
        </w:rPr>
        <w:t xml:space="preserve">are testing a liquid crystal alignment method which uses oxygen plasma. </w:t>
      </w:r>
      <w:r w:rsidR="00FA3ED3">
        <w:rPr>
          <w:sz w:val="24"/>
          <w:szCs w:val="24"/>
        </w:rPr>
        <w:t>To</w:t>
      </w:r>
      <w:r w:rsidR="00A2099D">
        <w:rPr>
          <w:sz w:val="24"/>
          <w:szCs w:val="24"/>
        </w:rPr>
        <w:t xml:space="preserve"> fulfill this purpose, we need to prepare a liquid crystal cell in the SNF flexible clean room. </w:t>
      </w:r>
    </w:p>
    <w:p w14:paraId="22E4B127" w14:textId="77777777" w:rsidR="00926EF3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2439DD3C" w14:textId="705ABC54" w:rsidR="00FA703B" w:rsidRPr="00926EF3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Treat one glass slide (G1) with ozone for 10 min.</w:t>
      </w:r>
    </w:p>
    <w:p w14:paraId="0769DA37" w14:textId="77777777" w:rsidR="009D68A9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Drop nanosphere spacers on a second glass slide (G2). </w:t>
      </w:r>
    </w:p>
    <w:p w14:paraId="03E797EA" w14:textId="41EBABFF" w:rsidR="009D68A9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Put the two glass slides (G1 and G2) together with the nanospheres in between. Rotate </w:t>
      </w:r>
      <w:r w:rsidR="009D68A9">
        <w:rPr>
          <w:sz w:val="24"/>
          <w:szCs w:val="24"/>
        </w:rPr>
        <w:t xml:space="preserve">and press </w:t>
      </w:r>
      <w:r>
        <w:rPr>
          <w:sz w:val="24"/>
          <w:szCs w:val="24"/>
        </w:rPr>
        <w:t>the glass slide to spread out the nanospheres uniformly</w:t>
      </w:r>
      <w:r w:rsidR="009D68A9">
        <w:rPr>
          <w:sz w:val="24"/>
          <w:szCs w:val="24"/>
        </w:rPr>
        <w:t>. Dry both slides using nitrogen gun. The nanospheres are dissolved in solution. (See the other prom request)</w:t>
      </w:r>
    </w:p>
    <w:p w14:paraId="7C896611" w14:textId="2C97FFEE" w:rsidR="00926EF3" w:rsidRDefault="009D68A9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F513E2">
        <w:rPr>
          <w:sz w:val="24"/>
          <w:szCs w:val="24"/>
        </w:rPr>
        <w:t>lace</w:t>
      </w:r>
      <w:r>
        <w:rPr>
          <w:sz w:val="24"/>
          <w:szCs w:val="24"/>
        </w:rPr>
        <w:t xml:space="preserve"> glue on 4 corners of G2. Then place and press G1 onto G2 so the two can bond together to form a cell. Wait for the glue to dry.</w:t>
      </w:r>
    </w:p>
    <w:p w14:paraId="60251B47" w14:textId="602F445E" w:rsidR="009D68A9" w:rsidRDefault="009D68A9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the pipette to drop the liquid crysta</w:t>
      </w:r>
      <w:bookmarkStart w:id="0" w:name="_GoBack"/>
      <w:bookmarkEnd w:id="0"/>
      <w:r>
        <w:rPr>
          <w:sz w:val="24"/>
          <w:szCs w:val="24"/>
        </w:rPr>
        <w:t>l (5CB) near the gap. The liquid crystal should naturally fill the gap due to gravity and ca</w:t>
      </w:r>
      <w:r w:rsidR="00FA3ED3">
        <w:rPr>
          <w:sz w:val="24"/>
          <w:szCs w:val="24"/>
        </w:rPr>
        <w:t>pillary</w:t>
      </w:r>
      <w:r>
        <w:rPr>
          <w:sz w:val="24"/>
          <w:szCs w:val="24"/>
        </w:rPr>
        <w:t xml:space="preserve"> force.</w:t>
      </w:r>
    </w:p>
    <w:p w14:paraId="67DAEFE4" w14:textId="5A34FF83" w:rsidR="009D68A9" w:rsidRDefault="009D68A9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cross-polarized microscopy to check the alignment.</w:t>
      </w:r>
    </w:p>
    <w:p w14:paraId="3379E79F" w14:textId="5DD61969" w:rsidR="00C37D4D" w:rsidRPr="00B83A26" w:rsidRDefault="009D7A41">
      <w:pPr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9D68A9">
        <w:rPr>
          <w:bCs/>
          <w:sz w:val="24"/>
          <w:szCs w:val="24"/>
        </w:rPr>
        <w:t>1 gram, nematic liquid crystal.</w:t>
      </w:r>
    </w:p>
    <w:p w14:paraId="66B79DFE" w14:textId="4332597D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926EF3">
        <w:rPr>
          <w:sz w:val="24"/>
          <w:szCs w:val="24"/>
        </w:rPr>
        <w:t>No.</w:t>
      </w:r>
    </w:p>
    <w:p w14:paraId="2D35144F" w14:textId="689927EA" w:rsidR="00C37D4D" w:rsidRPr="00FA3ED3" w:rsidRDefault="009D7A41">
      <w:pPr>
        <w:numPr>
          <w:ilvl w:val="0"/>
          <w:numId w:val="1"/>
        </w:numPr>
        <w:pBdr>
          <w:bottom w:val="single" w:sz="12" w:space="1" w:color="000000"/>
        </w:pBdr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F513E2" w:rsidRPr="00FA3ED3">
        <w:rPr>
          <w:color w:val="000000" w:themeColor="text1"/>
          <w:sz w:val="24"/>
          <w:szCs w:val="24"/>
        </w:rPr>
        <w:t>Standard solvent</w:t>
      </w:r>
      <w:r w:rsidRPr="00FA3ED3">
        <w:rPr>
          <w:color w:val="000000" w:themeColor="text1"/>
          <w:sz w:val="24"/>
          <w:szCs w:val="24"/>
        </w:rPr>
        <w:t xml:space="preserve"> </w:t>
      </w:r>
      <w:r w:rsidR="00F513E2" w:rsidRPr="00FA3ED3">
        <w:rPr>
          <w:color w:val="000000" w:themeColor="text1"/>
          <w:sz w:val="24"/>
          <w:szCs w:val="24"/>
        </w:rPr>
        <w:t xml:space="preserve">waste </w:t>
      </w:r>
    </w:p>
    <w:p w14:paraId="6858D7EA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01535" w14:textId="77777777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081A6CFF" w14:textId="77777777" w:rsidR="00C37D4D" w:rsidRDefault="009D7A41">
      <w:pPr>
        <w:rPr>
          <w:sz w:val="24"/>
          <w:szCs w:val="24"/>
        </w:rPr>
      </w:pPr>
      <w:r>
        <w:rPr>
          <w:sz w:val="24"/>
          <w:szCs w:val="24"/>
        </w:rPr>
        <w:lastRenderedPageBreak/>
        <w:t>Special handling requirements:</w:t>
      </w:r>
    </w:p>
    <w:p w14:paraId="78D424D6" w14:textId="77777777" w:rsidR="00C37D4D" w:rsidRDefault="00C37D4D">
      <w:pPr>
        <w:rPr>
          <w:sz w:val="24"/>
          <w:szCs w:val="24"/>
        </w:rPr>
      </w:pPr>
    </w:p>
    <w:p w14:paraId="7D961A67" w14:textId="77777777" w:rsidR="00C37D4D" w:rsidRDefault="009D7A41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27FDA95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F12EA9" w14:textId="77777777" w:rsidR="00C37D4D" w:rsidRDefault="009D7A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C37D4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C2D7B8" w14:textId="77777777" w:rsidR="00D95221" w:rsidRDefault="00D95221">
      <w:pPr>
        <w:spacing w:after="0" w:line="240" w:lineRule="auto"/>
      </w:pPr>
      <w:r>
        <w:separator/>
      </w:r>
    </w:p>
  </w:endnote>
  <w:endnote w:type="continuationSeparator" w:id="0">
    <w:p w14:paraId="151F409D" w14:textId="77777777" w:rsidR="00D95221" w:rsidRDefault="00D95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027E0" w14:textId="77777777" w:rsidR="00C37D4D" w:rsidRDefault="009D7A4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703B">
      <w:rPr>
        <w:noProof/>
        <w:color w:val="000000"/>
      </w:rPr>
      <w:t>1</w:t>
    </w:r>
    <w:r>
      <w:rPr>
        <w:color w:val="000000"/>
      </w:rPr>
      <w:fldChar w:fldCharType="end"/>
    </w:r>
  </w:p>
  <w:p w14:paraId="11769DEF" w14:textId="77777777" w:rsidR="00C37D4D" w:rsidRDefault="009D7A41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222F70" w14:textId="77777777" w:rsidR="00D95221" w:rsidRDefault="00D95221">
      <w:pPr>
        <w:spacing w:after="0" w:line="240" w:lineRule="auto"/>
      </w:pPr>
      <w:r>
        <w:separator/>
      </w:r>
    </w:p>
  </w:footnote>
  <w:footnote w:type="continuationSeparator" w:id="0">
    <w:p w14:paraId="3E3C6A1D" w14:textId="77777777" w:rsidR="00D95221" w:rsidRDefault="00D95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B127D" w14:textId="77777777" w:rsidR="00C37D4D" w:rsidRDefault="009D7A41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9E26790" wp14:editId="4DABB99B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30F24A" w14:textId="77777777" w:rsidR="00C37D4D" w:rsidRDefault="00C37D4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37F90"/>
    <w:multiLevelType w:val="hybridMultilevel"/>
    <w:tmpl w:val="5BC4DBAE"/>
    <w:lvl w:ilvl="0" w:tplc="ECA4FF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A72EE"/>
    <w:multiLevelType w:val="multilevel"/>
    <w:tmpl w:val="C9346AD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4D"/>
    <w:rsid w:val="00016FCE"/>
    <w:rsid w:val="001A44CB"/>
    <w:rsid w:val="001E5795"/>
    <w:rsid w:val="00502FFD"/>
    <w:rsid w:val="00640819"/>
    <w:rsid w:val="007D6BE6"/>
    <w:rsid w:val="008D1A91"/>
    <w:rsid w:val="00926EF3"/>
    <w:rsid w:val="009D68A9"/>
    <w:rsid w:val="009D7A41"/>
    <w:rsid w:val="00A2099D"/>
    <w:rsid w:val="00B46F71"/>
    <w:rsid w:val="00B83A26"/>
    <w:rsid w:val="00C37D4D"/>
    <w:rsid w:val="00CC54F7"/>
    <w:rsid w:val="00D95221"/>
    <w:rsid w:val="00F0401F"/>
    <w:rsid w:val="00F513E2"/>
    <w:rsid w:val="00FA3ED3"/>
    <w:rsid w:val="00FA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B387"/>
  <w15:docId w15:val="{B9BF83C1-60FC-4816-A077-E3292201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26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15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Jung-Hwan Song</dc:creator>
  <cp:lastModifiedBy>Anqi Ji</cp:lastModifiedBy>
  <cp:revision>3</cp:revision>
  <dcterms:created xsi:type="dcterms:W3CDTF">2021-07-13T23:53:00Z</dcterms:created>
  <dcterms:modified xsi:type="dcterms:W3CDTF">2021-07-14T23:47:00Z</dcterms:modified>
</cp:coreProperties>
</file>