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489C" w:rsidRDefault="002C25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Title: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44489C" w:rsidRDefault="002C25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proofErr w:type="spellStart"/>
      <w:r w:rsidR="00814782">
        <w:rPr>
          <w:b/>
          <w:sz w:val="24"/>
          <w:szCs w:val="24"/>
        </w:rPr>
        <w:t>Yimeng</w:t>
      </w:r>
      <w:proofErr w:type="spellEnd"/>
      <w:r w:rsidR="00814782">
        <w:rPr>
          <w:b/>
          <w:sz w:val="24"/>
          <w:szCs w:val="24"/>
        </w:rPr>
        <w:t xml:space="preserve"> Sun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CF7578">
        <w:rPr>
          <w:b/>
          <w:sz w:val="24"/>
          <w:szCs w:val="24"/>
        </w:rPr>
        <w:t>04</w:t>
      </w:r>
      <w:r w:rsidR="00643BCA">
        <w:rPr>
          <w:b/>
          <w:sz w:val="24"/>
          <w:szCs w:val="24"/>
        </w:rPr>
        <w:t>/</w:t>
      </w:r>
      <w:r w:rsidR="00CF7578">
        <w:rPr>
          <w:b/>
          <w:sz w:val="24"/>
          <w:szCs w:val="24"/>
        </w:rPr>
        <w:t>08</w:t>
      </w:r>
      <w:r w:rsidR="00814782">
        <w:rPr>
          <w:b/>
          <w:sz w:val="24"/>
          <w:szCs w:val="24"/>
        </w:rPr>
        <w:t>/201</w:t>
      </w:r>
      <w:r w:rsidR="00CF7578">
        <w:rPr>
          <w:b/>
          <w:sz w:val="24"/>
          <w:szCs w:val="24"/>
        </w:rPr>
        <w:t>9</w:t>
      </w:r>
    </w:p>
    <w:p w:rsidR="0044489C" w:rsidRDefault="002C25CB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:rsidR="0044489C" w:rsidRDefault="002C25CB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</w:r>
      <w:r w:rsidR="00814782">
        <w:rPr>
          <w:b/>
          <w:sz w:val="24"/>
          <w:szCs w:val="24"/>
        </w:rPr>
        <w:t>mengsnf0220@gmail.com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:rsidR="0044489C" w:rsidRDefault="002C25CB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proofErr w:type="spellStart"/>
      <w:r w:rsidR="00814782">
        <w:rPr>
          <w:b/>
          <w:sz w:val="24"/>
          <w:szCs w:val="24"/>
        </w:rPr>
        <w:t>Raxium</w:t>
      </w:r>
      <w:proofErr w:type="spellEnd"/>
      <w:r w:rsidR="00814782">
        <w:rPr>
          <w:b/>
          <w:sz w:val="24"/>
          <w:szCs w:val="24"/>
        </w:rPr>
        <w:t>/Tai Nguyen</w:t>
      </w:r>
    </w:p>
    <w:p w:rsidR="0044489C" w:rsidRDefault="002C25CB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:rsidR="0044489C" w:rsidRDefault="004448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14782" w:rsidRDefault="00814782" w:rsidP="00814782">
      <w:pPr>
        <w:numPr>
          <w:ilvl w:val="0"/>
          <w:numId w:val="1"/>
        </w:numPr>
        <w:rPr>
          <w:sz w:val="24"/>
          <w:szCs w:val="24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53"/>
        <w:gridCol w:w="3130"/>
        <w:gridCol w:w="3033"/>
      </w:tblGrid>
      <w:tr w:rsidR="008F7DDE" w:rsidTr="008F7D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</w:tcPr>
          <w:p w:rsidR="00827D36" w:rsidRDefault="00827D36" w:rsidP="008147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Chemical Names</w:t>
            </w:r>
          </w:p>
        </w:tc>
        <w:tc>
          <w:tcPr>
            <w:tcW w:w="3130" w:type="dxa"/>
          </w:tcPr>
          <w:p w:rsidR="00827D36" w:rsidRDefault="008F7DDE" w:rsidP="00814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Component</w:t>
            </w:r>
          </w:p>
        </w:tc>
        <w:tc>
          <w:tcPr>
            <w:tcW w:w="3033" w:type="dxa"/>
          </w:tcPr>
          <w:p w:rsidR="00827D36" w:rsidRDefault="008F7DDE" w:rsidP="00814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 Number</w:t>
            </w:r>
          </w:p>
        </w:tc>
      </w:tr>
      <w:tr w:rsidR="00AE5577" w:rsidTr="008F7D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  <w:vMerge w:val="restart"/>
          </w:tcPr>
          <w:p w:rsidR="00AE5577" w:rsidRDefault="00AE5577" w:rsidP="00814782">
            <w:pPr>
              <w:rPr>
                <w:sz w:val="24"/>
                <w:szCs w:val="24"/>
              </w:rPr>
            </w:pPr>
            <w:r>
              <w:t>EKC640 Semi-Aqueous Post-Etch Residue Removal</w:t>
            </w:r>
          </w:p>
        </w:tc>
        <w:tc>
          <w:tcPr>
            <w:tcW w:w="3130" w:type="dxa"/>
          </w:tcPr>
          <w:p w:rsidR="00AE5577" w:rsidRDefault="00AE5577" w:rsidP="0081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N,N</w:t>
            </w:r>
            <w:proofErr w:type="gramEnd"/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Dimethyacetamide</w:t>
            </w:r>
            <w:proofErr w:type="spellEnd"/>
          </w:p>
        </w:tc>
        <w:tc>
          <w:tcPr>
            <w:tcW w:w="3033" w:type="dxa"/>
          </w:tcPr>
          <w:p w:rsidR="00AE5577" w:rsidRDefault="00AE5577" w:rsidP="0081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127-19-5</w:t>
            </w:r>
          </w:p>
        </w:tc>
      </w:tr>
      <w:tr w:rsidR="00AE5577" w:rsidTr="005847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  <w:vMerge/>
            <w:shd w:val="clear" w:color="auto" w:fill="DBE5F1" w:themeFill="accent1" w:themeFillTint="33"/>
          </w:tcPr>
          <w:p w:rsidR="00AE5577" w:rsidRDefault="00AE5577" w:rsidP="00814782">
            <w:pPr>
              <w:rPr>
                <w:sz w:val="24"/>
                <w:szCs w:val="24"/>
              </w:rPr>
            </w:pPr>
          </w:p>
        </w:tc>
        <w:tc>
          <w:tcPr>
            <w:tcW w:w="3130" w:type="dxa"/>
          </w:tcPr>
          <w:p w:rsidR="00AE5577" w:rsidRDefault="00AE5577" w:rsidP="0081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Ammonium Fluoride</w:t>
            </w:r>
          </w:p>
        </w:tc>
        <w:tc>
          <w:tcPr>
            <w:tcW w:w="3033" w:type="dxa"/>
          </w:tcPr>
          <w:p w:rsidR="00AE5577" w:rsidRDefault="00AE5577" w:rsidP="00814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12125-01-8</w:t>
            </w:r>
          </w:p>
        </w:tc>
      </w:tr>
      <w:tr w:rsidR="00AE5577" w:rsidTr="008F7D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3" w:type="dxa"/>
            <w:vMerge/>
          </w:tcPr>
          <w:p w:rsidR="00AE5577" w:rsidRDefault="00AE5577" w:rsidP="00814782">
            <w:pPr>
              <w:rPr>
                <w:sz w:val="24"/>
                <w:szCs w:val="24"/>
              </w:rPr>
            </w:pPr>
          </w:p>
        </w:tc>
        <w:tc>
          <w:tcPr>
            <w:tcW w:w="3130" w:type="dxa"/>
          </w:tcPr>
          <w:p w:rsidR="00AE5577" w:rsidRDefault="00AE5577" w:rsidP="0081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2,2’-Iminodiethanol</w:t>
            </w:r>
          </w:p>
        </w:tc>
        <w:tc>
          <w:tcPr>
            <w:tcW w:w="3033" w:type="dxa"/>
          </w:tcPr>
          <w:p w:rsidR="00AE5577" w:rsidRDefault="00AE5577" w:rsidP="00814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111-42-2</w:t>
            </w:r>
          </w:p>
        </w:tc>
      </w:tr>
    </w:tbl>
    <w:p w:rsidR="00814782" w:rsidRPr="00814782" w:rsidRDefault="00705121" w:rsidP="00814782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The storage group for this chemical </w:t>
      </w:r>
      <w:proofErr w:type="gramStart"/>
      <w:r w:rsidR="004620B0">
        <w:rPr>
          <w:sz w:val="24"/>
          <w:szCs w:val="24"/>
        </w:rPr>
        <w:t>is considered to be</w:t>
      </w:r>
      <w:proofErr w:type="gramEnd"/>
      <w:r w:rsidR="004620B0">
        <w:rPr>
          <w:sz w:val="24"/>
          <w:szCs w:val="24"/>
        </w:rPr>
        <w:t xml:space="preserve"> L, since it is combustible liquid, and it is not compatible with </w:t>
      </w:r>
      <w:r w:rsidR="00CF6AB2">
        <w:rPr>
          <w:sz w:val="24"/>
          <w:szCs w:val="24"/>
        </w:rPr>
        <w:t xml:space="preserve">strong </w:t>
      </w:r>
      <w:r w:rsidR="004620B0">
        <w:rPr>
          <w:sz w:val="24"/>
          <w:szCs w:val="24"/>
        </w:rPr>
        <w:t>acid. See attached SDS.</w:t>
      </w:r>
    </w:p>
    <w:p w:rsidR="0044489C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r w:rsidR="008F7DDE">
        <w:rPr>
          <w:sz w:val="24"/>
          <w:szCs w:val="24"/>
        </w:rPr>
        <w:t>EKC Technology, Inc. 2520 Barrington Court Hayward, CA94545-1133, USA.</w:t>
      </w:r>
      <w:r w:rsidR="004620B0">
        <w:rPr>
          <w:sz w:val="24"/>
          <w:szCs w:val="24"/>
        </w:rPr>
        <w:t xml:space="preserve"> Phone number: </w:t>
      </w:r>
      <w:hyperlink r:id="rId7" w:tooltip="Call via Hangouts" w:history="1">
        <w:r w:rsidR="004620B0" w:rsidRPr="004620B0">
          <w:rPr>
            <w:sz w:val="24"/>
            <w:szCs w:val="24"/>
          </w:rPr>
          <w:t>(510) 784-9105</w:t>
        </w:r>
      </w:hyperlink>
    </w:p>
    <w:p w:rsidR="004620B0" w:rsidRPr="004620B0" w:rsidRDefault="004620B0" w:rsidP="004620B0">
      <w:pPr>
        <w:ind w:left="360"/>
        <w:rPr>
          <w:b/>
          <w:sz w:val="24"/>
          <w:szCs w:val="24"/>
        </w:rPr>
      </w:pPr>
      <w:r w:rsidRPr="004620B0">
        <w:rPr>
          <w:sz w:val="24"/>
          <w:szCs w:val="24"/>
        </w:rPr>
        <w:t>Website:</w:t>
      </w:r>
      <w:r>
        <w:rPr>
          <w:sz w:val="24"/>
          <w:szCs w:val="24"/>
        </w:rPr>
        <w:t xml:space="preserve"> </w:t>
      </w:r>
      <w:r w:rsidRPr="004620B0">
        <w:rPr>
          <w:sz w:val="24"/>
          <w:szCs w:val="24"/>
        </w:rPr>
        <w:t>http://www.dupont.com/products-and-services/electronic-electrical-materials/semiconductorfabrication-packaging-materials/brands/ekc-photoresist-and-redidue-removers.html</w:t>
      </w:r>
    </w:p>
    <w:p w:rsidR="00DA7426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</w:p>
    <w:p w:rsidR="00DA7426" w:rsidRDefault="004620B0" w:rsidP="00DA7426">
      <w:pPr>
        <w:ind w:left="360"/>
        <w:rPr>
          <w:sz w:val="24"/>
          <w:szCs w:val="24"/>
        </w:rPr>
      </w:pPr>
      <w:r>
        <w:rPr>
          <w:sz w:val="24"/>
          <w:szCs w:val="24"/>
        </w:rPr>
        <w:t>We are suffering from post-dry etch photoresist residue, and EKC</w:t>
      </w:r>
      <w:r w:rsidR="00CF6AB2">
        <w:rPr>
          <w:sz w:val="24"/>
          <w:szCs w:val="24"/>
        </w:rPr>
        <w:t>640</w:t>
      </w:r>
      <w:r>
        <w:rPr>
          <w:sz w:val="24"/>
          <w:szCs w:val="24"/>
        </w:rPr>
        <w:t xml:space="preserve"> seems to be the most effective way to remove these veils. See attached </w:t>
      </w:r>
      <w:r w:rsidR="00C80AD3">
        <w:rPr>
          <w:sz w:val="24"/>
          <w:szCs w:val="24"/>
        </w:rPr>
        <w:t>application notes</w:t>
      </w:r>
      <w:r>
        <w:rPr>
          <w:sz w:val="24"/>
          <w:szCs w:val="24"/>
        </w:rPr>
        <w:t>.</w:t>
      </w:r>
    </w:p>
    <w:p w:rsidR="00652B4B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:rsidR="001156C7" w:rsidRDefault="00977886" w:rsidP="00ED3137">
      <w:pPr>
        <w:ind w:left="360"/>
        <w:rPr>
          <w:sz w:val="24"/>
          <w:szCs w:val="24"/>
        </w:rPr>
      </w:pPr>
      <w:r>
        <w:rPr>
          <w:sz w:val="24"/>
          <w:szCs w:val="24"/>
        </w:rPr>
        <w:t>I will be using w</w:t>
      </w:r>
      <w:r w:rsidR="00FE57FB">
        <w:rPr>
          <w:sz w:val="24"/>
          <w:szCs w:val="24"/>
        </w:rPr>
        <w:t>bflexcorr</w:t>
      </w:r>
      <w:r w:rsidR="002E7A04">
        <w:rPr>
          <w:sz w:val="24"/>
          <w:szCs w:val="24"/>
        </w:rPr>
        <w:t>3 and 4</w:t>
      </w:r>
      <w:r>
        <w:rPr>
          <w:sz w:val="24"/>
          <w:szCs w:val="24"/>
        </w:rPr>
        <w:t xml:space="preserve"> for this process</w:t>
      </w:r>
      <w:r w:rsidR="00ED3137">
        <w:rPr>
          <w:sz w:val="24"/>
          <w:szCs w:val="24"/>
        </w:rPr>
        <w:t xml:space="preserve">: </w:t>
      </w:r>
    </w:p>
    <w:p w:rsidR="00CF6AB2" w:rsidRDefault="00594F82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F6AB2">
        <w:rPr>
          <w:sz w:val="24"/>
          <w:szCs w:val="24"/>
        </w:rPr>
        <w:t>Reserve</w:t>
      </w:r>
      <w:r w:rsidR="002E7A04" w:rsidRPr="00CF6AB2">
        <w:rPr>
          <w:sz w:val="24"/>
          <w:szCs w:val="24"/>
        </w:rPr>
        <w:t xml:space="preserve"> </w:t>
      </w:r>
      <w:r w:rsidR="00CF6AB2" w:rsidRPr="00CF6AB2">
        <w:rPr>
          <w:sz w:val="24"/>
          <w:szCs w:val="24"/>
        </w:rPr>
        <w:t>and activate</w:t>
      </w:r>
      <w:r w:rsidR="002E7A04" w:rsidRPr="00CF6AB2">
        <w:rPr>
          <w:sz w:val="24"/>
          <w:szCs w:val="24"/>
        </w:rPr>
        <w:t xml:space="preserve"> </w:t>
      </w:r>
      <w:proofErr w:type="spellStart"/>
      <w:r w:rsidR="002E7A04" w:rsidRPr="00CF6AB2">
        <w:rPr>
          <w:sz w:val="24"/>
          <w:szCs w:val="24"/>
        </w:rPr>
        <w:t>wbflexcorr</w:t>
      </w:r>
      <w:proofErr w:type="spellEnd"/>
      <w:r w:rsidR="002E7A04" w:rsidRPr="00CF6AB2">
        <w:rPr>
          <w:sz w:val="24"/>
          <w:szCs w:val="24"/>
        </w:rPr>
        <w:t xml:space="preserve"> 3. </w:t>
      </w:r>
    </w:p>
    <w:p w:rsidR="00F8202A" w:rsidRPr="00CF6AB2" w:rsidRDefault="00F8202A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CF6AB2">
        <w:rPr>
          <w:sz w:val="24"/>
          <w:szCs w:val="24"/>
        </w:rPr>
        <w:t>Obtain and label a waste container.</w:t>
      </w:r>
    </w:p>
    <w:p w:rsidR="002E7A04" w:rsidRDefault="002E7A04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Fill</w:t>
      </w:r>
      <w:r w:rsidR="00784849">
        <w:rPr>
          <w:sz w:val="24"/>
          <w:szCs w:val="24"/>
        </w:rPr>
        <w:t xml:space="preserve"> blue “in-use hazardous chemical” tag</w:t>
      </w:r>
      <w:r w:rsidR="00DB6C13">
        <w:rPr>
          <w:sz w:val="24"/>
          <w:szCs w:val="24"/>
        </w:rPr>
        <w:t>s</w:t>
      </w:r>
      <w:r w:rsidR="00CF2E03">
        <w:rPr>
          <w:sz w:val="24"/>
          <w:szCs w:val="24"/>
        </w:rPr>
        <w:t xml:space="preserve">. </w:t>
      </w:r>
    </w:p>
    <w:p w:rsidR="00594F82" w:rsidRDefault="00594F82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Fill a </w:t>
      </w:r>
      <w:r w:rsidR="00CF6AB2">
        <w:rPr>
          <w:sz w:val="24"/>
          <w:szCs w:val="24"/>
        </w:rPr>
        <w:t xml:space="preserve">Teflon </w:t>
      </w:r>
      <w:r>
        <w:rPr>
          <w:sz w:val="24"/>
          <w:szCs w:val="24"/>
        </w:rPr>
        <w:t>beaker with EKC</w:t>
      </w:r>
      <w:r w:rsidR="00CF6AB2">
        <w:rPr>
          <w:sz w:val="24"/>
          <w:szCs w:val="24"/>
        </w:rPr>
        <w:t>640</w:t>
      </w:r>
      <w:r>
        <w:rPr>
          <w:sz w:val="24"/>
          <w:szCs w:val="24"/>
        </w:rPr>
        <w:t>.</w:t>
      </w:r>
    </w:p>
    <w:p w:rsidR="00183E08" w:rsidRDefault="00ED3137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156C7">
        <w:rPr>
          <w:sz w:val="24"/>
          <w:szCs w:val="24"/>
        </w:rPr>
        <w:t>Load the sapphire wafers into a cassette</w:t>
      </w:r>
      <w:r w:rsidR="00183E08">
        <w:rPr>
          <w:sz w:val="24"/>
          <w:szCs w:val="24"/>
        </w:rPr>
        <w:t>.</w:t>
      </w:r>
    </w:p>
    <w:p w:rsidR="00183E08" w:rsidRDefault="00183E08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Dip </w:t>
      </w:r>
      <w:r w:rsidR="00ED3137" w:rsidRPr="001156C7">
        <w:rPr>
          <w:sz w:val="24"/>
          <w:szCs w:val="24"/>
        </w:rPr>
        <w:t xml:space="preserve">the cassette into the </w:t>
      </w:r>
      <w:r w:rsidR="001B382A">
        <w:rPr>
          <w:sz w:val="24"/>
          <w:szCs w:val="24"/>
        </w:rPr>
        <w:t>EKC640</w:t>
      </w:r>
      <w:bookmarkStart w:id="0" w:name="_GoBack"/>
      <w:bookmarkEnd w:id="0"/>
      <w:r w:rsidR="00ED3137" w:rsidRPr="001156C7">
        <w:rPr>
          <w:sz w:val="24"/>
          <w:szCs w:val="24"/>
        </w:rPr>
        <w:t xml:space="preserve"> solution. </w:t>
      </w:r>
      <w:r w:rsidR="002D443D">
        <w:rPr>
          <w:sz w:val="24"/>
          <w:szCs w:val="24"/>
        </w:rPr>
        <w:t>Let the samples soak in EKC</w:t>
      </w:r>
      <w:r w:rsidR="00CF6AB2">
        <w:rPr>
          <w:sz w:val="24"/>
          <w:szCs w:val="24"/>
        </w:rPr>
        <w:t>640</w:t>
      </w:r>
      <w:r w:rsidR="00F6508C" w:rsidRPr="001156C7">
        <w:rPr>
          <w:sz w:val="24"/>
          <w:szCs w:val="24"/>
        </w:rPr>
        <w:t xml:space="preserve"> for </w:t>
      </w:r>
      <w:r w:rsidR="00CF6AB2">
        <w:rPr>
          <w:sz w:val="24"/>
          <w:szCs w:val="24"/>
        </w:rPr>
        <w:t>2</w:t>
      </w:r>
      <w:r w:rsidR="00F6508C" w:rsidRPr="001156C7">
        <w:rPr>
          <w:sz w:val="24"/>
          <w:szCs w:val="24"/>
        </w:rPr>
        <w:t xml:space="preserve">min. </w:t>
      </w:r>
    </w:p>
    <w:p w:rsidR="00183E08" w:rsidRDefault="00183E08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Prepare three beakers of DI water.</w:t>
      </w:r>
    </w:p>
    <w:p w:rsidR="00183E08" w:rsidRDefault="00183E08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Dip the cassette up and down inside the first DI water 5 times</w:t>
      </w:r>
    </w:p>
    <w:p w:rsidR="00183E08" w:rsidRDefault="00183E08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Repeat last step with the other 2 DI beakers.</w:t>
      </w:r>
    </w:p>
    <w:p w:rsidR="004031C6" w:rsidRDefault="004031C6" w:rsidP="001156C7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Place the last DI beaker under running DI water, and let it overflow for 5 min.</w:t>
      </w:r>
    </w:p>
    <w:p w:rsidR="0044489C" w:rsidRDefault="00183E08" w:rsidP="00183E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Dry the samples with N2 gun.</w:t>
      </w:r>
    </w:p>
    <w:p w:rsidR="004031C6" w:rsidRDefault="004031C6" w:rsidP="00183E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Collect EKC</w:t>
      </w:r>
      <w:r w:rsidR="00CF6AB2">
        <w:rPr>
          <w:sz w:val="24"/>
          <w:szCs w:val="24"/>
        </w:rPr>
        <w:t>640</w:t>
      </w:r>
      <w:r>
        <w:rPr>
          <w:sz w:val="24"/>
          <w:szCs w:val="24"/>
        </w:rPr>
        <w:t xml:space="preserve"> waste with the waste bottle. Fully rinse all beakers</w:t>
      </w:r>
      <w:r w:rsidR="00CF6AB2">
        <w:rPr>
          <w:sz w:val="24"/>
          <w:szCs w:val="24"/>
        </w:rPr>
        <w:t xml:space="preserve"> </w:t>
      </w:r>
      <w:r>
        <w:rPr>
          <w:sz w:val="24"/>
          <w:szCs w:val="24"/>
        </w:rPr>
        <w:t>and the cassette, Collect the rinsed DI water with the waste bottle.</w:t>
      </w:r>
    </w:p>
    <w:p w:rsidR="004031C6" w:rsidRPr="00183E08" w:rsidRDefault="004031C6" w:rsidP="00183E08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Place the waste bottle in room 162A.</w:t>
      </w:r>
    </w:p>
    <w:p w:rsidR="0044489C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E161F1" w:rsidRPr="00E161F1">
        <w:rPr>
          <w:sz w:val="24"/>
          <w:szCs w:val="24"/>
        </w:rPr>
        <w:t xml:space="preserve">It is in </w:t>
      </w:r>
      <w:r w:rsidR="00E161F1">
        <w:rPr>
          <w:sz w:val="24"/>
          <w:szCs w:val="24"/>
        </w:rPr>
        <w:t>the form of l</w:t>
      </w:r>
      <w:r w:rsidR="00700999" w:rsidRPr="00700999">
        <w:rPr>
          <w:sz w:val="24"/>
          <w:szCs w:val="24"/>
        </w:rPr>
        <w:t>iquid</w:t>
      </w:r>
      <w:r w:rsidR="00700999">
        <w:rPr>
          <w:sz w:val="24"/>
          <w:szCs w:val="24"/>
        </w:rPr>
        <w:t xml:space="preserve">. </w:t>
      </w:r>
      <w:r w:rsidR="00E161F1">
        <w:rPr>
          <w:sz w:val="24"/>
          <w:szCs w:val="24"/>
        </w:rPr>
        <w:t xml:space="preserve">I will be bringing </w:t>
      </w:r>
      <w:r w:rsidR="00FE57FB">
        <w:rPr>
          <w:sz w:val="24"/>
          <w:szCs w:val="24"/>
        </w:rPr>
        <w:t xml:space="preserve">a </w:t>
      </w:r>
      <w:proofErr w:type="gramStart"/>
      <w:r w:rsidR="00E161F1">
        <w:rPr>
          <w:sz w:val="24"/>
          <w:szCs w:val="24"/>
        </w:rPr>
        <w:t>one gallon</w:t>
      </w:r>
      <w:proofErr w:type="gramEnd"/>
      <w:r w:rsidR="00FE57FB">
        <w:rPr>
          <w:sz w:val="24"/>
          <w:szCs w:val="24"/>
        </w:rPr>
        <w:t xml:space="preserve"> container</w:t>
      </w:r>
      <w:r w:rsidR="00E161F1">
        <w:rPr>
          <w:sz w:val="24"/>
          <w:szCs w:val="24"/>
        </w:rPr>
        <w:t xml:space="preserve"> of EKC</w:t>
      </w:r>
      <w:r w:rsidR="00CF6AB2">
        <w:rPr>
          <w:sz w:val="24"/>
          <w:szCs w:val="24"/>
        </w:rPr>
        <w:t>640</w:t>
      </w:r>
      <w:r w:rsidR="00E161F1">
        <w:rPr>
          <w:sz w:val="24"/>
          <w:szCs w:val="24"/>
        </w:rPr>
        <w:t xml:space="preserve"> in.</w:t>
      </w:r>
    </w:p>
    <w:p w:rsidR="00C53FCE" w:rsidRPr="00C53FCE" w:rsidRDefault="002C25CB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</w:p>
    <w:p w:rsidR="001D2994" w:rsidRDefault="00C53FCE" w:rsidP="001D2994">
      <w:pPr>
        <w:ind w:left="360"/>
        <w:rPr>
          <w:sz w:val="24"/>
          <w:szCs w:val="24"/>
        </w:rPr>
      </w:pPr>
      <w:r>
        <w:rPr>
          <w:sz w:val="24"/>
          <w:szCs w:val="24"/>
        </w:rPr>
        <w:t>Yes, I plan to store this at SNF</w:t>
      </w:r>
      <w:r w:rsidR="00784849">
        <w:rPr>
          <w:sz w:val="24"/>
          <w:szCs w:val="24"/>
        </w:rPr>
        <w:t xml:space="preserve"> inside the solvent cabinet</w:t>
      </w:r>
      <w:r>
        <w:rPr>
          <w:sz w:val="24"/>
          <w:szCs w:val="24"/>
        </w:rPr>
        <w:t xml:space="preserve">. </w:t>
      </w:r>
      <w:r w:rsidR="001D2994">
        <w:rPr>
          <w:sz w:val="24"/>
          <w:szCs w:val="24"/>
        </w:rPr>
        <w:t>It is incompatible with</w:t>
      </w:r>
      <w:r w:rsidR="00140E07">
        <w:rPr>
          <w:sz w:val="24"/>
          <w:szCs w:val="24"/>
        </w:rPr>
        <w:t xml:space="preserve"> strong</w:t>
      </w:r>
      <w:r w:rsidR="001D2994">
        <w:rPr>
          <w:sz w:val="24"/>
          <w:szCs w:val="24"/>
        </w:rPr>
        <w:t xml:space="preserve"> acids. Its hazardous decomposition products </w:t>
      </w:r>
      <w:proofErr w:type="gramStart"/>
      <w:r w:rsidR="00140E07">
        <w:rPr>
          <w:sz w:val="24"/>
          <w:szCs w:val="24"/>
        </w:rPr>
        <w:t>is</w:t>
      </w:r>
      <w:proofErr w:type="gramEnd"/>
      <w:r w:rsidR="001D2994">
        <w:rPr>
          <w:sz w:val="24"/>
          <w:szCs w:val="24"/>
        </w:rPr>
        <w:t xml:space="preserve"> ammonia.</w:t>
      </w:r>
    </w:p>
    <w:p w:rsidR="00663407" w:rsidRDefault="002C25CB" w:rsidP="00663407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 xml:space="preserve">: </w:t>
      </w:r>
      <w:r w:rsidR="00BE2B0F" w:rsidRPr="00BE2B0F">
        <w:rPr>
          <w:sz w:val="24"/>
          <w:szCs w:val="24"/>
        </w:rPr>
        <w:t>1 Obtain a clean, empty waste container. (Do not use empty chemical containers,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which have not been decontaminated.) The chemical labels on these containers should be defaced; if not, use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the large black marker located there to cross out the label. The clean containers that are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supplied are made of polypropylene, which is inert to most, but not all, chemicals used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in the lab.</w:t>
      </w:r>
      <w:r w:rsidR="00BE2B0F">
        <w:rPr>
          <w:sz w:val="24"/>
          <w:szCs w:val="24"/>
        </w:rPr>
        <w:t xml:space="preserve"> 2</w:t>
      </w:r>
      <w:r w:rsidR="00BE2B0F" w:rsidRPr="00BE2B0F">
        <w:rPr>
          <w:sz w:val="24"/>
          <w:szCs w:val="24"/>
        </w:rPr>
        <w:t xml:space="preserve"> Obtain a blank hazardous waste disposal labels. Blank labels and clean bottle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tops, are available next to the clean containers. Fill out the pertinent information on the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hazardous waste disposal label. Attach the label to the waste container (they can be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tied to a handle.)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4 Pour the used chemical into the labeled waste container. This should be done at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the wet bench, using a chemically compatible funnel for safe pouring. Rinse the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container you used for processing with water three times, pouring the rinse water each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time into the waste container. Pour the water used to rinse the substrates into the waste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container.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5 Cap the container, making sure that the outside of the container is clean and dry.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>Make sure the hazardous waste label is securely attached.</w:t>
      </w:r>
      <w:r w:rsidR="00BE2B0F">
        <w:rPr>
          <w:sz w:val="24"/>
          <w:szCs w:val="24"/>
        </w:rPr>
        <w:t xml:space="preserve"> </w:t>
      </w:r>
      <w:r w:rsidR="00BE2B0F" w:rsidRPr="00BE2B0F">
        <w:rPr>
          <w:sz w:val="24"/>
          <w:szCs w:val="24"/>
        </w:rPr>
        <w:t xml:space="preserve">6 Transport the container using the transfer cart. Place the container </w:t>
      </w:r>
      <w:r w:rsidR="002E7A04">
        <w:rPr>
          <w:sz w:val="24"/>
          <w:szCs w:val="24"/>
        </w:rPr>
        <w:t>in Room 162A.</w:t>
      </w:r>
    </w:p>
    <w:p w:rsidR="00663407" w:rsidRDefault="00663407" w:rsidP="00663407">
      <w:pPr>
        <w:pBdr>
          <w:bottom w:val="single" w:sz="12" w:space="1" w:color="000000"/>
        </w:pBdr>
        <w:rPr>
          <w:sz w:val="24"/>
          <w:szCs w:val="24"/>
        </w:rPr>
      </w:pPr>
    </w:p>
    <w:p w:rsidR="00663407" w:rsidRPr="00663407" w:rsidRDefault="00663407" w:rsidP="00663407">
      <w:pPr>
        <w:pBdr>
          <w:bottom w:val="single" w:sz="12" w:space="1" w:color="000000"/>
        </w:pBdr>
        <w:rPr>
          <w:sz w:val="24"/>
          <w:szCs w:val="24"/>
        </w:rPr>
      </w:pPr>
    </w:p>
    <w:p w:rsidR="00663407" w:rsidRPr="00BE2B0F" w:rsidRDefault="00663407" w:rsidP="00663407">
      <w:pPr>
        <w:pBdr>
          <w:bottom w:val="single" w:sz="12" w:space="1" w:color="000000"/>
        </w:pBdr>
        <w:rPr>
          <w:sz w:val="24"/>
          <w:szCs w:val="24"/>
        </w:rPr>
      </w:pPr>
    </w:p>
    <w:p w:rsidR="0044489C" w:rsidRDefault="004448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4489C" w:rsidRDefault="002C25CB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:rsidR="0044489C" w:rsidRDefault="002C25CB">
      <w:pPr>
        <w:rPr>
          <w:sz w:val="24"/>
          <w:szCs w:val="24"/>
        </w:rPr>
      </w:pPr>
      <w:r>
        <w:rPr>
          <w:sz w:val="24"/>
          <w:szCs w:val="24"/>
        </w:rPr>
        <w:lastRenderedPageBreak/>
        <w:t>Special handling requirements:</w:t>
      </w:r>
    </w:p>
    <w:p w:rsidR="0044489C" w:rsidRDefault="0044489C">
      <w:pPr>
        <w:rPr>
          <w:sz w:val="24"/>
          <w:szCs w:val="24"/>
        </w:rPr>
      </w:pPr>
    </w:p>
    <w:p w:rsidR="0044489C" w:rsidRDefault="002C25CB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:rsidR="0044489C" w:rsidRDefault="0044489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44489C" w:rsidRDefault="002C25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44489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3F0E" w:rsidRDefault="00CA3F0E">
      <w:pPr>
        <w:spacing w:after="0" w:line="240" w:lineRule="auto"/>
      </w:pPr>
      <w:r>
        <w:separator/>
      </w:r>
    </w:p>
  </w:endnote>
  <w:endnote w:type="continuationSeparator" w:id="0">
    <w:p w:rsidR="00CA3F0E" w:rsidRDefault="00CA3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89C" w:rsidRDefault="002C25CB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14782">
      <w:rPr>
        <w:noProof/>
        <w:color w:val="000000"/>
      </w:rPr>
      <w:t>1</w:t>
    </w:r>
    <w:r>
      <w:rPr>
        <w:color w:val="000000"/>
      </w:rPr>
      <w:fldChar w:fldCharType="end"/>
    </w:r>
  </w:p>
  <w:p w:rsidR="0044489C" w:rsidRDefault="002C25CB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3F0E" w:rsidRDefault="00CA3F0E">
      <w:pPr>
        <w:spacing w:after="0" w:line="240" w:lineRule="auto"/>
      </w:pPr>
      <w:r>
        <w:separator/>
      </w:r>
    </w:p>
  </w:footnote>
  <w:footnote w:type="continuationSeparator" w:id="0">
    <w:p w:rsidR="00CA3F0E" w:rsidRDefault="00CA3F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4489C" w:rsidRDefault="002C25CB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margi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4489C" w:rsidRDefault="0044489C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8F4ABA"/>
    <w:multiLevelType w:val="multilevel"/>
    <w:tmpl w:val="02A4CEC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1" w15:restartNumberingAfterBreak="0">
    <w:nsid w:val="50F8094A"/>
    <w:multiLevelType w:val="hybridMultilevel"/>
    <w:tmpl w:val="12B02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489C"/>
    <w:rsid w:val="000072CA"/>
    <w:rsid w:val="00031D70"/>
    <w:rsid w:val="00104FE0"/>
    <w:rsid w:val="001156C7"/>
    <w:rsid w:val="00140E07"/>
    <w:rsid w:val="00172946"/>
    <w:rsid w:val="00183E08"/>
    <w:rsid w:val="001B382A"/>
    <w:rsid w:val="001D2994"/>
    <w:rsid w:val="002C25CB"/>
    <w:rsid w:val="002D443D"/>
    <w:rsid w:val="002E7A04"/>
    <w:rsid w:val="00380C28"/>
    <w:rsid w:val="00384557"/>
    <w:rsid w:val="003A698F"/>
    <w:rsid w:val="004031C6"/>
    <w:rsid w:val="0044489C"/>
    <w:rsid w:val="004620B0"/>
    <w:rsid w:val="0058478F"/>
    <w:rsid w:val="00594F82"/>
    <w:rsid w:val="00643BCA"/>
    <w:rsid w:val="00652B4B"/>
    <w:rsid w:val="00663407"/>
    <w:rsid w:val="00700999"/>
    <w:rsid w:val="00705121"/>
    <w:rsid w:val="0072499B"/>
    <w:rsid w:val="00784849"/>
    <w:rsid w:val="00814782"/>
    <w:rsid w:val="00827D36"/>
    <w:rsid w:val="00836CA2"/>
    <w:rsid w:val="008F7DDE"/>
    <w:rsid w:val="00977886"/>
    <w:rsid w:val="009A74EF"/>
    <w:rsid w:val="00AE5577"/>
    <w:rsid w:val="00B80FA7"/>
    <w:rsid w:val="00B94AEE"/>
    <w:rsid w:val="00BE2B0F"/>
    <w:rsid w:val="00C53FCE"/>
    <w:rsid w:val="00C77E72"/>
    <w:rsid w:val="00C80AD3"/>
    <w:rsid w:val="00CA3F0E"/>
    <w:rsid w:val="00CF2E03"/>
    <w:rsid w:val="00CF6AB2"/>
    <w:rsid w:val="00CF7578"/>
    <w:rsid w:val="00D16F52"/>
    <w:rsid w:val="00DA7426"/>
    <w:rsid w:val="00DB6C13"/>
    <w:rsid w:val="00DB7D5D"/>
    <w:rsid w:val="00E161F1"/>
    <w:rsid w:val="00E566B4"/>
    <w:rsid w:val="00ED3137"/>
    <w:rsid w:val="00ED5B6A"/>
    <w:rsid w:val="00F06FC8"/>
    <w:rsid w:val="00F6508C"/>
    <w:rsid w:val="00F8202A"/>
    <w:rsid w:val="00FE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1C2A"/>
  <w15:docId w15:val="{DB8B2634-D8B9-4AB5-9E7F-52078F69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27D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F7DD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4620B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5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ekc+technology+hayward+ca&amp;rlz=1C1CHBF_enUS817US817&amp;oq=EKC+technology&amp;aqs=chrome.0.0j69i57j69i60l3j0.3847j0j7&amp;sourceid=chrome&amp;ie=UTF-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1917</TotalTime>
  <Pages>3</Pages>
  <Words>550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Yvonne Sun</cp:lastModifiedBy>
  <cp:revision>21</cp:revision>
  <dcterms:created xsi:type="dcterms:W3CDTF">2018-10-23T21:10:00Z</dcterms:created>
  <dcterms:modified xsi:type="dcterms:W3CDTF">2019-04-09T20:12:00Z</dcterms:modified>
</cp:coreProperties>
</file>