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86112" w14:textId="6526E35A" w:rsidR="00060DB1" w:rsidRDefault="000833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 w:rsidR="0093237B">
        <w:rPr>
          <w:b/>
          <w:sz w:val="24"/>
          <w:szCs w:val="24"/>
        </w:rPr>
        <w:t xml:space="preserve">Cr etchant </w:t>
      </w:r>
      <w:proofErr w:type="spellStart"/>
      <w:r w:rsidR="0093237B">
        <w:rPr>
          <w:b/>
          <w:sz w:val="24"/>
          <w:szCs w:val="24"/>
        </w:rPr>
        <w:t>TechniEtch</w:t>
      </w:r>
      <w:proofErr w:type="spellEnd"/>
      <w:r w:rsidR="0093237B">
        <w:rPr>
          <w:b/>
          <w:sz w:val="24"/>
          <w:szCs w:val="24"/>
        </w:rPr>
        <w:t xml:space="preserve"> Cr01</w:t>
      </w:r>
      <w:r w:rsidR="0095263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A00D510" w14:textId="78E16255" w:rsidR="00060DB1" w:rsidRDefault="000833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 w:rsidR="00952635">
        <w:rPr>
          <w:b/>
          <w:sz w:val="24"/>
          <w:szCs w:val="24"/>
        </w:rPr>
        <w:t>Sage Doshay/Kathy Jackson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93237B">
        <w:rPr>
          <w:b/>
          <w:sz w:val="24"/>
          <w:szCs w:val="24"/>
        </w:rPr>
        <w:t>2Oct2019</w:t>
      </w:r>
    </w:p>
    <w:p w14:paraId="0CFACBBD" w14:textId="77777777" w:rsidR="00060DB1" w:rsidRDefault="00083344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0C66CE21" w14:textId="67B13329" w:rsidR="00060DB1" w:rsidRDefault="00083344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93237B">
        <w:rPr>
          <w:b/>
          <w:sz w:val="24"/>
          <w:szCs w:val="24"/>
        </w:rPr>
        <w:t xml:space="preserve"> </w:t>
      </w:r>
      <w:hyperlink r:id="rId10" w:history="1">
        <w:r w:rsidR="0093237B" w:rsidRPr="002507B2">
          <w:rPr>
            <w:rStyle w:val="Hyperlink"/>
            <w:b/>
            <w:sz w:val="24"/>
            <w:szCs w:val="24"/>
          </w:rPr>
          <w:t>sage_doshay@amat.com</w:t>
        </w:r>
      </w:hyperlink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EFE91DE" w14:textId="77777777" w:rsidR="00060DB1" w:rsidRDefault="00083344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952635">
        <w:rPr>
          <w:b/>
          <w:sz w:val="24"/>
          <w:szCs w:val="24"/>
        </w:rPr>
        <w:t xml:space="preserve">Applied Materials </w:t>
      </w:r>
    </w:p>
    <w:p w14:paraId="672ECF3B" w14:textId="77777777" w:rsidR="00060DB1" w:rsidRDefault="00083344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09D1059F" w14:textId="77777777" w:rsidR="00060DB1" w:rsidRDefault="00060D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D1498D" w14:textId="77777777" w:rsidR="00952635" w:rsidRPr="00952635" w:rsidRDefault="00083344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</w:p>
    <w:p w14:paraId="2023E1D4" w14:textId="2DAFEA01" w:rsidR="0093237B" w:rsidRPr="0093237B" w:rsidRDefault="0093237B" w:rsidP="0093237B">
      <w:pPr>
        <w:pStyle w:val="ListParagraph"/>
        <w:numPr>
          <w:ilvl w:val="0"/>
          <w:numId w:val="2"/>
        </w:numPr>
        <w:rPr>
          <w:rFonts w:ascii="Arial" w:hAnsi="Arial" w:cs="Arial"/>
          <w:bCs/>
          <w:color w:val="222222"/>
          <w:shd w:val="clear" w:color="auto" w:fill="FFFFFF"/>
        </w:rPr>
      </w:pPr>
      <w:proofErr w:type="spellStart"/>
      <w:r>
        <w:rPr>
          <w:sz w:val="24"/>
          <w:szCs w:val="24"/>
        </w:rPr>
        <w:t>TechniEtch</w:t>
      </w:r>
      <w:proofErr w:type="spellEnd"/>
      <w:r>
        <w:rPr>
          <w:sz w:val="24"/>
          <w:szCs w:val="24"/>
        </w:rPr>
        <w:t xml:space="preserve"> CR01, mix of: </w:t>
      </w:r>
    </w:p>
    <w:p w14:paraId="50B0FFF4" w14:textId="603AC9D2" w:rsidR="0093237B" w:rsidRPr="0093237B" w:rsidRDefault="0093237B" w:rsidP="0093237B">
      <w:pPr>
        <w:pStyle w:val="ListParagraph"/>
        <w:numPr>
          <w:ilvl w:val="1"/>
          <w:numId w:val="2"/>
        </w:numPr>
        <w:rPr>
          <w:rFonts w:ascii="Arial" w:hAnsi="Arial" w:cs="Arial"/>
          <w:bCs/>
          <w:color w:val="222222"/>
          <w:shd w:val="clear" w:color="auto" w:fill="FFFFFF"/>
        </w:rPr>
      </w:pPr>
      <w:r>
        <w:rPr>
          <w:sz w:val="24"/>
          <w:szCs w:val="24"/>
        </w:rPr>
        <w:t xml:space="preserve">10-25% Diammonium </w:t>
      </w:r>
      <w:proofErr w:type="spellStart"/>
      <w:r>
        <w:rPr>
          <w:sz w:val="24"/>
          <w:szCs w:val="24"/>
        </w:rPr>
        <w:t>hexanitratocerate</w:t>
      </w:r>
      <w:proofErr w:type="spellEnd"/>
      <w:r>
        <w:rPr>
          <w:sz w:val="24"/>
          <w:szCs w:val="24"/>
        </w:rPr>
        <w:t>, CAS 16774-21-3</w:t>
      </w:r>
    </w:p>
    <w:p w14:paraId="4A5D54A8" w14:textId="2883C46F" w:rsidR="0093237B" w:rsidRPr="0093237B" w:rsidRDefault="0093237B" w:rsidP="0093237B">
      <w:pPr>
        <w:pStyle w:val="ListParagraph"/>
        <w:numPr>
          <w:ilvl w:val="1"/>
          <w:numId w:val="2"/>
        </w:numPr>
        <w:rPr>
          <w:rFonts w:ascii="Arial" w:hAnsi="Arial" w:cs="Arial"/>
          <w:bCs/>
          <w:color w:val="222222"/>
          <w:shd w:val="clear" w:color="auto" w:fill="FFFFFF"/>
        </w:rPr>
      </w:pPr>
      <w:r>
        <w:rPr>
          <w:sz w:val="24"/>
          <w:szCs w:val="24"/>
        </w:rPr>
        <w:t>2.5-10% Perchloric acid, CAS 7601-90-3</w:t>
      </w:r>
    </w:p>
    <w:p w14:paraId="62F1CB32" w14:textId="33A34377" w:rsidR="00952635" w:rsidRPr="00952635" w:rsidRDefault="00952635" w:rsidP="0093237B">
      <w:pPr>
        <w:pStyle w:val="ListParagraph"/>
        <w:ind w:left="1080"/>
        <w:rPr>
          <w:rFonts w:ascii="Arial" w:hAnsi="Arial" w:cs="Arial"/>
          <w:bCs/>
          <w:color w:val="222222"/>
          <w:shd w:val="clear" w:color="auto" w:fill="FFFFFF"/>
        </w:rPr>
      </w:pPr>
      <w:r w:rsidRPr="00952635">
        <w:rPr>
          <w:rFonts w:ascii="Arial" w:hAnsi="Arial" w:cs="Arial"/>
          <w:bCs/>
          <w:color w:val="222222"/>
          <w:shd w:val="clear" w:color="auto" w:fill="FFFFFF"/>
        </w:rPr>
        <w:tab/>
        <w:t xml:space="preserve">Storage group </w:t>
      </w:r>
      <w:r w:rsidR="0093237B">
        <w:rPr>
          <w:rFonts w:ascii="Arial" w:hAnsi="Arial" w:cs="Arial"/>
          <w:bCs/>
          <w:color w:val="222222"/>
          <w:shd w:val="clear" w:color="auto" w:fill="FFFFFF"/>
        </w:rPr>
        <w:t>D or F</w:t>
      </w:r>
      <w:r w:rsidRPr="00952635">
        <w:rPr>
          <w:rFonts w:ascii="Arial" w:hAnsi="Arial" w:cs="Arial"/>
          <w:bCs/>
          <w:color w:val="222222"/>
          <w:shd w:val="clear" w:color="auto" w:fill="FFFFFF"/>
        </w:rPr>
        <w:t xml:space="preserve"> (Please check: Chemical Safety Database not available to outside u</w:t>
      </w:r>
      <w:r>
        <w:rPr>
          <w:rFonts w:ascii="Arial" w:hAnsi="Arial" w:cs="Arial"/>
          <w:bCs/>
          <w:color w:val="222222"/>
          <w:shd w:val="clear" w:color="auto" w:fill="FFFFFF"/>
        </w:rPr>
        <w:t>sers), MSDS sent with PROM request</w:t>
      </w:r>
    </w:p>
    <w:p w14:paraId="0BCC716B" w14:textId="04750AC0" w:rsidR="0093237B" w:rsidRDefault="00083344" w:rsidP="0093237B">
      <w:pPr>
        <w:numPr>
          <w:ilvl w:val="0"/>
          <w:numId w:val="1"/>
        </w:numPr>
        <w:rPr>
          <w:sz w:val="24"/>
          <w:szCs w:val="24"/>
        </w:rPr>
      </w:pPr>
      <w:r w:rsidRPr="0093237B">
        <w:rPr>
          <w:b/>
          <w:sz w:val="24"/>
          <w:szCs w:val="24"/>
        </w:rPr>
        <w:t>Vendor/manufacturer info:</w:t>
      </w:r>
      <w:r w:rsidRPr="0093237B">
        <w:rPr>
          <w:sz w:val="24"/>
          <w:szCs w:val="24"/>
        </w:rPr>
        <w:t xml:space="preserve"> </w:t>
      </w:r>
    </w:p>
    <w:p w14:paraId="192A0773" w14:textId="59167FA5" w:rsidR="0093237B" w:rsidRDefault="0093237B" w:rsidP="0093237B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Vendor: </w:t>
      </w:r>
      <w:proofErr w:type="spellStart"/>
      <w:r>
        <w:rPr>
          <w:sz w:val="24"/>
          <w:szCs w:val="24"/>
        </w:rPr>
        <w:t>Microchemicals</w:t>
      </w:r>
      <w:proofErr w:type="spellEnd"/>
      <w:r>
        <w:rPr>
          <w:sz w:val="24"/>
          <w:szCs w:val="24"/>
        </w:rPr>
        <w:t xml:space="preserve">, </w:t>
      </w:r>
      <w:r w:rsidR="000D23DC">
        <w:rPr>
          <w:sz w:val="24"/>
          <w:szCs w:val="24"/>
        </w:rPr>
        <w:t>Nicolaus-</w:t>
      </w:r>
      <w:proofErr w:type="spellStart"/>
      <w:r w:rsidR="000D23DC">
        <w:rPr>
          <w:sz w:val="24"/>
          <w:szCs w:val="24"/>
        </w:rPr>
        <w:t>Otto_Stc</w:t>
      </w:r>
      <w:proofErr w:type="spellEnd"/>
      <w:r w:rsidR="000D23DC">
        <w:rPr>
          <w:sz w:val="24"/>
          <w:szCs w:val="24"/>
        </w:rPr>
        <w:t xml:space="preserve">. 39 89079 Ulm, Germany </w:t>
      </w:r>
      <w:r w:rsidRPr="0093237B">
        <w:rPr>
          <w:sz w:val="24"/>
          <w:szCs w:val="24"/>
        </w:rPr>
        <w:t>https://www.microchemicals.com/products/etching_mixtures/technietch_cr01chromium_etchant.html</w:t>
      </w:r>
    </w:p>
    <w:p w14:paraId="645D1803" w14:textId="4099A380" w:rsidR="0093237B" w:rsidRDefault="0093237B" w:rsidP="0093237B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Manufacturer: Technic France,</w:t>
      </w:r>
      <w:r w:rsidR="000D23DC">
        <w:rPr>
          <w:sz w:val="24"/>
          <w:szCs w:val="24"/>
        </w:rPr>
        <w:t xml:space="preserve"> 15, rue de la </w:t>
      </w:r>
      <w:proofErr w:type="spellStart"/>
      <w:r w:rsidR="000D23DC">
        <w:rPr>
          <w:sz w:val="24"/>
          <w:szCs w:val="24"/>
        </w:rPr>
        <w:t>Monjoie</w:t>
      </w:r>
      <w:proofErr w:type="spellEnd"/>
      <w:r w:rsidR="000D23DC">
        <w:rPr>
          <w:sz w:val="24"/>
          <w:szCs w:val="24"/>
        </w:rPr>
        <w:t xml:space="preserve"> F-93210 </w:t>
      </w:r>
      <w:proofErr w:type="spellStart"/>
      <w:r w:rsidR="000D23DC">
        <w:rPr>
          <w:sz w:val="24"/>
          <w:szCs w:val="24"/>
        </w:rPr>
        <w:t>Sain</w:t>
      </w:r>
      <w:proofErr w:type="spellEnd"/>
      <w:r w:rsidR="000D23DC">
        <w:rPr>
          <w:sz w:val="24"/>
          <w:szCs w:val="24"/>
        </w:rPr>
        <w:t xml:space="preserve"> Denis</w:t>
      </w:r>
      <w:r>
        <w:rPr>
          <w:sz w:val="24"/>
          <w:szCs w:val="24"/>
        </w:rPr>
        <w:t xml:space="preserve"> </w:t>
      </w:r>
      <w:r>
        <w:rPr>
          <w:rFonts w:ascii="Times-Roman" w:hAnsi="Times-Roman" w:cs="Times-Roman"/>
          <w:sz w:val="20"/>
          <w:szCs w:val="20"/>
        </w:rPr>
        <w:t>fds.technic@technic.fr</w:t>
      </w:r>
    </w:p>
    <w:p w14:paraId="71C6F7CC" w14:textId="16A14C5B" w:rsidR="00060DB1" w:rsidRPr="0093237B" w:rsidRDefault="00083344" w:rsidP="0093237B">
      <w:pPr>
        <w:numPr>
          <w:ilvl w:val="0"/>
          <w:numId w:val="1"/>
        </w:numPr>
        <w:rPr>
          <w:sz w:val="24"/>
          <w:szCs w:val="24"/>
        </w:rPr>
      </w:pPr>
      <w:r w:rsidRPr="0093237B">
        <w:rPr>
          <w:b/>
          <w:sz w:val="24"/>
          <w:szCs w:val="24"/>
        </w:rPr>
        <w:t>Reason for request:</w:t>
      </w:r>
      <w:r w:rsidRPr="0093237B">
        <w:rPr>
          <w:sz w:val="24"/>
          <w:szCs w:val="24"/>
        </w:rPr>
        <w:t xml:space="preserve"> </w:t>
      </w:r>
      <w:r w:rsidR="000D23DC">
        <w:rPr>
          <w:sz w:val="24"/>
          <w:szCs w:val="24"/>
        </w:rPr>
        <w:t xml:space="preserve">We would like to test this alternate chromium etchant (as compared to </w:t>
      </w:r>
      <w:proofErr w:type="spellStart"/>
      <w:r w:rsidR="000D23DC">
        <w:rPr>
          <w:sz w:val="24"/>
          <w:szCs w:val="24"/>
        </w:rPr>
        <w:t>Transene</w:t>
      </w:r>
      <w:proofErr w:type="spellEnd"/>
      <w:r w:rsidR="000D23DC">
        <w:rPr>
          <w:sz w:val="24"/>
          <w:szCs w:val="24"/>
        </w:rPr>
        <w:t xml:space="preserve"> Cr Etchant 1020AC, which is stocked at SNF). It will be tested on blanket and patterned films of chromium on silicon substrates, on high-index glass substrates, and on </w:t>
      </w:r>
      <w:r w:rsidR="00E85A98">
        <w:rPr>
          <w:sz w:val="24"/>
          <w:szCs w:val="24"/>
        </w:rPr>
        <w:t xml:space="preserve">chromium films and patterns on </w:t>
      </w:r>
      <w:bookmarkStart w:id="0" w:name="_GoBack"/>
      <w:bookmarkEnd w:id="0"/>
      <w:r w:rsidR="000D23DC">
        <w:rPr>
          <w:sz w:val="24"/>
          <w:szCs w:val="24"/>
        </w:rPr>
        <w:t xml:space="preserve">silicon nitride and titanium dioxide films and patterns on silicon and high-index glass substrates. </w:t>
      </w:r>
    </w:p>
    <w:p w14:paraId="1A2134C0" w14:textId="77777777" w:rsidR="004825A1" w:rsidRDefault="00083344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72881AB0" w14:textId="5EFC4ED0" w:rsidR="00060DB1" w:rsidRPr="00912688" w:rsidRDefault="00912688" w:rsidP="000D23DC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Etch test at </w:t>
      </w:r>
      <w:proofErr w:type="spellStart"/>
      <w:r>
        <w:rPr>
          <w:sz w:val="24"/>
          <w:szCs w:val="24"/>
        </w:rPr>
        <w:t>wbflexcorr</w:t>
      </w:r>
      <w:proofErr w:type="spellEnd"/>
      <w:r>
        <w:rPr>
          <w:sz w:val="24"/>
          <w:szCs w:val="24"/>
        </w:rPr>
        <w:t xml:space="preserve">: </w:t>
      </w:r>
      <w:r w:rsidR="000D23DC">
        <w:rPr>
          <w:sz w:val="24"/>
          <w:szCs w:val="24"/>
        </w:rPr>
        <w:t xml:space="preserve">wearing appropriate chemical safety PPE, wet etch coupons in chemical. Collect waste in a properly labeled hazardous waste bottle for disposal. </w:t>
      </w:r>
    </w:p>
    <w:p w14:paraId="6A74CC98" w14:textId="35DB139B" w:rsidR="00060DB1" w:rsidRDefault="00083344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912688">
        <w:rPr>
          <w:sz w:val="24"/>
          <w:szCs w:val="24"/>
        </w:rPr>
        <w:t>1 bottle (~</w:t>
      </w:r>
      <w:r w:rsidR="000D23DC">
        <w:rPr>
          <w:sz w:val="24"/>
          <w:szCs w:val="24"/>
        </w:rPr>
        <w:t>2.5L</w:t>
      </w:r>
      <w:r w:rsidR="00912688">
        <w:rPr>
          <w:sz w:val="24"/>
          <w:szCs w:val="24"/>
        </w:rPr>
        <w:t xml:space="preserve">) </w:t>
      </w:r>
      <w:proofErr w:type="spellStart"/>
      <w:r w:rsidR="000D23DC">
        <w:rPr>
          <w:sz w:val="24"/>
          <w:szCs w:val="24"/>
        </w:rPr>
        <w:t>TechniEtch</w:t>
      </w:r>
      <w:proofErr w:type="spellEnd"/>
      <w:r w:rsidR="000D23DC">
        <w:rPr>
          <w:sz w:val="24"/>
          <w:szCs w:val="24"/>
        </w:rPr>
        <w:t xml:space="preserve"> Cr01</w:t>
      </w:r>
      <w:r w:rsidR="00912688">
        <w:rPr>
          <w:sz w:val="24"/>
          <w:szCs w:val="24"/>
        </w:rPr>
        <w:t xml:space="preserve"> </w:t>
      </w:r>
    </w:p>
    <w:p w14:paraId="1DD9CA66" w14:textId="7B5A99AF" w:rsidR="00060DB1" w:rsidRDefault="00083344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Storage</w:t>
      </w:r>
      <w:r w:rsidR="00912688">
        <w:rPr>
          <w:b/>
          <w:sz w:val="24"/>
          <w:szCs w:val="24"/>
        </w:rPr>
        <w:t xml:space="preserve">: </w:t>
      </w:r>
      <w:r w:rsidR="00912688">
        <w:rPr>
          <w:sz w:val="24"/>
          <w:szCs w:val="24"/>
        </w:rPr>
        <w:t xml:space="preserve">Storage group </w:t>
      </w:r>
      <w:r w:rsidR="000D23DC">
        <w:rPr>
          <w:sz w:val="24"/>
          <w:szCs w:val="24"/>
        </w:rPr>
        <w:t>D or F in chemical pass-through</w:t>
      </w:r>
      <w:r w:rsidR="00912688">
        <w:rPr>
          <w:sz w:val="24"/>
          <w:szCs w:val="24"/>
        </w:rPr>
        <w:t xml:space="preserve"> </w:t>
      </w:r>
    </w:p>
    <w:p w14:paraId="4736631A" w14:textId="3CC3807C" w:rsidR="00060DB1" w:rsidRDefault="00083344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Disposal</w:t>
      </w:r>
      <w:r>
        <w:rPr>
          <w:sz w:val="24"/>
          <w:szCs w:val="24"/>
        </w:rPr>
        <w:t xml:space="preserve">: </w:t>
      </w:r>
      <w:r w:rsidR="000D23DC">
        <w:rPr>
          <w:sz w:val="24"/>
          <w:szCs w:val="24"/>
        </w:rPr>
        <w:t>The</w:t>
      </w:r>
      <w:r w:rsidR="00912688">
        <w:rPr>
          <w:sz w:val="24"/>
          <w:szCs w:val="24"/>
        </w:rPr>
        <w:t xml:space="preserve"> solution will be collected in bottles for hazardous waste disposal. </w:t>
      </w:r>
      <w:r>
        <w:rPr>
          <w:sz w:val="24"/>
          <w:szCs w:val="24"/>
        </w:rPr>
        <w:t xml:space="preserve"> </w:t>
      </w:r>
    </w:p>
    <w:p w14:paraId="0C84B131" w14:textId="77777777" w:rsidR="00060DB1" w:rsidRDefault="00060D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8E68FC" w14:textId="77777777" w:rsidR="00060DB1" w:rsidRDefault="00083344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475E70A0" w14:textId="77777777" w:rsidR="00060DB1" w:rsidRDefault="00083344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0D13853E" w14:textId="77777777" w:rsidR="00060DB1" w:rsidRDefault="00060DB1">
      <w:pPr>
        <w:rPr>
          <w:sz w:val="24"/>
          <w:szCs w:val="24"/>
        </w:rPr>
      </w:pPr>
    </w:p>
    <w:p w14:paraId="40EB4A34" w14:textId="77777777" w:rsidR="00060DB1" w:rsidRDefault="00083344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1D8A8CF3" w14:textId="77777777" w:rsidR="00060DB1" w:rsidRDefault="00060DB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4E1ADF" w14:textId="77777777" w:rsidR="00060DB1" w:rsidRDefault="0008334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060DB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CE836A" w14:textId="77777777" w:rsidR="003E32C0" w:rsidRDefault="00083344">
      <w:pPr>
        <w:spacing w:after="0" w:line="240" w:lineRule="auto"/>
      </w:pPr>
      <w:r>
        <w:separator/>
      </w:r>
    </w:p>
  </w:endnote>
  <w:endnote w:type="continuationSeparator" w:id="0">
    <w:p w14:paraId="013981E0" w14:textId="77777777" w:rsidR="003E32C0" w:rsidRDefault="00083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0DDD91" w14:textId="77777777" w:rsidR="0067647F" w:rsidRDefault="006764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5FFE" w14:textId="77777777" w:rsidR="00060DB1" w:rsidRDefault="0008334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52635">
      <w:rPr>
        <w:noProof/>
        <w:color w:val="000000"/>
      </w:rPr>
      <w:t>1</w:t>
    </w:r>
    <w:r>
      <w:rPr>
        <w:color w:val="000000"/>
      </w:rPr>
      <w:fldChar w:fldCharType="end"/>
    </w:r>
  </w:p>
  <w:p w14:paraId="47178517" w14:textId="77777777" w:rsidR="00060DB1" w:rsidRDefault="00083344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A89F" w14:textId="77777777" w:rsidR="0067647F" w:rsidRDefault="006764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4573B6" w14:textId="77777777" w:rsidR="003E32C0" w:rsidRDefault="00083344">
      <w:pPr>
        <w:spacing w:after="0" w:line="240" w:lineRule="auto"/>
      </w:pPr>
      <w:r>
        <w:separator/>
      </w:r>
    </w:p>
  </w:footnote>
  <w:footnote w:type="continuationSeparator" w:id="0">
    <w:p w14:paraId="526F4001" w14:textId="77777777" w:rsidR="003E32C0" w:rsidRDefault="000833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6A986" w14:textId="77777777" w:rsidR="0067647F" w:rsidRDefault="006764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4BB1A" w14:textId="77777777" w:rsidR="00060DB1" w:rsidRDefault="00083344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2C4620" wp14:editId="4A8B2453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7DAD0A5" w14:textId="77777777" w:rsidR="00060DB1" w:rsidRDefault="00060DB1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CB8FA1" w14:textId="77777777" w:rsidR="0067647F" w:rsidRDefault="006764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74519"/>
    <w:multiLevelType w:val="multilevel"/>
    <w:tmpl w:val="F6BE761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34D178FF"/>
    <w:multiLevelType w:val="hybridMultilevel"/>
    <w:tmpl w:val="662E6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DB1"/>
    <w:rsid w:val="00060DB1"/>
    <w:rsid w:val="00083344"/>
    <w:rsid w:val="00087617"/>
    <w:rsid w:val="000D23DC"/>
    <w:rsid w:val="003E32C0"/>
    <w:rsid w:val="00480EAA"/>
    <w:rsid w:val="004825A1"/>
    <w:rsid w:val="0067647F"/>
    <w:rsid w:val="00912688"/>
    <w:rsid w:val="0093237B"/>
    <w:rsid w:val="00952635"/>
    <w:rsid w:val="00A11C3B"/>
    <w:rsid w:val="00E8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F11C1B5"/>
  <w15:docId w15:val="{94A3EED5-A246-429C-8378-34879CC22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526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647F"/>
  </w:style>
  <w:style w:type="paragraph" w:styleId="Footer">
    <w:name w:val="footer"/>
    <w:basedOn w:val="Normal"/>
    <w:link w:val="FooterChar"/>
    <w:uiPriority w:val="99"/>
    <w:unhideWhenUsed/>
    <w:rsid w:val="0067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47F"/>
  </w:style>
  <w:style w:type="character" w:styleId="Hyperlink">
    <w:name w:val="Hyperlink"/>
    <w:basedOn w:val="DefaultParagraphFont"/>
    <w:uiPriority w:val="99"/>
    <w:unhideWhenUsed/>
    <w:rsid w:val="009323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37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sage_doshay@amat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CEF8724FB5742AAF756FA52C9841D" ma:contentTypeVersion="12" ma:contentTypeDescription="Create a new document." ma:contentTypeScope="" ma:versionID="978352712c69ba72041d4bff8aefa6ba">
  <xsd:schema xmlns:xsd="http://www.w3.org/2001/XMLSchema" xmlns:xs="http://www.w3.org/2001/XMLSchema" xmlns:p="http://schemas.microsoft.com/office/2006/metadata/properties" xmlns:ns2="baecf3ac-98de-4140-8999-9465f9065f55" xmlns:ns3="27bbd747-5111-4a36-93c4-a846a1c6eacf" targetNamespace="http://schemas.microsoft.com/office/2006/metadata/properties" ma:root="true" ma:fieldsID="306488e2f09435e3d80078621b30f349" ns2:_="" ns3:_="">
    <xsd:import namespace="baecf3ac-98de-4140-8999-9465f9065f55"/>
    <xsd:import namespace="27bbd747-5111-4a36-93c4-a846a1c6ea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cf3ac-98de-4140-8999-9465f9065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bbd747-5111-4a36-93c4-a846a1c6eac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46E6AE-9088-4D33-AA4A-A3CF75B65A5F}">
  <ds:schemaRefs>
    <ds:schemaRef ds:uri="27bbd747-5111-4a36-93c4-a846a1c6eacf"/>
    <ds:schemaRef ds:uri="http://purl.org/dc/terms/"/>
    <ds:schemaRef ds:uri="baecf3ac-98de-4140-8999-9465f9065f55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C5B4927-D6C8-4DDB-BDF3-87B366378E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0EBE61-E4B2-46C5-89DB-F05C886BE9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cf3ac-98de-4140-8999-9465f9065f55"/>
    <ds:schemaRef ds:uri="27bbd747-5111-4a36-93c4-a846a1c6ea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Sage Doshay</dc:creator>
  <cp:lastModifiedBy>Sage Doshay</cp:lastModifiedBy>
  <cp:revision>4</cp:revision>
  <dcterms:created xsi:type="dcterms:W3CDTF">2019-10-02T17:29:00Z</dcterms:created>
  <dcterms:modified xsi:type="dcterms:W3CDTF">2019-10-02T17:50:00Z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0x010100851CEF8724FB5742AAF756FA52C9841D</vt:lpwstr>
  </property>
</Properties>
</file>