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432E8" w14:textId="2C1556D8" w:rsidR="00E47C59" w:rsidRDefault="000C074D" w:rsidP="000C074D">
      <w:pPr>
        <w:pStyle w:val="Heading1"/>
        <w:jc w:val="center"/>
      </w:pPr>
      <w:r w:rsidRPr="000C074D">
        <w:t>CS 350 Milestone Three</w:t>
      </w:r>
    </w:p>
    <w:p w14:paraId="735D93F8" w14:textId="2DE79210" w:rsidR="000C074D" w:rsidRPr="000C074D" w:rsidRDefault="000C074D" w:rsidP="000C074D">
      <w:pPr>
        <w:pStyle w:val="ListParagraph"/>
        <w:numPr>
          <w:ilvl w:val="0"/>
          <w:numId w:val="1"/>
        </w:numPr>
        <w:spacing w:line="360" w:lineRule="auto"/>
        <w:rPr>
          <w:rFonts w:ascii="Times New Roman" w:hAnsi="Times New Roman" w:cs="Times New Roman"/>
        </w:rPr>
      </w:pPr>
      <w:r w:rsidRPr="000C074D">
        <w:rPr>
          <w:rFonts w:ascii="Times New Roman" w:hAnsi="Times New Roman" w:cs="Times New Roman"/>
        </w:rPr>
        <w:t xml:space="preserve">Why does the loop that processes the LED blinking need to run in a separate thread? </w:t>
      </w:r>
    </w:p>
    <w:p w14:paraId="075E4331" w14:textId="77777777" w:rsidR="000C074D" w:rsidRDefault="000C074D" w:rsidP="000C074D">
      <w:pPr>
        <w:pStyle w:val="ListParagraph"/>
        <w:numPr>
          <w:ilvl w:val="0"/>
          <w:numId w:val="3"/>
        </w:numPr>
        <w:spacing w:line="360" w:lineRule="auto"/>
        <w:rPr>
          <w:rFonts w:ascii="Times New Roman" w:hAnsi="Times New Roman" w:cs="Times New Roman"/>
        </w:rPr>
      </w:pPr>
      <w:r w:rsidRPr="000C074D">
        <w:rPr>
          <w:rFonts w:ascii="Times New Roman" w:hAnsi="Times New Roman" w:cs="Times New Roman"/>
        </w:rPr>
        <w:t xml:space="preserve">Running Morse code transmission continuously in the background allows the main program to remain responsive to other events, such as button presses or a clean shutdown, without being blocked by the </w:t>
      </w:r>
      <w:proofErr w:type="gramStart"/>
      <w:r w:rsidRPr="000C074D">
        <w:rPr>
          <w:rFonts w:ascii="Times New Roman" w:hAnsi="Times New Roman" w:cs="Times New Roman"/>
        </w:rPr>
        <w:t>sleep(</w:t>
      </w:r>
      <w:proofErr w:type="gramEnd"/>
      <w:r w:rsidRPr="000C074D">
        <w:rPr>
          <w:rFonts w:ascii="Times New Roman" w:hAnsi="Times New Roman" w:cs="Times New Roman"/>
        </w:rPr>
        <w:t>) calls in the blink loop.</w:t>
      </w:r>
    </w:p>
    <w:p w14:paraId="6599C826" w14:textId="77777777" w:rsidR="000C074D" w:rsidRDefault="000C074D" w:rsidP="000C074D">
      <w:pPr>
        <w:pStyle w:val="ListParagraph"/>
        <w:spacing w:line="360" w:lineRule="auto"/>
        <w:ind w:left="1440"/>
        <w:rPr>
          <w:rFonts w:ascii="Times New Roman" w:hAnsi="Times New Roman" w:cs="Times New Roman"/>
        </w:rPr>
      </w:pPr>
    </w:p>
    <w:p w14:paraId="381AF06A" w14:textId="068644A8" w:rsidR="000C074D" w:rsidRPr="000C074D" w:rsidRDefault="000C074D" w:rsidP="000C074D">
      <w:pPr>
        <w:pStyle w:val="ListParagraph"/>
        <w:numPr>
          <w:ilvl w:val="0"/>
          <w:numId w:val="1"/>
        </w:numPr>
        <w:spacing w:line="360" w:lineRule="auto"/>
        <w:rPr>
          <w:rFonts w:ascii="Times New Roman" w:hAnsi="Times New Roman" w:cs="Times New Roman"/>
        </w:rPr>
      </w:pPr>
      <w:r w:rsidRPr="000C074D">
        <w:rPr>
          <w:rFonts w:ascii="Times New Roman" w:hAnsi="Times New Roman" w:cs="Times New Roman"/>
        </w:rPr>
        <w:t xml:space="preserve">What is the purpose of returning to the off state after each </w:t>
      </w:r>
      <w:proofErr w:type="gramStart"/>
      <w:r w:rsidRPr="000C074D">
        <w:rPr>
          <w:rFonts w:ascii="Times New Roman" w:hAnsi="Times New Roman" w:cs="Times New Roman"/>
        </w:rPr>
        <w:t>completed</w:t>
      </w:r>
      <w:proofErr w:type="gramEnd"/>
      <w:r w:rsidRPr="000C074D">
        <w:rPr>
          <w:rFonts w:ascii="Times New Roman" w:hAnsi="Times New Roman" w:cs="Times New Roman"/>
        </w:rPr>
        <w:t xml:space="preserve"> state action? </w:t>
      </w:r>
    </w:p>
    <w:p w14:paraId="29893661" w14:textId="77777777" w:rsidR="000C074D" w:rsidRDefault="000C074D" w:rsidP="000C074D">
      <w:pPr>
        <w:pStyle w:val="ListParagraph"/>
        <w:numPr>
          <w:ilvl w:val="0"/>
          <w:numId w:val="3"/>
        </w:numPr>
        <w:spacing w:line="360" w:lineRule="auto"/>
        <w:rPr>
          <w:rFonts w:ascii="Times New Roman" w:hAnsi="Times New Roman" w:cs="Times New Roman"/>
        </w:rPr>
      </w:pPr>
      <w:r w:rsidRPr="000C074D">
        <w:rPr>
          <w:rFonts w:ascii="Times New Roman" w:hAnsi="Times New Roman" w:cs="Times New Roman"/>
        </w:rPr>
        <w:t>Returning to the off state between dot, dash, and pause states keeps the state machine simple and consistent: each visible action (dot, dash, pause) is a brief, well-defined state, and “off” serves as the neutral starting point for whatever comes next.</w:t>
      </w:r>
    </w:p>
    <w:p w14:paraId="1562B2A4" w14:textId="77777777" w:rsidR="000C074D" w:rsidRDefault="000C074D" w:rsidP="000C074D">
      <w:pPr>
        <w:pStyle w:val="ListParagraph"/>
        <w:spacing w:line="360" w:lineRule="auto"/>
        <w:ind w:left="1440"/>
        <w:rPr>
          <w:rFonts w:ascii="Times New Roman" w:hAnsi="Times New Roman" w:cs="Times New Roman"/>
        </w:rPr>
      </w:pPr>
    </w:p>
    <w:p w14:paraId="60A03709" w14:textId="7D5E6658" w:rsidR="000C074D" w:rsidRPr="000C074D" w:rsidRDefault="000C074D" w:rsidP="000C074D">
      <w:pPr>
        <w:pStyle w:val="ListParagraph"/>
        <w:numPr>
          <w:ilvl w:val="0"/>
          <w:numId w:val="1"/>
        </w:numPr>
        <w:spacing w:line="360" w:lineRule="auto"/>
        <w:rPr>
          <w:rFonts w:ascii="Times New Roman" w:hAnsi="Times New Roman" w:cs="Times New Roman"/>
        </w:rPr>
      </w:pPr>
      <w:r w:rsidRPr="000C074D">
        <w:rPr>
          <w:rFonts w:ascii="Times New Roman" w:hAnsi="Times New Roman" w:cs="Times New Roman"/>
        </w:rPr>
        <w:t xml:space="preserve">How could you integrate serial communications to facilitate changing the messages available to the program? </w:t>
      </w:r>
    </w:p>
    <w:p w14:paraId="75310195" w14:textId="5308A360" w:rsidR="000C074D" w:rsidRDefault="000C074D" w:rsidP="000C074D">
      <w:pPr>
        <w:pStyle w:val="ListParagraph"/>
        <w:numPr>
          <w:ilvl w:val="0"/>
          <w:numId w:val="3"/>
        </w:numPr>
        <w:spacing w:line="360" w:lineRule="auto"/>
        <w:rPr>
          <w:rFonts w:ascii="Times New Roman" w:hAnsi="Times New Roman" w:cs="Times New Roman"/>
        </w:rPr>
      </w:pPr>
      <w:r w:rsidRPr="000C074D">
        <w:rPr>
          <w:rFonts w:ascii="Times New Roman" w:hAnsi="Times New Roman" w:cs="Times New Roman"/>
        </w:rPr>
        <w:t xml:space="preserve">You can listen to the serial port (for example, /dev/ttyS0 or USB serial) to receive incoming text commands. When a complete line is received, parse it as a new message and update the </w:t>
      </w:r>
      <w:proofErr w:type="spellStart"/>
      <w:proofErr w:type="gramStart"/>
      <w:r w:rsidRPr="000C074D">
        <w:rPr>
          <w:rFonts w:ascii="Times New Roman" w:hAnsi="Times New Roman" w:cs="Times New Roman"/>
        </w:rPr>
        <w:t>activeMessage</w:t>
      </w:r>
      <w:proofErr w:type="spellEnd"/>
      <w:proofErr w:type="gramEnd"/>
      <w:r w:rsidRPr="000C074D">
        <w:rPr>
          <w:rFonts w:ascii="Times New Roman" w:hAnsi="Times New Roman" w:cs="Times New Roman"/>
        </w:rPr>
        <w:t xml:space="preserve"> (or a list of messages) so that the state machine will send the new content on the next transmission cycle.</w:t>
      </w:r>
    </w:p>
    <w:p w14:paraId="309AC80E" w14:textId="77777777" w:rsidR="000C074D" w:rsidRPr="000C074D" w:rsidRDefault="000C074D" w:rsidP="000C074D">
      <w:pPr>
        <w:pStyle w:val="ListParagraph"/>
        <w:spacing w:line="360" w:lineRule="auto"/>
        <w:ind w:left="1440"/>
        <w:rPr>
          <w:rFonts w:ascii="Times New Roman" w:hAnsi="Times New Roman" w:cs="Times New Roman"/>
        </w:rPr>
      </w:pPr>
    </w:p>
    <w:p w14:paraId="519A5857" w14:textId="372CA285" w:rsidR="000C074D" w:rsidRPr="000C074D" w:rsidRDefault="000C074D" w:rsidP="000C074D">
      <w:pPr>
        <w:pStyle w:val="ListParagraph"/>
        <w:numPr>
          <w:ilvl w:val="0"/>
          <w:numId w:val="1"/>
        </w:numPr>
        <w:spacing w:line="360" w:lineRule="auto"/>
        <w:rPr>
          <w:rFonts w:ascii="Times New Roman" w:hAnsi="Times New Roman" w:cs="Times New Roman"/>
        </w:rPr>
      </w:pPr>
      <w:r w:rsidRPr="000C074D">
        <w:rPr>
          <w:rFonts w:ascii="Times New Roman" w:hAnsi="Times New Roman" w:cs="Times New Roman"/>
        </w:rPr>
        <w:t>How could you use the 16x2 display to provide debugging information to the user when they don’t have access to the application console?</w:t>
      </w:r>
    </w:p>
    <w:p w14:paraId="414C3D57" w14:textId="31F8E364" w:rsidR="000C074D" w:rsidRPr="000C074D" w:rsidRDefault="000C074D" w:rsidP="000C074D">
      <w:pPr>
        <w:pStyle w:val="ListParagraph"/>
        <w:numPr>
          <w:ilvl w:val="0"/>
          <w:numId w:val="2"/>
        </w:numPr>
        <w:spacing w:line="360" w:lineRule="auto"/>
        <w:rPr>
          <w:rFonts w:ascii="Times New Roman" w:hAnsi="Times New Roman" w:cs="Times New Roman"/>
        </w:rPr>
      </w:pPr>
      <w:r w:rsidRPr="000C074D">
        <w:rPr>
          <w:rFonts w:ascii="Times New Roman" w:hAnsi="Times New Roman" w:cs="Times New Roman"/>
        </w:rPr>
        <w:t>Rather than only printing debug messages to the console, consider displaying brief status updates on the LCD. This could include the current state (such as "DOT" or "DASH"), the active message (like SOS or OK), the last button pressed, or any error codes. This way, the user can monitor what the program is doing, even if they are unable to see the terminal output.</w:t>
      </w:r>
    </w:p>
    <w:sectPr w:rsidR="000C074D" w:rsidRPr="000C074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53112" w14:textId="77777777" w:rsidR="005D4CB9" w:rsidRDefault="005D4CB9" w:rsidP="000C074D">
      <w:pPr>
        <w:spacing w:after="0" w:line="240" w:lineRule="auto"/>
      </w:pPr>
      <w:r>
        <w:separator/>
      </w:r>
    </w:p>
  </w:endnote>
  <w:endnote w:type="continuationSeparator" w:id="0">
    <w:p w14:paraId="660C74D3" w14:textId="77777777" w:rsidR="005D4CB9" w:rsidRDefault="005D4CB9" w:rsidP="000C07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2D6FF" w14:textId="77777777" w:rsidR="005D4CB9" w:rsidRDefault="005D4CB9" w:rsidP="000C074D">
      <w:pPr>
        <w:spacing w:after="0" w:line="240" w:lineRule="auto"/>
      </w:pPr>
      <w:r>
        <w:separator/>
      </w:r>
    </w:p>
  </w:footnote>
  <w:footnote w:type="continuationSeparator" w:id="0">
    <w:p w14:paraId="599F5AAB" w14:textId="77777777" w:rsidR="005D4CB9" w:rsidRDefault="005D4CB9" w:rsidP="000C07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8CFDE" w14:textId="130344AA" w:rsidR="000C074D" w:rsidRDefault="000C074D">
    <w:pPr>
      <w:pStyle w:val="Header"/>
    </w:pPr>
    <w:r>
      <w:t>Dusty Cook</w:t>
    </w:r>
  </w:p>
  <w:p w14:paraId="3501F0FF" w14:textId="77777777" w:rsidR="000C074D" w:rsidRDefault="000C074D">
    <w:pPr>
      <w:pStyle w:val="Header"/>
    </w:pPr>
  </w:p>
  <w:p w14:paraId="2C516A8C" w14:textId="70F93904" w:rsidR="000C074D" w:rsidRDefault="000C074D">
    <w:pPr>
      <w:pStyle w:val="Header"/>
    </w:pPr>
    <w:r>
      <w:t>CS350</w:t>
    </w:r>
  </w:p>
  <w:p w14:paraId="290BC8C5" w14:textId="77777777" w:rsidR="000C074D" w:rsidRDefault="000C074D">
    <w:pPr>
      <w:pStyle w:val="Header"/>
    </w:pPr>
  </w:p>
  <w:p w14:paraId="64CB7D42" w14:textId="5D812987" w:rsidR="000C074D" w:rsidRDefault="000C074D">
    <w:pPr>
      <w:pStyle w:val="Header"/>
    </w:pPr>
    <w:r>
      <w:t>Professor Lusby</w:t>
    </w:r>
  </w:p>
  <w:p w14:paraId="06543742" w14:textId="77777777" w:rsidR="000C074D" w:rsidRDefault="000C074D">
    <w:pPr>
      <w:pStyle w:val="Header"/>
    </w:pPr>
  </w:p>
  <w:p w14:paraId="7C76E6CA" w14:textId="6E8545C9" w:rsidR="000C074D" w:rsidRDefault="000C074D">
    <w:pPr>
      <w:pStyle w:val="Header"/>
    </w:pPr>
    <w:r>
      <w:t>11/29/2025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71620"/>
    <w:multiLevelType w:val="hybridMultilevel"/>
    <w:tmpl w:val="D6EA7B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9BF2072"/>
    <w:multiLevelType w:val="hybridMultilevel"/>
    <w:tmpl w:val="2C1214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0236A40"/>
    <w:multiLevelType w:val="hybridMultilevel"/>
    <w:tmpl w:val="17B251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722800494">
    <w:abstractNumId w:val="1"/>
  </w:num>
  <w:num w:numId="2" w16cid:durableId="426728256">
    <w:abstractNumId w:val="2"/>
  </w:num>
  <w:num w:numId="3" w16cid:durableId="1751803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74D"/>
    <w:rsid w:val="000C074D"/>
    <w:rsid w:val="0010078A"/>
    <w:rsid w:val="003B2455"/>
    <w:rsid w:val="00446CDA"/>
    <w:rsid w:val="005D4CB9"/>
    <w:rsid w:val="007D08E6"/>
    <w:rsid w:val="00E14B14"/>
    <w:rsid w:val="00E17A05"/>
    <w:rsid w:val="00E47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40B41"/>
  <w15:chartTrackingRefBased/>
  <w15:docId w15:val="{E4C325FC-4AFF-41B2-A1AA-1DA51BF79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7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07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07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07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07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7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7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7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7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7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07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07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07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07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7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7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7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74D"/>
    <w:rPr>
      <w:rFonts w:eastAsiaTheme="majorEastAsia" w:cstheme="majorBidi"/>
      <w:color w:val="272727" w:themeColor="text1" w:themeTint="D8"/>
    </w:rPr>
  </w:style>
  <w:style w:type="paragraph" w:styleId="Title">
    <w:name w:val="Title"/>
    <w:basedOn w:val="Normal"/>
    <w:next w:val="Normal"/>
    <w:link w:val="TitleChar"/>
    <w:uiPriority w:val="10"/>
    <w:qFormat/>
    <w:rsid w:val="000C07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7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7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7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74D"/>
    <w:pPr>
      <w:spacing w:before="160"/>
      <w:jc w:val="center"/>
    </w:pPr>
    <w:rPr>
      <w:i/>
      <w:iCs/>
      <w:color w:val="404040" w:themeColor="text1" w:themeTint="BF"/>
    </w:rPr>
  </w:style>
  <w:style w:type="character" w:customStyle="1" w:styleId="QuoteChar">
    <w:name w:val="Quote Char"/>
    <w:basedOn w:val="DefaultParagraphFont"/>
    <w:link w:val="Quote"/>
    <w:uiPriority w:val="29"/>
    <w:rsid w:val="000C074D"/>
    <w:rPr>
      <w:i/>
      <w:iCs/>
      <w:color w:val="404040" w:themeColor="text1" w:themeTint="BF"/>
    </w:rPr>
  </w:style>
  <w:style w:type="paragraph" w:styleId="ListParagraph">
    <w:name w:val="List Paragraph"/>
    <w:basedOn w:val="Normal"/>
    <w:uiPriority w:val="34"/>
    <w:qFormat/>
    <w:rsid w:val="000C074D"/>
    <w:pPr>
      <w:ind w:left="720"/>
      <w:contextualSpacing/>
    </w:pPr>
  </w:style>
  <w:style w:type="character" w:styleId="IntenseEmphasis">
    <w:name w:val="Intense Emphasis"/>
    <w:basedOn w:val="DefaultParagraphFont"/>
    <w:uiPriority w:val="21"/>
    <w:qFormat/>
    <w:rsid w:val="000C074D"/>
    <w:rPr>
      <w:i/>
      <w:iCs/>
      <w:color w:val="0F4761" w:themeColor="accent1" w:themeShade="BF"/>
    </w:rPr>
  </w:style>
  <w:style w:type="paragraph" w:styleId="IntenseQuote">
    <w:name w:val="Intense Quote"/>
    <w:basedOn w:val="Normal"/>
    <w:next w:val="Normal"/>
    <w:link w:val="IntenseQuoteChar"/>
    <w:uiPriority w:val="30"/>
    <w:qFormat/>
    <w:rsid w:val="000C07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74D"/>
    <w:rPr>
      <w:i/>
      <w:iCs/>
      <w:color w:val="0F4761" w:themeColor="accent1" w:themeShade="BF"/>
    </w:rPr>
  </w:style>
  <w:style w:type="character" w:styleId="IntenseReference">
    <w:name w:val="Intense Reference"/>
    <w:basedOn w:val="DefaultParagraphFont"/>
    <w:uiPriority w:val="32"/>
    <w:qFormat/>
    <w:rsid w:val="000C074D"/>
    <w:rPr>
      <w:b/>
      <w:bCs/>
      <w:smallCaps/>
      <w:color w:val="0F4761" w:themeColor="accent1" w:themeShade="BF"/>
      <w:spacing w:val="5"/>
    </w:rPr>
  </w:style>
  <w:style w:type="paragraph" w:styleId="Header">
    <w:name w:val="header"/>
    <w:basedOn w:val="Normal"/>
    <w:link w:val="HeaderChar"/>
    <w:uiPriority w:val="99"/>
    <w:unhideWhenUsed/>
    <w:rsid w:val="000C07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074D"/>
  </w:style>
  <w:style w:type="paragraph" w:styleId="Footer">
    <w:name w:val="footer"/>
    <w:basedOn w:val="Normal"/>
    <w:link w:val="FooterChar"/>
    <w:uiPriority w:val="99"/>
    <w:unhideWhenUsed/>
    <w:rsid w:val="000C07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07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238</Words>
  <Characters>1360</Characters>
  <Application>Microsoft Office Word</Application>
  <DocSecurity>0</DocSecurity>
  <Lines>11</Lines>
  <Paragraphs>3</Paragraphs>
  <ScaleCrop>false</ScaleCrop>
  <Company/>
  <LinksUpToDate>false</LinksUpToDate>
  <CharactersWithSpaces>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SPC Cook Dusty</dc:creator>
  <cp:keywords/>
  <dc:description/>
  <cp:lastModifiedBy>SPC Cook Dusty</cp:lastModifiedBy>
  <cp:revision>1</cp:revision>
  <dcterms:created xsi:type="dcterms:W3CDTF">2025-11-30T03:11:00Z</dcterms:created>
  <dcterms:modified xsi:type="dcterms:W3CDTF">2025-11-30T03:16:00Z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e050515c-7386-4823-a6dc-b4e8fdb3cb47</vt:lpwstr>
  </property>
</Properties>
</file>