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p w:rsidR="00C062F0" w:rsidRPr="00B55FF6" w:rsidRDefault="00C062F0">
      <w:pPr>
        <w:rPr>
          <w:rFonts w:ascii="Segoe UI" w:hAnsi="Segoe UI" w:cs="Segoe UI"/>
          <w:b/>
          <w:sz w:val="26"/>
          <w:szCs w:val="26"/>
          <w:u w:val="single"/>
        </w:rPr>
      </w:pPr>
      <w:r w:rsidRPr="00B55FF6">
        <w:rPr>
          <w:rFonts w:ascii="Segoe UI" w:hAnsi="Segoe UI" w:cs="Segoe UI"/>
          <w:b/>
          <w:color w:val="00B0F0"/>
          <w:sz w:val="26"/>
          <w:szCs w:val="26"/>
          <w:u w:val="single"/>
        </w:rPr>
        <w:t>Contents:</w:t>
      </w:r>
    </w:p>
    <w:p w:rsidR="00C062F0" w:rsidRPr="008443B2" w:rsidRDefault="00C062F0" w:rsidP="00400FD7">
      <w:pPr>
        <w:ind w:firstLine="720"/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Requirements</w:t>
      </w:r>
      <w:r w:rsidR="008443B2" w:rsidRPr="00931994">
        <w:rPr>
          <w:rFonts w:ascii="Segoe UI" w:hAnsi="Segoe UI" w:cs="Segoe UI"/>
          <w:sz w:val="24"/>
          <w:szCs w:val="24"/>
        </w:rPr>
        <w:t xml:space="preserve"> 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931994" w:rsidRDefault="00531AA8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O</w:t>
      </w:r>
      <w:r w:rsidR="00C062F0" w:rsidRPr="00931994">
        <w:rPr>
          <w:rFonts w:ascii="Segoe UI" w:hAnsi="Segoe UI" w:cs="Segoe UI"/>
          <w:sz w:val="24"/>
          <w:szCs w:val="24"/>
        </w:rPr>
        <w:t>verview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Dynamic Resources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Template and API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Resourcemanager.py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3</w:t>
      </w:r>
    </w:p>
    <w:p w:rsidR="00C062F0" w:rsidRP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Utils.py</w:t>
      </w:r>
      <w:r w:rsidR="00C062F0" w:rsidRPr="00931994">
        <w:rPr>
          <w:rFonts w:ascii="Segoe UI" w:hAnsi="Segoe UI" w:cs="Segoe UI"/>
          <w:sz w:val="24"/>
          <w:szCs w:val="24"/>
        </w:rPr>
        <w:t xml:space="preserve"> 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8443B2" w:rsidRPr="0093199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Implementing Dynamic structure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C062F0" w:rsidRPr="00931994" w:rsidRDefault="00C062F0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template files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05</w:t>
      </w:r>
    </w:p>
    <w:p w:rsidR="00C062F0" w:rsidRPr="00931994" w:rsidRDefault="00B55FF6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API files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6</w:t>
      </w:r>
    </w:p>
    <w:p w:rsidR="00931994" w:rsidRPr="00931994" w:rsidRDefault="00931994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 xml:space="preserve">Swordfish Functionality </w:t>
      </w:r>
      <w:r w:rsidRPr="00931994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8</w:t>
      </w:r>
      <w:r w:rsidRPr="00931994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A77EE2" w:rsidRPr="008443B2" w:rsidRDefault="00A77EE2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Requirements</w:t>
      </w:r>
      <w:r w:rsidRPr="008443B2">
        <w:rPr>
          <w:rFonts w:ascii="Segoe UI" w:hAnsi="Segoe UI" w:cs="Segoe UI"/>
          <w:b/>
          <w:color w:val="00B0F0"/>
          <w:sz w:val="24"/>
          <w:szCs w:val="24"/>
        </w:rPr>
        <w:t>: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2.7,</w:t>
      </w:r>
      <w:r w:rsidR="00F44603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3.1, 3.6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16.4v 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4E540D" w:rsidRPr="008443B2" w:rsidRDefault="004E540D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Overview:</w:t>
      </w:r>
    </w:p>
    <w:p w:rsidR="00E62DAB" w:rsidRPr="008443B2" w:rsidRDefault="004541BE" w:rsidP="00E62DAB">
      <w:pPr>
        <w:ind w:left="360" w:firstLine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2.1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Dynamic Resources:</w:t>
      </w:r>
    </w:p>
    <w:p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 POST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4541BE" w:rsidP="00E62DAB">
      <w:pPr>
        <w:ind w:left="720" w:firstLine="36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2.2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Mockups and templates:</w:t>
      </w:r>
    </w:p>
    <w:p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Mockups will simply provide the overview of all swordfish models.</w:t>
      </w:r>
    </w:p>
    <w:p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Pr="008443B2">
        <w:rPr>
          <w:rFonts w:ascii="Segoe UI" w:hAnsi="Segoe UI" w:cs="Segoe UI"/>
          <w:sz w:val="24"/>
          <w:szCs w:val="24"/>
        </w:rPr>
        <w:t>one is  “template declaration” and other is “ function”</w:t>
      </w: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4541BE" w:rsidRPr="008443B2" w:rsidRDefault="004541BE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964914" w:rsidRPr="008443B2" w:rsidRDefault="00145FA4" w:rsidP="00E62DAB">
      <w:pPr>
        <w:tabs>
          <w:tab w:val="left" w:pos="720"/>
          <w:tab w:val="left" w:pos="1800"/>
        </w:tabs>
        <w:rPr>
          <w:rFonts w:ascii="Segoe UI" w:hAnsi="Segoe UI" w:cs="Segoe UI"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</w:rPr>
        <w:lastRenderedPageBreak/>
        <w:tab/>
      </w:r>
      <w:r w:rsidR="004541BE">
        <w:rPr>
          <w:rFonts w:ascii="Segoe UI" w:hAnsi="Segoe UI" w:cs="Segoe UI"/>
          <w:b/>
          <w:color w:val="00B0F0"/>
          <w:sz w:val="24"/>
          <w:szCs w:val="24"/>
        </w:rPr>
        <w:t xml:space="preserve">2.3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</w:rPr>
        <w:t>Re</w:t>
      </w:r>
      <w:r w:rsidR="004E540D" w:rsidRPr="008443B2">
        <w:rPr>
          <w:rFonts w:ascii="Segoe UI" w:hAnsi="Segoe UI" w:cs="Segoe UI"/>
          <w:b/>
          <w:color w:val="00B0F0"/>
          <w:sz w:val="24"/>
          <w:szCs w:val="24"/>
        </w:rPr>
        <w:t>source_manager.py file</w:t>
      </w:r>
      <w:r w:rsidR="004E540D" w:rsidRPr="008443B2">
        <w:rPr>
          <w:rFonts w:ascii="Segoe UI" w:hAnsi="Segoe UI" w:cs="Segoe UI"/>
          <w:color w:val="00B0F0"/>
          <w:sz w:val="24"/>
          <w:szCs w:val="24"/>
        </w:rPr>
        <w:t>:</w:t>
      </w:r>
    </w:p>
    <w:p w:rsidR="00964914" w:rsidRPr="008443B2" w:rsidRDefault="00964914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:rsidR="000C5063" w:rsidRPr="008443B2" w:rsidRDefault="000C5063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:rsidR="00FB624A" w:rsidRPr="008443B2" w:rsidRDefault="00FB624A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Resource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:rsidR="00D5243C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Swordfish developer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has to attach API for dynamic resources.</w:t>
      </w:r>
    </w:p>
    <w:p w:rsidR="000C5063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./api_emulator/swordfish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:rsidR="00B3161F" w:rsidRPr="008443B2" w:rsidRDefault="00B3161F" w:rsidP="00B3161F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051B46" w:rsidRPr="008443B2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Fig A: Imports all the api files</w:t>
      </w:r>
    </w:p>
    <w:p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1F" w:rsidRPr="008443B2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Fig B: Attaching API for dynamic resources</w:t>
      </w:r>
    </w:p>
    <w:p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2" w:rsidRP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lastRenderedPageBreak/>
        <w:t xml:space="preserve">Fig C: Adding Collections to </w:t>
      </w:r>
    </w:p>
    <w:p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6" w:rsidRPr="008443B2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:rsidR="0054378F" w:rsidRPr="00F44603" w:rsidRDefault="004541BE" w:rsidP="00E62DAB">
      <w:pPr>
        <w:ind w:firstLine="72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2.4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Utils.py file:</w:t>
      </w:r>
    </w:p>
    <w:p w:rsidR="0083424D" w:rsidRPr="008443B2" w:rsidRDefault="00664509" w:rsidP="00664509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:rsidR="004E540D" w:rsidRPr="00F44603" w:rsidRDefault="004E540D" w:rsidP="004541BE">
      <w:pPr>
        <w:pStyle w:val="ListParagraph"/>
        <w:numPr>
          <w:ilvl w:val="0"/>
          <w:numId w:val="24"/>
        </w:numPr>
        <w:ind w:left="54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Implementing Dynamic structure</w:t>
      </w:r>
    </w:p>
    <w:p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54378F" w:rsidRPr="008443B2" w:rsidRDefault="0054378F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static resources are in /api_emulator/redfish/static/..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:rsidR="00C15726" w:rsidRPr="008443B2" w:rsidRDefault="00C15726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:rsidR="00C15726" w:rsidRPr="008443B2" w:rsidRDefault="00664509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api files for dynamic structure.</w:t>
      </w:r>
    </w:p>
    <w:p w:rsidR="00424EC6" w:rsidRPr="008443B2" w:rsidRDefault="00424EC6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The file in template directory and api directory are to be paired appropriately.</w:t>
      </w:r>
    </w:p>
    <w:p w:rsidR="00E62DAB" w:rsidRPr="008443B2" w:rsidRDefault="00F114E4" w:rsidP="00E62DAB">
      <w:pPr>
        <w:rPr>
          <w:rFonts w:ascii="Segoe UI" w:hAnsi="Segoe UI" w:cs="Segoe UI"/>
          <w:b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lastRenderedPageBreak/>
        <w:tab/>
      </w:r>
    </w:p>
    <w:p w:rsidR="00AD15D8" w:rsidRPr="00F44603" w:rsidRDefault="004541BE" w:rsidP="004541BE">
      <w:pPr>
        <w:ind w:left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3.1 </w:t>
      </w:r>
      <w:r w:rsidR="00454255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Writing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Template Files: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file directory is /api_emulator/swordfish/template  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is as similar to json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{rb}</w:t>
      </w:r>
      <w:r w:rsidR="00051B46" w:rsidRPr="008443B2">
        <w:rPr>
          <w:rFonts w:ascii="Segoe UI" w:hAnsi="Segoe UI" w:cs="Segoe UI"/>
          <w:sz w:val="24"/>
          <w:szCs w:val="24"/>
        </w:rPr>
        <w:t xml:space="preserve"> &amp; </w:t>
      </w:r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root_base(/redfish/v1) and ID .</w:t>
      </w:r>
    </w:p>
    <w:p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051B46" w:rsidRPr="008443B2" w:rsidRDefault="00051B46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930359" w:rsidRPr="008443B2" w:rsidRDefault="00B448B5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>function, which</w:t>
      </w:r>
      <w:r w:rsidR="008443B2" w:rsidRPr="008443B2">
        <w:rPr>
          <w:rFonts w:ascii="Segoe UI" w:hAnsi="Segoe UI" w:cs="Segoe UI"/>
          <w:sz w:val="24"/>
          <w:szCs w:val="24"/>
        </w:rPr>
        <w:t xml:space="preserve"> </w:t>
      </w:r>
      <w:r w:rsidR="00E63836" w:rsidRPr="008443B2">
        <w:rPr>
          <w:rFonts w:ascii="Segoe UI" w:hAnsi="Segoe UI" w:cs="Segoe UI"/>
          <w:sz w:val="24"/>
          <w:szCs w:val="24"/>
        </w:rPr>
        <w:t>is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:rsidR="00930359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:rsidR="00930359" w:rsidRPr="008443B2" w:rsidRDefault="00051B46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:rsidR="00B448B5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{rb} –{rest-base} is default set to {redfish/v1}</w:t>
      </w:r>
    </w:p>
    <w:p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Pr="008443B2" w:rsidRDefault="00AD15D8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7518E8" w:rsidRPr="008443B2" w:rsidRDefault="007518E8" w:rsidP="008443B2">
      <w:pPr>
        <w:rPr>
          <w:rFonts w:ascii="Segoe UI" w:hAnsi="Segoe UI" w:cs="Segoe UI"/>
          <w:sz w:val="24"/>
          <w:szCs w:val="24"/>
        </w:rPr>
      </w:pPr>
    </w:p>
    <w:p w:rsidR="004E540D" w:rsidRPr="004541BE" w:rsidRDefault="004541BE" w:rsidP="004541BE">
      <w:pPr>
        <w:ind w:firstLine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3.2 </w:t>
      </w:r>
      <w:r w:rsidR="004E540D" w:rsidRPr="004541BE">
        <w:rPr>
          <w:rFonts w:ascii="Segoe UI" w:hAnsi="Segoe UI" w:cs="Segoe UI"/>
          <w:b/>
          <w:color w:val="00B0F0"/>
          <w:sz w:val="24"/>
          <w:szCs w:val="24"/>
          <w:u w:val="single"/>
        </w:rPr>
        <w:t>Writing API Files:</w:t>
      </w:r>
    </w:p>
    <w:p w:rsidR="00930359" w:rsidRPr="008443B2" w:rsidRDefault="0093035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B94283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:rsidR="00C9066E" w:rsidRPr="00B55FF6" w:rsidRDefault="004C2969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>file commonly used to retrieve data form remote systems. Using API , we can make request to web server  and retrieve data that is needed.  In emulator API</w:t>
      </w:r>
      <w:r w:rsidR="008443B2" w:rsidRPr="00B55FF6">
        <w:rPr>
          <w:rFonts w:ascii="Segoe UI" w:hAnsi="Segoe UI" w:cs="Segoe UI"/>
          <w:sz w:val="24"/>
          <w:szCs w:val="24"/>
        </w:rPr>
        <w:t xml:space="preserve"> </w:t>
      </w:r>
      <w:r w:rsidR="0054587B" w:rsidRPr="00B55FF6">
        <w:rPr>
          <w:rFonts w:ascii="Segoe UI" w:hAnsi="Segoe UI" w:cs="Segoe UI"/>
          <w:sz w:val="24"/>
          <w:szCs w:val="24"/>
        </w:rPr>
        <w:t xml:space="preserve">code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:rsidR="0054587B" w:rsidRPr="00B55FF6" w:rsidRDefault="0054587B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proofErr w:type="gramStart"/>
      <w:r w:rsidRPr="00B55FF6">
        <w:rPr>
          <w:rFonts w:ascii="Segoe UI" w:hAnsi="Segoe UI" w:cs="Segoe UI"/>
          <w:sz w:val="24"/>
          <w:szCs w:val="24"/>
        </w:rPr>
        <w:t>API’s ,</w:t>
      </w:r>
      <w:proofErr w:type="gramEnd"/>
      <w:r w:rsidRPr="00B55FF6">
        <w:rPr>
          <w:rFonts w:ascii="Segoe UI" w:hAnsi="Segoe UI" w:cs="Segoe UI"/>
          <w:sz w:val="24"/>
          <w:szCs w:val="24"/>
        </w:rPr>
        <w:t xml:space="preserve">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:rsidR="00C9066E" w:rsidRPr="00B55FF6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lastRenderedPageBreak/>
        <w:t>For all API’S there are API classes and collection classes.</w:t>
      </w:r>
    </w:p>
    <w:p w:rsidR="00424EC6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:rsidR="00C9066E" w:rsidRPr="00B55FF6" w:rsidRDefault="00424EC6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:rsidR="00BA2391" w:rsidRPr="00B55FF6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:rsidR="00C9066E" w:rsidRDefault="00BA2391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:rsidR="00931994" w:rsidRDefault="00931994" w:rsidP="00931994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931994" w:rsidRPr="00B55FF6" w:rsidRDefault="00931994" w:rsidP="00931994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E949496" wp14:editId="0892012E">
            <wp:extent cx="5943600" cy="40976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6E" w:rsidRPr="008443B2" w:rsidRDefault="00C9066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CD4EF3" w:rsidRDefault="00CD4EF3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Pr="008443B2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FD2AC0" w:rsidRPr="008443B2" w:rsidRDefault="00FD2AC0" w:rsidP="00B94283">
      <w:pPr>
        <w:rPr>
          <w:rFonts w:ascii="Segoe UI" w:hAnsi="Segoe UI" w:cs="Segoe UI"/>
          <w:noProof/>
          <w:sz w:val="24"/>
          <w:szCs w:val="24"/>
        </w:rPr>
      </w:pPr>
    </w:p>
    <w:p w:rsidR="00FD2AC0" w:rsidRDefault="00FD2AC0" w:rsidP="004541BE">
      <w:pPr>
        <w:pStyle w:val="ListParagraph"/>
        <w:numPr>
          <w:ilvl w:val="0"/>
          <w:numId w:val="24"/>
        </w:numPr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4541BE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lastRenderedPageBreak/>
        <w:t>Swordfish Functionality</w:t>
      </w:r>
      <w:r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</w:p>
    <w:p w:rsidR="004541BE" w:rsidRP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:rsidR="00CD4EF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adynamic resource using template and API files.</w:t>
      </w:r>
    </w:p>
    <w:p w:rsidR="00B9428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collection.we have to create template and API files with similar name.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API file path  /api_emulator/swordfish/storageservices_api.py</w:t>
      </w:r>
    </w:p>
    <w:p w:rsidR="00CD4EF3" w:rsidRPr="008443B2" w:rsidRDefault="00400FD7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</w:t>
      </w:r>
      <w:r w:rsidR="00CD4EF3" w:rsidRPr="008443B2">
        <w:rPr>
          <w:rFonts w:ascii="Segoe UI" w:hAnsi="Segoe UI" w:cs="Segoe UI"/>
          <w:noProof/>
          <w:sz w:val="24"/>
          <w:szCs w:val="24"/>
        </w:rPr>
        <w:t>emplate file contains two sections as shown in figure.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D" w:rsidRPr="008443B2" w:rsidRDefault="00FD2AC0" w:rsidP="008443B2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:rsidR="0014643D" w:rsidRPr="008443B2" w:rsidRDefault="0014643D" w:rsidP="0014643D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:rsidR="00112455" w:rsidRPr="008443B2" w:rsidRDefault="00112455" w:rsidP="00112455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:rsidR="00112455" w:rsidRPr="008443B2" w:rsidRDefault="00112455" w:rsidP="00B55FF6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:rsidR="00400FD7" w:rsidRPr="00400FD7" w:rsidRDefault="00112455" w:rsidP="00400FD7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We can delete a elem</w:t>
      </w:r>
      <w:r w:rsidR="00400FD7">
        <w:rPr>
          <w:rFonts w:ascii="Segoe UI" w:hAnsi="Segoe UI" w:cs="Segoe UI"/>
          <w:noProof/>
          <w:sz w:val="24"/>
          <w:szCs w:val="24"/>
        </w:rPr>
        <w:t xml:space="preserve">ent form members using “Delete”.                                        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6010275" cy="4844415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FD2AC0" w:rsidRPr="008443B2" w:rsidRDefault="00112455" w:rsidP="00112455">
      <w:pPr>
        <w:pStyle w:val="ListParagraph"/>
        <w:numPr>
          <w:ilvl w:val="0"/>
          <w:numId w:val="37"/>
        </w:numPr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noProof/>
          <w:color w:val="00B0F0"/>
          <w:sz w:val="24"/>
          <w:szCs w:val="24"/>
          <w:u w:val="single"/>
        </w:rPr>
        <w:t xml:space="preserve">StorageServicesAPI file </w:t>
      </w:r>
    </w:p>
    <w:p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DF0626" w:rsidRPr="008443B2" w:rsidRDefault="00112455" w:rsidP="00DF0626">
      <w:pPr>
        <w:pStyle w:val="ListParagraph"/>
        <w:numPr>
          <w:ilvl w:val="1"/>
          <w:numId w:val="37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add new elements of a collection</w:t>
      </w:r>
      <w:r w:rsidR="00DF0626" w:rsidRPr="008443B2">
        <w:rPr>
          <w:rFonts w:ascii="Segoe UI" w:hAnsi="Segoe UI" w:cs="Segoe UI"/>
          <w:noProof/>
          <w:sz w:val="24"/>
          <w:szCs w:val="24"/>
        </w:rPr>
        <w:t xml:space="preserve"> using </w:t>
      </w:r>
      <w:r w:rsidRPr="008443B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443B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lastRenderedPageBreak/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DF0626" w:rsidRPr="00400FD7" w:rsidRDefault="00400FD7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75D854" wp14:editId="3CF8FDA3">
            <wp:extent cx="4800600" cy="400050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Pr="00400FD7" w:rsidRDefault="00400FD7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6DF1A0" wp14:editId="29DB4E89">
            <wp:extent cx="5638800" cy="3581400"/>
            <wp:effectExtent l="0" t="0" r="0" b="0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b/>
          <w:noProof/>
          <w:sz w:val="24"/>
          <w:szCs w:val="24"/>
        </w:rPr>
        <w:t xml:space="preserve">  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9922DC1" wp14:editId="67F21A28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B" w:rsidRDefault="0006489B" w:rsidP="008443B2">
      <w:pPr>
        <w:pStyle w:val="NoSpacing"/>
        <w:rPr>
          <w:noProof/>
        </w:rPr>
      </w:pPr>
    </w:p>
    <w:p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:rsidR="0006489B" w:rsidRDefault="0006489B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F6">
        <w:rPr>
          <w:rFonts w:ascii="Segoe UI" w:hAnsi="Segoe UI" w:cs="Segoe UI"/>
          <w:noProof/>
          <w:sz w:val="24"/>
          <w:szCs w:val="24"/>
        </w:rPr>
        <w:t xml:space="preserve"> 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:rsidR="0006489B" w:rsidRDefault="0006489B" w:rsidP="00B55FF6">
      <w:pPr>
        <w:pStyle w:val="NoSpacing"/>
        <w:rPr>
          <w:noProof/>
        </w:rPr>
      </w:pPr>
    </w:p>
    <w:p w:rsidR="0014643D" w:rsidRPr="008443B2" w:rsidRDefault="0014643D" w:rsidP="00B55FF6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C80559">
      <w:pPr>
        <w:pStyle w:val="ListParagraph"/>
        <w:ind w:left="1440" w:firstLine="720"/>
        <w:rPr>
          <w:rFonts w:ascii="Segoe UI" w:hAnsi="Segoe UI" w:cs="Segoe UI"/>
          <w:noProof/>
          <w:sz w:val="24"/>
          <w:szCs w:val="24"/>
        </w:rPr>
      </w:pPr>
    </w:p>
    <w:p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proofErr w:type="spellStart"/>
      <w:proofErr w:type="gramStart"/>
      <w:r w:rsidR="00931994">
        <w:rPr>
          <w:rFonts w:ascii="Segoe UI" w:hAnsi="Segoe UI" w:cs="Segoe UI"/>
          <w:sz w:val="24"/>
          <w:szCs w:val="24"/>
        </w:rPr>
        <w:t>StorageServices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931994">
        <w:rPr>
          <w:rFonts w:ascii="Segoe UI" w:hAnsi="Segoe UI" w:cs="Segoe UI"/>
          <w:sz w:val="24"/>
          <w:szCs w:val="24"/>
        </w:rPr>
        <w:t xml:space="preserve"> ,</w:t>
      </w:r>
      <w:proofErr w:type="gramEnd"/>
      <w:r w:rsidR="00931994">
        <w:rPr>
          <w:rFonts w:ascii="Segoe UI" w:hAnsi="Segoe UI" w:cs="Segoe UI"/>
          <w:sz w:val="24"/>
          <w:szCs w:val="24"/>
        </w:rPr>
        <w:t xml:space="preserve"> a developer should create resources and sub-resources </w:t>
      </w:r>
      <w:proofErr w:type="spellStart"/>
      <w:r w:rsidR="00931994">
        <w:rPr>
          <w:rFonts w:ascii="Segoe UI" w:hAnsi="Segoe UI" w:cs="Segoe UI"/>
          <w:sz w:val="24"/>
          <w:szCs w:val="24"/>
        </w:rPr>
        <w:t>usung</w:t>
      </w:r>
      <w:proofErr w:type="spellEnd"/>
      <w:r w:rsidR="00931994">
        <w:rPr>
          <w:rFonts w:ascii="Segoe UI" w:hAnsi="Segoe UI" w:cs="Segoe UI"/>
          <w:sz w:val="24"/>
          <w:szCs w:val="24"/>
        </w:rPr>
        <w:t xml:space="preserve"> template structure.</w:t>
      </w:r>
    </w:p>
    <w:p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AD15D8">
      <w:pPr>
        <w:ind w:left="216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145FA4" w:rsidRPr="008443B2" w:rsidRDefault="00145FA4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145FA4" w:rsidRPr="008443B2" w:rsidRDefault="00145FA4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145FA4" w:rsidRPr="008443B2" w:rsidRDefault="00145FA4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145FA4" w:rsidRPr="008443B2" w:rsidRDefault="00145FA4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7EF" w:rsidRDefault="006557EF" w:rsidP="0003222C">
      <w:pPr>
        <w:spacing w:after="0" w:line="240" w:lineRule="auto"/>
      </w:pPr>
      <w:r>
        <w:separator/>
      </w:r>
    </w:p>
  </w:endnote>
  <w:endnote w:type="continuationSeparator" w:id="0">
    <w:p w:rsidR="006557EF" w:rsidRDefault="006557EF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7EF" w:rsidRDefault="006557EF" w:rsidP="0003222C">
      <w:pPr>
        <w:spacing w:after="0" w:line="240" w:lineRule="auto"/>
      </w:pPr>
      <w:r>
        <w:separator/>
      </w:r>
    </w:p>
  </w:footnote>
  <w:footnote w:type="continuationSeparator" w:id="0">
    <w:p w:rsidR="006557EF" w:rsidRDefault="006557EF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02513"/>
    <w:multiLevelType w:val="hybridMultilevel"/>
    <w:tmpl w:val="57720CF8"/>
    <w:lvl w:ilvl="0" w:tplc="20C6C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D45C96"/>
    <w:multiLevelType w:val="hybridMultilevel"/>
    <w:tmpl w:val="3D545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D1B575E"/>
    <w:multiLevelType w:val="hybridMultilevel"/>
    <w:tmpl w:val="15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1DD6087"/>
    <w:multiLevelType w:val="hybridMultilevel"/>
    <w:tmpl w:val="C1B02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C3D18"/>
    <w:multiLevelType w:val="hybridMultilevel"/>
    <w:tmpl w:val="F1142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D125B1"/>
    <w:multiLevelType w:val="multilevel"/>
    <w:tmpl w:val="51F6DD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0F0258F"/>
    <w:multiLevelType w:val="hybridMultilevel"/>
    <w:tmpl w:val="4BF8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319AD"/>
    <w:multiLevelType w:val="hybridMultilevel"/>
    <w:tmpl w:val="94DC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B42DF"/>
    <w:multiLevelType w:val="hybridMultilevel"/>
    <w:tmpl w:val="6D8021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8D74888"/>
    <w:multiLevelType w:val="multilevel"/>
    <w:tmpl w:val="B7048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8">
    <w:nsid w:val="39A94150"/>
    <w:multiLevelType w:val="hybridMultilevel"/>
    <w:tmpl w:val="D564F2B2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9">
    <w:nsid w:val="3BA436D5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60C51"/>
    <w:multiLevelType w:val="hybridMultilevel"/>
    <w:tmpl w:val="33A22694"/>
    <w:lvl w:ilvl="0" w:tplc="BA48E2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00149"/>
    <w:multiLevelType w:val="hybridMultilevel"/>
    <w:tmpl w:val="DEC8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D9B48FE"/>
    <w:multiLevelType w:val="hybridMultilevel"/>
    <w:tmpl w:val="01A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21B72"/>
    <w:multiLevelType w:val="multilevel"/>
    <w:tmpl w:val="58A07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28">
    <w:nsid w:val="60B54EC5"/>
    <w:multiLevelType w:val="hybridMultilevel"/>
    <w:tmpl w:val="34E6A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EA64A3"/>
    <w:multiLevelType w:val="multilevel"/>
    <w:tmpl w:val="2E2220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6A1447FE"/>
    <w:multiLevelType w:val="hybridMultilevel"/>
    <w:tmpl w:val="3918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92EF6"/>
    <w:multiLevelType w:val="hybridMultilevel"/>
    <w:tmpl w:val="DE92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C72BD"/>
    <w:multiLevelType w:val="hybridMultilevel"/>
    <w:tmpl w:val="086676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D2A3DAA"/>
    <w:multiLevelType w:val="hybridMultilevel"/>
    <w:tmpl w:val="BC9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466D49"/>
    <w:multiLevelType w:val="hybridMultilevel"/>
    <w:tmpl w:val="B98820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C4AE0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EE4427"/>
    <w:multiLevelType w:val="hybridMultilevel"/>
    <w:tmpl w:val="4F5874F8"/>
    <w:lvl w:ilvl="0" w:tplc="B2644382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6"/>
  </w:num>
  <w:num w:numId="2">
    <w:abstractNumId w:val="15"/>
  </w:num>
  <w:num w:numId="3">
    <w:abstractNumId w:val="32"/>
  </w:num>
  <w:num w:numId="4">
    <w:abstractNumId w:val="29"/>
  </w:num>
  <w:num w:numId="5">
    <w:abstractNumId w:val="39"/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3"/>
  </w:num>
  <w:num w:numId="1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1"/>
  </w:num>
  <w:num w:numId="16">
    <w:abstractNumId w:val="11"/>
  </w:num>
  <w:num w:numId="17">
    <w:abstractNumId w:val="6"/>
  </w:num>
  <w:num w:numId="18">
    <w:abstractNumId w:val="35"/>
  </w:num>
  <w:num w:numId="19">
    <w:abstractNumId w:val="23"/>
  </w:num>
  <w:num w:numId="20">
    <w:abstractNumId w:val="4"/>
  </w:num>
  <w:num w:numId="21">
    <w:abstractNumId w:val="17"/>
  </w:num>
  <w:num w:numId="22">
    <w:abstractNumId w:val="3"/>
  </w:num>
  <w:num w:numId="23">
    <w:abstractNumId w:val="24"/>
  </w:num>
  <w:num w:numId="24">
    <w:abstractNumId w:val="19"/>
  </w:num>
  <w:num w:numId="25">
    <w:abstractNumId w:val="22"/>
  </w:num>
  <w:num w:numId="26">
    <w:abstractNumId w:val="30"/>
  </w:num>
  <w:num w:numId="27">
    <w:abstractNumId w:val="27"/>
  </w:num>
  <w:num w:numId="28">
    <w:abstractNumId w:val="41"/>
  </w:num>
  <w:num w:numId="29">
    <w:abstractNumId w:val="8"/>
  </w:num>
  <w:num w:numId="30">
    <w:abstractNumId w:val="44"/>
  </w:num>
  <w:num w:numId="31">
    <w:abstractNumId w:val="13"/>
  </w:num>
  <w:num w:numId="32">
    <w:abstractNumId w:val="40"/>
  </w:num>
  <w:num w:numId="33">
    <w:abstractNumId w:val="1"/>
  </w:num>
  <w:num w:numId="34">
    <w:abstractNumId w:val="2"/>
  </w:num>
  <w:num w:numId="35">
    <w:abstractNumId w:val="18"/>
  </w:num>
  <w:num w:numId="36">
    <w:abstractNumId w:val="7"/>
  </w:num>
  <w:num w:numId="37">
    <w:abstractNumId w:val="31"/>
  </w:num>
  <w:num w:numId="38">
    <w:abstractNumId w:val="34"/>
  </w:num>
  <w:num w:numId="39">
    <w:abstractNumId w:val="16"/>
  </w:num>
  <w:num w:numId="40">
    <w:abstractNumId w:val="38"/>
  </w:num>
  <w:num w:numId="41">
    <w:abstractNumId w:val="12"/>
  </w:num>
  <w:num w:numId="42">
    <w:abstractNumId w:val="28"/>
  </w:num>
  <w:num w:numId="43">
    <w:abstractNumId w:val="36"/>
  </w:num>
  <w:num w:numId="44">
    <w:abstractNumId w:val="9"/>
  </w:num>
  <w:num w:numId="45">
    <w:abstractNumId w:val="5"/>
  </w:num>
  <w:num w:numId="46">
    <w:abstractNumId w:val="3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C5063"/>
    <w:rsid w:val="00112455"/>
    <w:rsid w:val="00145FA4"/>
    <w:rsid w:val="0014643D"/>
    <w:rsid w:val="001C7D10"/>
    <w:rsid w:val="001E65FE"/>
    <w:rsid w:val="002306E9"/>
    <w:rsid w:val="00241BF4"/>
    <w:rsid w:val="002B085F"/>
    <w:rsid w:val="002F4885"/>
    <w:rsid w:val="0031397C"/>
    <w:rsid w:val="00341EFF"/>
    <w:rsid w:val="003D6EFF"/>
    <w:rsid w:val="00400FD7"/>
    <w:rsid w:val="00424EC6"/>
    <w:rsid w:val="00433F89"/>
    <w:rsid w:val="00435190"/>
    <w:rsid w:val="004541BE"/>
    <w:rsid w:val="00454255"/>
    <w:rsid w:val="004B6D7C"/>
    <w:rsid w:val="004B7809"/>
    <w:rsid w:val="004C2969"/>
    <w:rsid w:val="004C3D2D"/>
    <w:rsid w:val="004E540D"/>
    <w:rsid w:val="00500310"/>
    <w:rsid w:val="00531AA8"/>
    <w:rsid w:val="0054378F"/>
    <w:rsid w:val="0054587B"/>
    <w:rsid w:val="005B36C5"/>
    <w:rsid w:val="005E1D0C"/>
    <w:rsid w:val="005E520F"/>
    <w:rsid w:val="005F4550"/>
    <w:rsid w:val="00617976"/>
    <w:rsid w:val="0064087A"/>
    <w:rsid w:val="006557EF"/>
    <w:rsid w:val="00664509"/>
    <w:rsid w:val="006B2E96"/>
    <w:rsid w:val="00714261"/>
    <w:rsid w:val="007518E8"/>
    <w:rsid w:val="0077188F"/>
    <w:rsid w:val="00786468"/>
    <w:rsid w:val="0081291B"/>
    <w:rsid w:val="0083424D"/>
    <w:rsid w:val="008443B2"/>
    <w:rsid w:val="0084491C"/>
    <w:rsid w:val="00852B51"/>
    <w:rsid w:val="00871D8D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A26A51"/>
    <w:rsid w:val="00A77EE2"/>
    <w:rsid w:val="00AA6B96"/>
    <w:rsid w:val="00AB5DF2"/>
    <w:rsid w:val="00AD15D8"/>
    <w:rsid w:val="00B3161F"/>
    <w:rsid w:val="00B36DD8"/>
    <w:rsid w:val="00B37936"/>
    <w:rsid w:val="00B448B5"/>
    <w:rsid w:val="00B46783"/>
    <w:rsid w:val="00B55FF6"/>
    <w:rsid w:val="00B76F49"/>
    <w:rsid w:val="00B94283"/>
    <w:rsid w:val="00BA2391"/>
    <w:rsid w:val="00C062F0"/>
    <w:rsid w:val="00C0636B"/>
    <w:rsid w:val="00C077F4"/>
    <w:rsid w:val="00C07C2E"/>
    <w:rsid w:val="00C15726"/>
    <w:rsid w:val="00C16F6A"/>
    <w:rsid w:val="00C34DCA"/>
    <w:rsid w:val="00C80559"/>
    <w:rsid w:val="00C9066E"/>
    <w:rsid w:val="00CD2975"/>
    <w:rsid w:val="00CD4EF3"/>
    <w:rsid w:val="00D5243C"/>
    <w:rsid w:val="00D6758A"/>
    <w:rsid w:val="00D747CD"/>
    <w:rsid w:val="00DF0626"/>
    <w:rsid w:val="00E62DAB"/>
    <w:rsid w:val="00E63836"/>
    <w:rsid w:val="00E90771"/>
    <w:rsid w:val="00EA24B1"/>
    <w:rsid w:val="00F114E4"/>
    <w:rsid w:val="00F355B7"/>
    <w:rsid w:val="00F44603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940B-A940-4C76-8BD1-AB7932BF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2</cp:revision>
  <dcterms:created xsi:type="dcterms:W3CDTF">2018-05-08T08:01:00Z</dcterms:created>
  <dcterms:modified xsi:type="dcterms:W3CDTF">2018-05-08T08:01:00Z</dcterms:modified>
</cp:coreProperties>
</file>