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B7D14" w14:textId="77777777" w:rsidR="0023733A" w:rsidRPr="00CB55F6" w:rsidRDefault="0023733A" w:rsidP="003014AF">
      <w:pPr>
        <w:jc w:val="left"/>
        <w:rPr>
          <w:sz w:val="22"/>
          <w:szCs w:val="22"/>
        </w:rPr>
      </w:pPr>
      <w:bookmarkStart w:id="0" w:name="_GoBack"/>
      <w:bookmarkEnd w:id="0"/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6D37D3E4" wp14:editId="11C8C8BE">
            <wp:extent cx="742950" cy="786190"/>
            <wp:effectExtent l="0" t="0" r="0" b="0"/>
            <wp:docPr id="29" name="Picture 29" descr="https://www.snia.org/sites/default/files/SMI/member-logos/SNIA_SwordfishLogo%20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nia.org/sites/default/files/SMI/member-logos/SNIA_SwordfishLogo%20Ta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16" cy="8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7777" w14:textId="2EEE575B" w:rsidR="00320CB2" w:rsidRDefault="00320CB2" w:rsidP="003014AF">
      <w:pPr>
        <w:jc w:val="left"/>
        <w:rPr>
          <w:b/>
          <w:bCs/>
          <w:sz w:val="22"/>
          <w:szCs w:val="22"/>
        </w:rPr>
      </w:pPr>
    </w:p>
    <w:p w14:paraId="73235E87" w14:textId="36E3E8F8" w:rsidR="00CB55F6" w:rsidRDefault="00F071E9" w:rsidP="00887601">
      <w:pPr>
        <w:pStyle w:val="Heading1"/>
        <w:numPr>
          <w:ilvl w:val="0"/>
          <w:numId w:val="0"/>
        </w:numPr>
        <w:ind w:left="432" w:hanging="432"/>
      </w:pPr>
      <w:r w:rsidRPr="000A18C7">
        <w:t>SNIA Swordfish</w:t>
      </w:r>
      <w:r w:rsidR="0051750B" w:rsidRPr="00702328">
        <w:rPr>
          <w:vertAlign w:val="superscript"/>
        </w:rPr>
        <w:t>TM</w:t>
      </w:r>
      <w:r w:rsidRPr="000A18C7">
        <w:t xml:space="preserve"> Basic Web Client User Guide</w:t>
      </w:r>
    </w:p>
    <w:p w14:paraId="59C055A7" w14:textId="5D10970D" w:rsidR="00211906" w:rsidRPr="001515C7" w:rsidRDefault="00F30605" w:rsidP="001515C7">
      <w:pPr>
        <w:pStyle w:val="TOCHeading"/>
        <w:spacing w:before="0" w:line="240" w:lineRule="auto"/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</w:pPr>
      <w: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>The purpose of this</w:t>
      </w:r>
      <w:r w:rsidR="00887601" w:rsidRPr="00887601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</w:t>
      </w:r>
      <w:r w:rsidR="00887601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>User</w:t>
      </w:r>
      <w:r w:rsidR="00887601" w:rsidRPr="00887601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Guide is to illustrate</w:t>
      </w:r>
      <w:r w:rsidR="00211906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how</w:t>
      </w:r>
      <w:r w:rsidR="00002DD4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the Basic Web Client</w:t>
      </w:r>
      <w:r w:rsidR="004342B5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can</w:t>
      </w:r>
      <w:r w:rsidR="00211906" w:rsidRPr="00211906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connect to one or more Swordfish services including the Swordfish API Emulator, and present in a web UI frame the entire Re</w:t>
      </w:r>
      <w:r w:rsidR="004342B5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>dfish and Swordfish hierarchy</w:t>
      </w:r>
      <w:r w:rsidR="00211906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. </w:t>
      </w:r>
      <w:r w:rsidR="005C5F7A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</w:t>
      </w:r>
      <w:r w:rsidR="00887601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>Developer</w:t>
      </w:r>
      <w:r w:rsidR="00714D15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and </w:t>
      </w:r>
      <w:r w:rsidR="00B858E8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>installation</w:t>
      </w:r>
      <w:r w:rsidR="00714D15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 xml:space="preserve"> g</w:t>
      </w:r>
      <w:r w:rsidR="00887601" w:rsidRPr="00887601"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t>uides are also available.</w:t>
      </w:r>
    </w:p>
    <w:p w14:paraId="38AFEB48" w14:textId="7FDA0745" w:rsidR="00887601" w:rsidRDefault="00887601" w:rsidP="00887601"/>
    <w:p w14:paraId="6A55CFE9" w14:textId="77777777" w:rsidR="00887601" w:rsidRPr="00887601" w:rsidRDefault="00887601" w:rsidP="00887601"/>
    <w:sdt>
      <w:sdtPr>
        <w:rPr>
          <w:rFonts w:ascii="Times New Roman" w:hAnsi="Times New Roman"/>
          <w:color w:val="auto"/>
          <w:spacing w:val="10"/>
          <w:kern w:val="16"/>
          <w:sz w:val="22"/>
          <w:szCs w:val="22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0A35DF" w14:textId="2554C8F3" w:rsidR="000B2EF6" w:rsidRPr="0051750B" w:rsidRDefault="000B2EF6" w:rsidP="0051750B">
          <w:pPr>
            <w:pStyle w:val="TOCHeading"/>
            <w:spacing w:before="0" w:line="240" w:lineRule="auto"/>
            <w:rPr>
              <w:rFonts w:ascii="Times New Roman" w:hAnsi="Times New Roman"/>
              <w:sz w:val="22"/>
              <w:szCs w:val="22"/>
            </w:rPr>
          </w:pPr>
          <w:r w:rsidRPr="00CB55F6">
            <w:rPr>
              <w:rFonts w:ascii="Times New Roman" w:hAnsi="Times New Roman"/>
              <w:sz w:val="22"/>
              <w:szCs w:val="22"/>
            </w:rPr>
            <w:t>Contents</w:t>
          </w:r>
        </w:p>
        <w:p w14:paraId="2B7ED085" w14:textId="0AD20B8C" w:rsidR="000F3539" w:rsidRDefault="000B2EF6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r w:rsidRPr="00CB55F6">
            <w:rPr>
              <w:caps/>
              <w:sz w:val="22"/>
              <w:szCs w:val="22"/>
            </w:rPr>
            <w:fldChar w:fldCharType="begin"/>
          </w:r>
          <w:r w:rsidRPr="00CB55F6">
            <w:rPr>
              <w:sz w:val="22"/>
              <w:szCs w:val="22"/>
            </w:rPr>
            <w:instrText xml:space="preserve"> TOC \o "1-3" \h \z \u </w:instrText>
          </w:r>
          <w:r w:rsidRPr="00CB55F6">
            <w:rPr>
              <w:caps/>
              <w:sz w:val="22"/>
              <w:szCs w:val="22"/>
            </w:rPr>
            <w:fldChar w:fldCharType="separate"/>
          </w:r>
          <w:hyperlink w:anchor="_Toc530482168" w:history="1">
            <w:r w:rsidR="000F3539" w:rsidRPr="00CD6C98">
              <w:rPr>
                <w:rStyle w:val="Hyperlink"/>
                <w:noProof/>
              </w:rPr>
              <w:t>Introduction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_Toc530482168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1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3B124580" w14:textId="0C9DF5C3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69" w:history="1">
            <w:r w:rsidR="000F3539" w:rsidRPr="00CD6C98">
              <w:rPr>
                <w:rStyle w:val="Hyperlink"/>
                <w:noProof/>
              </w:rPr>
              <w:t>Environment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_Toc530482169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2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47010868" w14:textId="1908EE1D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0" w:history="1">
            <w:r w:rsidR="000F3539" w:rsidRPr="00CD6C98">
              <w:rPr>
                <w:rStyle w:val="Hyperlink"/>
                <w:noProof/>
              </w:rPr>
              <w:t>Swordfish Basic Web Client Functional Areas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_Toc530482170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2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0DAC4D82" w14:textId="62630E57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1" w:history="1">
            <w:r w:rsidR="000F3539" w:rsidRPr="00CD6C98">
              <w:rPr>
                <w:rStyle w:val="Hyperlink"/>
                <w:noProof/>
              </w:rPr>
              <w:t>Basic Web Client Application Login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_Toc530482171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2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262631E5" w14:textId="733854DA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2" w:history="1">
            <w:r w:rsidR="000F3539" w:rsidRPr="00CD6C98">
              <w:rPr>
                <w:rStyle w:val="Hyperlink"/>
                <w:noProof/>
              </w:rPr>
              <w:t>Add Swordfish Services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_Toc530482172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3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2254E47A" w14:textId="05F09ED2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3" w:history="1">
            <w:r w:rsidR="000F3539" w:rsidRPr="00CD6C98">
              <w:rPr>
                <w:rStyle w:val="Hyperlink"/>
                <w:noProof/>
              </w:rPr>
              <w:t>Delete Swordfish Service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_Toc530482173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7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2DCDDE55" w14:textId="08874C92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4" w:history="1">
            <w:r w:rsidR="000F3539" w:rsidRPr="00CD6C98">
              <w:rPr>
                <w:rStyle w:val="Hyperlink"/>
                <w:noProof/>
              </w:rPr>
              <w:t>Add Collection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_Toc530482174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7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4DD73DB1" w14:textId="3E011F23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5" w:history="1">
            <w:r w:rsidR="000F3539" w:rsidRPr="00CD6C98">
              <w:rPr>
                <w:rStyle w:val="Hyperlink"/>
                <w:noProof/>
              </w:rPr>
              <w:t>Delete Collection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_Toc530482175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8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55668ED5" w14:textId="2CE24CC9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6" w:history="1">
            <w:r w:rsidR="000F3539" w:rsidRPr="00CD6C98">
              <w:rPr>
                <w:rStyle w:val="Hyperlink"/>
                <w:noProof/>
              </w:rPr>
              <w:t>Edit Properties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_Toc530482176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8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5A8271EB" w14:textId="220083C0" w:rsidR="000F3539" w:rsidRDefault="00172B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US"/>
            </w:rPr>
          </w:pPr>
          <w:hyperlink w:anchor="_Toc530482177" w:history="1">
            <w:r w:rsidR="000F3539" w:rsidRPr="00CD6C98">
              <w:rPr>
                <w:rStyle w:val="Hyperlink"/>
                <w:noProof/>
              </w:rPr>
              <w:t>Logout</w:t>
            </w:r>
            <w:r w:rsidR="000F3539">
              <w:rPr>
                <w:noProof/>
                <w:webHidden/>
              </w:rPr>
              <w:tab/>
            </w:r>
            <w:r w:rsidR="000F3539">
              <w:rPr>
                <w:noProof/>
                <w:webHidden/>
              </w:rPr>
              <w:fldChar w:fldCharType="begin"/>
            </w:r>
            <w:r w:rsidR="000F3539">
              <w:rPr>
                <w:noProof/>
                <w:webHidden/>
              </w:rPr>
              <w:instrText xml:space="preserve"> PAGEREF _Toc530482177 \h </w:instrText>
            </w:r>
            <w:r w:rsidR="000F3539">
              <w:rPr>
                <w:noProof/>
                <w:webHidden/>
              </w:rPr>
            </w:r>
            <w:r w:rsidR="000F3539">
              <w:rPr>
                <w:noProof/>
                <w:webHidden/>
              </w:rPr>
              <w:fldChar w:fldCharType="separate"/>
            </w:r>
            <w:r w:rsidR="000F3539">
              <w:rPr>
                <w:noProof/>
                <w:webHidden/>
              </w:rPr>
              <w:t>10</w:t>
            </w:r>
            <w:r w:rsidR="000F3539">
              <w:rPr>
                <w:noProof/>
                <w:webHidden/>
              </w:rPr>
              <w:fldChar w:fldCharType="end"/>
            </w:r>
          </w:hyperlink>
        </w:p>
        <w:p w14:paraId="5130D067" w14:textId="277B1835" w:rsidR="000B2EF6" w:rsidRPr="00CB55F6" w:rsidRDefault="000B2EF6" w:rsidP="003014AF">
          <w:pPr>
            <w:jc w:val="left"/>
            <w:rPr>
              <w:sz w:val="22"/>
              <w:szCs w:val="22"/>
            </w:rPr>
          </w:pPr>
          <w:r w:rsidRPr="00CB55F6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D6222A8" w14:textId="77777777" w:rsidR="005012B4" w:rsidRPr="00CB55F6" w:rsidRDefault="005012B4" w:rsidP="003014AF">
      <w:pPr>
        <w:jc w:val="left"/>
        <w:rPr>
          <w:sz w:val="22"/>
          <w:szCs w:val="22"/>
        </w:rPr>
      </w:pPr>
      <w:bookmarkStart w:id="1" w:name="_Toc376850627"/>
      <w:bookmarkStart w:id="2" w:name="_Toc376850846"/>
      <w:bookmarkStart w:id="3" w:name="_Toc377992672"/>
      <w:bookmarkStart w:id="4" w:name="_Toc377992826"/>
      <w:bookmarkStart w:id="5" w:name="_Toc378997024"/>
      <w:bookmarkStart w:id="6" w:name="_Toc379008897"/>
      <w:bookmarkStart w:id="7" w:name="_Toc381782938"/>
      <w:bookmarkStart w:id="8" w:name="_Toc381782983"/>
      <w:bookmarkStart w:id="9" w:name="_Toc381970500"/>
      <w:bookmarkStart w:id="10" w:name="_Toc381970546"/>
      <w:bookmarkStart w:id="11" w:name="_Toc382017636"/>
      <w:bookmarkStart w:id="12" w:name="_Toc382020296"/>
      <w:bookmarkStart w:id="13" w:name="_Toc382114997"/>
      <w:bookmarkStart w:id="14" w:name="_Toc382118904"/>
      <w:bookmarkStart w:id="15" w:name="_Toc382706683"/>
      <w:bookmarkStart w:id="16" w:name="_Toc382706845"/>
      <w:bookmarkStart w:id="17" w:name="_Toc382727300"/>
      <w:bookmarkStart w:id="18" w:name="_Toc382727351"/>
      <w:bookmarkStart w:id="19" w:name="_Toc383396698"/>
    </w:p>
    <w:p w14:paraId="1508E72B" w14:textId="77777777" w:rsidR="00CF5160" w:rsidRDefault="00CF5160" w:rsidP="00E60D2A">
      <w:pPr>
        <w:autoSpaceDE w:val="0"/>
        <w:autoSpaceDN w:val="0"/>
        <w:adjustRightInd w:val="0"/>
        <w:rPr>
          <w:rFonts w:ascii="Arial" w:hAnsi="Arial"/>
          <w:b/>
          <w:spacing w:val="0"/>
          <w:kern w:val="28"/>
          <w:sz w:val="28"/>
        </w:rPr>
      </w:pPr>
      <w:bookmarkStart w:id="20" w:name="_Toc505243467"/>
      <w:bookmarkStart w:id="21" w:name="_Toc5304821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CF5160">
        <w:rPr>
          <w:rFonts w:ascii="Arial" w:hAnsi="Arial"/>
          <w:b/>
          <w:spacing w:val="0"/>
          <w:kern w:val="28"/>
          <w:sz w:val="28"/>
        </w:rPr>
        <w:t>Disclaimer</w:t>
      </w:r>
    </w:p>
    <w:p w14:paraId="70657F6D" w14:textId="11991EB6" w:rsidR="00E60D2A" w:rsidRPr="00E60D2A" w:rsidRDefault="00E60D2A" w:rsidP="00E60D2A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E60D2A">
        <w:rPr>
          <w:rFonts w:asciiTheme="majorBidi" w:hAnsiTheme="majorBidi" w:cstheme="majorBidi"/>
          <w:sz w:val="22"/>
          <w:szCs w:val="22"/>
        </w:rPr>
        <w:t>The information contained in this publication is subject to change without notice</w:t>
      </w:r>
      <w:r w:rsidR="004C6E08">
        <w:rPr>
          <w:rFonts w:asciiTheme="majorBidi" w:hAnsiTheme="majorBidi" w:cstheme="majorBidi"/>
          <w:sz w:val="22"/>
          <w:szCs w:val="22"/>
        </w:rPr>
        <w:t xml:space="preserve">.  </w:t>
      </w:r>
      <w:r w:rsidRPr="00E60D2A">
        <w:rPr>
          <w:rFonts w:asciiTheme="majorBidi" w:hAnsiTheme="majorBidi" w:cstheme="majorBidi"/>
          <w:sz w:val="22"/>
          <w:szCs w:val="22"/>
        </w:rPr>
        <w:t>The SNIA makes no warranty of any kind with regard to this specification, including, but not limited to, the implied warranties of merchantability and fitness for a particular purpose</w:t>
      </w:r>
      <w:r w:rsidR="004C6E08">
        <w:rPr>
          <w:rFonts w:asciiTheme="majorBidi" w:hAnsiTheme="majorBidi" w:cstheme="majorBidi"/>
          <w:sz w:val="22"/>
          <w:szCs w:val="22"/>
        </w:rPr>
        <w:t xml:space="preserve">.  </w:t>
      </w:r>
      <w:r w:rsidRPr="00E60D2A">
        <w:rPr>
          <w:rFonts w:asciiTheme="majorBidi" w:hAnsiTheme="majorBidi" w:cstheme="majorBidi"/>
          <w:sz w:val="22"/>
          <w:szCs w:val="22"/>
        </w:rPr>
        <w:t>The SNIA shall not be liable for errors contained herein or for incidental or consequential damages in connection with the furnishing, performance, or use.</w:t>
      </w:r>
    </w:p>
    <w:p w14:paraId="00D65AC2" w14:textId="77777777" w:rsidR="00E60D2A" w:rsidRPr="00E60D2A" w:rsidRDefault="00E60D2A" w:rsidP="00E60D2A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14:paraId="3A647628" w14:textId="77777777" w:rsidR="00E60D2A" w:rsidRPr="00E60D2A" w:rsidRDefault="00E60D2A" w:rsidP="00E60D2A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E60D2A">
        <w:rPr>
          <w:rFonts w:asciiTheme="majorBidi" w:hAnsiTheme="majorBidi" w:cstheme="majorBidi"/>
          <w:sz w:val="22"/>
          <w:szCs w:val="22"/>
        </w:rPr>
        <w:t>Suggestions for revisions should be directed to http://www.snia.org/feedback/.</w:t>
      </w:r>
    </w:p>
    <w:p w14:paraId="3B15A06B" w14:textId="77777777" w:rsidR="00E60D2A" w:rsidRPr="00E60D2A" w:rsidRDefault="00E60D2A" w:rsidP="00E60D2A">
      <w:pPr>
        <w:rPr>
          <w:rFonts w:asciiTheme="majorBidi" w:hAnsiTheme="majorBidi" w:cstheme="majorBidi"/>
          <w:sz w:val="22"/>
          <w:szCs w:val="22"/>
        </w:rPr>
      </w:pPr>
    </w:p>
    <w:p w14:paraId="47B7FD8A" w14:textId="5B08474E" w:rsidR="00E60D2A" w:rsidRPr="00E60D2A" w:rsidRDefault="00E60D2A" w:rsidP="00E60D2A">
      <w:pPr>
        <w:rPr>
          <w:rFonts w:asciiTheme="majorBidi" w:hAnsiTheme="majorBidi" w:cstheme="majorBidi"/>
          <w:sz w:val="22"/>
          <w:szCs w:val="22"/>
        </w:rPr>
      </w:pPr>
      <w:r w:rsidRPr="00E60D2A">
        <w:rPr>
          <w:rFonts w:asciiTheme="majorBidi" w:hAnsiTheme="majorBidi" w:cstheme="majorBidi"/>
          <w:sz w:val="22"/>
          <w:szCs w:val="22"/>
        </w:rPr>
        <w:t>Copyright © 2016-</w:t>
      </w:r>
      <w:r w:rsidR="0022670D">
        <w:rPr>
          <w:rFonts w:asciiTheme="majorBidi" w:hAnsiTheme="majorBidi" w:cstheme="majorBidi"/>
          <w:sz w:val="22"/>
          <w:szCs w:val="22"/>
        </w:rPr>
        <w:t>2019</w:t>
      </w:r>
      <w:r w:rsidRPr="00E60D2A">
        <w:rPr>
          <w:rFonts w:asciiTheme="majorBidi" w:hAnsiTheme="majorBidi" w:cstheme="majorBidi"/>
          <w:sz w:val="22"/>
          <w:szCs w:val="22"/>
        </w:rPr>
        <w:t xml:space="preserve"> Storage Networking Industry Association.</w:t>
      </w:r>
    </w:p>
    <w:p w14:paraId="003882C4" w14:textId="77777777" w:rsidR="00E60D2A" w:rsidRDefault="00E60D2A" w:rsidP="002728F8">
      <w:pPr>
        <w:pStyle w:val="Heading3"/>
      </w:pPr>
    </w:p>
    <w:p w14:paraId="7D75A387" w14:textId="77777777" w:rsidR="002728F8" w:rsidRDefault="002728F8" w:rsidP="002728F8">
      <w:pPr>
        <w:pStyle w:val="Heading3"/>
        <w:rPr>
          <w:color w:val="000000"/>
          <w:sz w:val="22"/>
          <w:szCs w:val="22"/>
          <w:lang w:eastAsia="zh-CN"/>
        </w:rPr>
      </w:pPr>
      <w:r w:rsidRPr="00CB55F6">
        <w:t>Introduction</w:t>
      </w:r>
      <w:bookmarkEnd w:id="20"/>
      <w:bookmarkEnd w:id="21"/>
      <w:r w:rsidRPr="00CB55F6">
        <w:rPr>
          <w:color w:val="000000"/>
          <w:sz w:val="22"/>
          <w:szCs w:val="22"/>
          <w:lang w:eastAsia="zh-CN"/>
        </w:rPr>
        <w:t xml:space="preserve"> </w:t>
      </w:r>
    </w:p>
    <w:p w14:paraId="3F0C3DC2" w14:textId="0037F319" w:rsidR="00A60CAA" w:rsidRPr="00CB55F6" w:rsidRDefault="00A60CAA" w:rsidP="00A60CAA">
      <w:pPr>
        <w:jc w:val="left"/>
        <w:rPr>
          <w:b/>
          <w:color w:val="000000"/>
          <w:sz w:val="22"/>
          <w:szCs w:val="22"/>
          <w:lang w:eastAsia="zh-CN"/>
        </w:rPr>
      </w:pPr>
      <w:r w:rsidRPr="00CB55F6">
        <w:rPr>
          <w:b/>
          <w:color w:val="000000"/>
          <w:sz w:val="22"/>
          <w:szCs w:val="22"/>
          <w:lang w:eastAsia="zh-CN"/>
        </w:rPr>
        <w:t>SNIA Swordfish™ Specification</w:t>
      </w:r>
    </w:p>
    <w:p w14:paraId="53AA0FD8" w14:textId="6CB45017" w:rsidR="00A60CAA" w:rsidRPr="00CB55F6" w:rsidRDefault="00A60CAA" w:rsidP="00A60CAA">
      <w:pPr>
        <w:jc w:val="left"/>
        <w:rPr>
          <w:color w:val="000000"/>
          <w:sz w:val="22"/>
          <w:szCs w:val="22"/>
          <w:lang w:eastAsia="zh-CN"/>
        </w:rPr>
      </w:pPr>
      <w:r w:rsidRPr="00CB55F6">
        <w:rPr>
          <w:color w:val="000000"/>
          <w:sz w:val="22"/>
          <w:szCs w:val="22"/>
          <w:lang w:eastAsia="zh-CN"/>
        </w:rPr>
        <w:t>The SNIA Swordfish™ specification helps to provide a unified approach for the management of storage and servers in hyperscale and cloud infrastructure environments, making it easier for IT administrators to integrate scalable solutions into their data centers</w:t>
      </w:r>
      <w:r w:rsidR="004C6E08">
        <w:rPr>
          <w:color w:val="000000"/>
          <w:sz w:val="22"/>
          <w:szCs w:val="22"/>
          <w:lang w:eastAsia="zh-CN"/>
        </w:rPr>
        <w:t xml:space="preserve">.  </w:t>
      </w:r>
      <w:r w:rsidRPr="00CB55F6">
        <w:rPr>
          <w:color w:val="000000"/>
          <w:sz w:val="22"/>
          <w:szCs w:val="22"/>
          <w:lang w:eastAsia="zh-CN"/>
        </w:rPr>
        <w:t>SNIA Swordfish is an extension of the DMTF Redfish specification, so the same easy-to-use RESTful interface is used, along with JavaScript Object Notation (JSON) and Open Data Protocol (OData), to seamlessly manage storage equipment and storage services in addition to servers.</w:t>
      </w:r>
    </w:p>
    <w:p w14:paraId="3E2EBF8A" w14:textId="77777777" w:rsidR="00A60CAA" w:rsidRPr="00CB55F6" w:rsidRDefault="00A60CAA" w:rsidP="00A60CAA">
      <w:pPr>
        <w:jc w:val="left"/>
        <w:rPr>
          <w:color w:val="000000"/>
          <w:sz w:val="22"/>
          <w:szCs w:val="22"/>
          <w:lang w:eastAsia="zh-CN"/>
        </w:rPr>
      </w:pPr>
    </w:p>
    <w:p w14:paraId="2276E475" w14:textId="77777777" w:rsidR="00A60CAA" w:rsidRPr="00CB55F6" w:rsidRDefault="00A60CAA" w:rsidP="00A60CAA">
      <w:pPr>
        <w:jc w:val="left"/>
        <w:rPr>
          <w:color w:val="000000"/>
          <w:sz w:val="22"/>
          <w:szCs w:val="22"/>
          <w:lang w:eastAsia="zh-CN"/>
        </w:rPr>
      </w:pPr>
      <w:r w:rsidRPr="00CB55F6">
        <w:rPr>
          <w:color w:val="000000"/>
          <w:sz w:val="22"/>
          <w:szCs w:val="22"/>
          <w:lang w:eastAsia="zh-CN"/>
        </w:rPr>
        <w:t>SNIA Swordfish is designed to integrate with the technologies used in cloud data center environments and can be used to accomplish a broad range of storage management tasks from the simple to the advanced.</w:t>
      </w:r>
    </w:p>
    <w:p w14:paraId="46270F61" w14:textId="77777777" w:rsidR="00A60CAA" w:rsidRPr="00CB55F6" w:rsidRDefault="00A60CAA" w:rsidP="00A60CAA">
      <w:pPr>
        <w:jc w:val="left"/>
        <w:rPr>
          <w:color w:val="000000"/>
          <w:sz w:val="22"/>
          <w:szCs w:val="22"/>
          <w:lang w:eastAsia="zh-CN"/>
        </w:rPr>
      </w:pPr>
    </w:p>
    <w:p w14:paraId="6385E2E3" w14:textId="4EE8178E" w:rsidR="00A60CAA" w:rsidRPr="00CB55F6" w:rsidRDefault="00A60CAA" w:rsidP="00A60CAA">
      <w:pPr>
        <w:jc w:val="left"/>
        <w:rPr>
          <w:color w:val="000000"/>
          <w:sz w:val="22"/>
          <w:szCs w:val="22"/>
          <w:lang w:eastAsia="zh-CN"/>
        </w:rPr>
      </w:pPr>
      <w:r w:rsidRPr="00CB55F6">
        <w:rPr>
          <w:color w:val="000000"/>
          <w:sz w:val="22"/>
          <w:szCs w:val="22"/>
          <w:lang w:eastAsia="zh-CN"/>
        </w:rPr>
        <w:t>SNIA Swordfish has been designed around management use cases that focus on what IT administrators need to do with storage equipment and storage services in a data center</w:t>
      </w:r>
      <w:r w:rsidR="004C6E08">
        <w:rPr>
          <w:color w:val="000000"/>
          <w:sz w:val="22"/>
          <w:szCs w:val="22"/>
          <w:lang w:eastAsia="zh-CN"/>
        </w:rPr>
        <w:t xml:space="preserve">.  </w:t>
      </w:r>
      <w:r w:rsidRPr="00CB55F6">
        <w:rPr>
          <w:color w:val="000000"/>
          <w:sz w:val="22"/>
          <w:szCs w:val="22"/>
          <w:lang w:eastAsia="zh-CN"/>
        </w:rPr>
        <w:t xml:space="preserve">As </w:t>
      </w:r>
      <w:r w:rsidRPr="00CB55F6">
        <w:rPr>
          <w:color w:val="000000"/>
          <w:sz w:val="22"/>
          <w:szCs w:val="22"/>
          <w:lang w:eastAsia="zh-CN"/>
        </w:rPr>
        <w:lastRenderedPageBreak/>
        <w:t>a result, the API provides functionality that simplifies the way storage can be allocated, monitored, and managed.</w:t>
      </w:r>
    </w:p>
    <w:p w14:paraId="225E18D3" w14:textId="77777777" w:rsidR="00A60CAA" w:rsidRPr="00CB55F6" w:rsidRDefault="00A60CAA" w:rsidP="00A60CAA">
      <w:pPr>
        <w:jc w:val="left"/>
        <w:rPr>
          <w:color w:val="000000"/>
          <w:sz w:val="22"/>
          <w:szCs w:val="22"/>
          <w:lang w:eastAsia="zh-CN"/>
        </w:rPr>
      </w:pPr>
    </w:p>
    <w:p w14:paraId="0EEB21E2" w14:textId="77777777" w:rsidR="00A60CAA" w:rsidRPr="00CB55F6" w:rsidRDefault="00A60CAA" w:rsidP="00A60CAA">
      <w:pPr>
        <w:jc w:val="left"/>
        <w:rPr>
          <w:b/>
          <w:color w:val="000000"/>
          <w:sz w:val="22"/>
          <w:szCs w:val="22"/>
          <w:lang w:val="en-US" w:eastAsia="zh-CN"/>
        </w:rPr>
      </w:pPr>
      <w:r w:rsidRPr="00CB55F6">
        <w:rPr>
          <w:b/>
          <w:color w:val="000000"/>
          <w:sz w:val="22"/>
          <w:szCs w:val="22"/>
          <w:lang w:val="en-US" w:eastAsia="zh-CN"/>
        </w:rPr>
        <w:t>SNIA Swordfish Basic Web Client</w:t>
      </w:r>
    </w:p>
    <w:p w14:paraId="6D7F9CA9" w14:textId="77777777" w:rsidR="00A60CAA" w:rsidRPr="00CB55F6" w:rsidRDefault="00A60CAA" w:rsidP="00A60CAA">
      <w:pPr>
        <w:jc w:val="left"/>
        <w:rPr>
          <w:color w:val="000000"/>
          <w:sz w:val="22"/>
          <w:szCs w:val="22"/>
          <w:lang w:val="en-US" w:eastAsia="zh-CN"/>
        </w:rPr>
      </w:pPr>
      <w:r w:rsidRPr="00CB55F6">
        <w:rPr>
          <w:color w:val="000000"/>
          <w:sz w:val="22"/>
          <w:szCs w:val="22"/>
          <w:lang w:val="en-US" w:eastAsia="zh-CN"/>
        </w:rPr>
        <w:t>The Swordfish Basic Web Client can connect to one or more Swordfish services (including the Swordfish API Emulator), and present in a web UI frame the entire Redfish and Swordfish hierarchy.</w:t>
      </w:r>
    </w:p>
    <w:p w14:paraId="53A9FD20" w14:textId="77777777" w:rsidR="00A60CAA" w:rsidRPr="00CB55F6" w:rsidRDefault="00A60CAA" w:rsidP="00A60CAA">
      <w:pPr>
        <w:jc w:val="left"/>
        <w:rPr>
          <w:color w:val="000000"/>
          <w:sz w:val="22"/>
          <w:szCs w:val="22"/>
          <w:lang w:val="en-US" w:eastAsia="zh-CN"/>
        </w:rPr>
      </w:pPr>
    </w:p>
    <w:p w14:paraId="460CAA1B" w14:textId="789D381C" w:rsidR="00476306" w:rsidRPr="002728F8" w:rsidRDefault="00A60CAA" w:rsidP="003014AF">
      <w:pPr>
        <w:jc w:val="left"/>
        <w:rPr>
          <w:color w:val="000000"/>
          <w:sz w:val="22"/>
          <w:szCs w:val="22"/>
          <w:lang w:val="en-US" w:eastAsia="zh-CN"/>
        </w:rPr>
      </w:pPr>
      <w:r w:rsidRPr="00CB55F6">
        <w:rPr>
          <w:color w:val="000000"/>
          <w:sz w:val="22"/>
          <w:szCs w:val="22"/>
          <w:lang w:val="en-US" w:eastAsia="zh-CN"/>
        </w:rPr>
        <w:t>The Swordfish Basic Web Client provides basic capabilities for managing multiple services simultaneously, modifying configurable Properties and adding or removing elements from the service through the web UI</w:t>
      </w:r>
      <w:r w:rsidR="00BC640E">
        <w:rPr>
          <w:color w:val="000000"/>
          <w:sz w:val="22"/>
          <w:szCs w:val="22"/>
          <w:lang w:val="en-US" w:eastAsia="zh-CN"/>
        </w:rPr>
        <w:t>.</w:t>
      </w:r>
      <w:r w:rsidR="00664B69">
        <w:rPr>
          <w:color w:val="000000"/>
          <w:sz w:val="22"/>
          <w:szCs w:val="22"/>
          <w:lang w:val="en-US" w:eastAsia="zh-CN"/>
        </w:rPr>
        <w:t xml:space="preserve"> </w:t>
      </w:r>
      <w:r w:rsidR="00936864">
        <w:rPr>
          <w:color w:val="000000"/>
          <w:sz w:val="22"/>
          <w:szCs w:val="22"/>
          <w:lang w:val="en-US" w:eastAsia="zh-CN"/>
        </w:rPr>
        <w:t xml:space="preserve"> </w:t>
      </w:r>
      <w:r w:rsidR="00A306F1" w:rsidRPr="00CB55F6">
        <w:rPr>
          <w:sz w:val="22"/>
          <w:szCs w:val="22"/>
        </w:rPr>
        <w:t xml:space="preserve">The </w:t>
      </w:r>
      <w:r w:rsidR="00870BE2" w:rsidRPr="00CB55F6">
        <w:rPr>
          <w:sz w:val="22"/>
          <w:szCs w:val="22"/>
        </w:rPr>
        <w:t xml:space="preserve">Swordfish Basic Web Client </w:t>
      </w:r>
      <w:r w:rsidR="00C33C79" w:rsidRPr="00CB55F6">
        <w:rPr>
          <w:sz w:val="22"/>
          <w:szCs w:val="22"/>
        </w:rPr>
        <w:t xml:space="preserve">gives a clear demonstration of collections and </w:t>
      </w:r>
      <w:r w:rsidR="005E5503" w:rsidRPr="00CB55F6">
        <w:rPr>
          <w:sz w:val="22"/>
          <w:szCs w:val="22"/>
        </w:rPr>
        <w:t>its</w:t>
      </w:r>
      <w:r w:rsidR="00CD2ED3">
        <w:rPr>
          <w:sz w:val="22"/>
          <w:szCs w:val="22"/>
        </w:rPr>
        <w:t xml:space="preserve"> sub collections data.</w:t>
      </w:r>
      <w:r w:rsidR="00BC640E">
        <w:rPr>
          <w:sz w:val="22"/>
          <w:szCs w:val="22"/>
        </w:rPr>
        <w:t xml:space="preserve"> </w:t>
      </w:r>
      <w:r w:rsidR="00936864">
        <w:rPr>
          <w:sz w:val="22"/>
          <w:szCs w:val="22"/>
        </w:rPr>
        <w:t xml:space="preserve"> </w:t>
      </w:r>
      <w:r w:rsidR="004A3FA5" w:rsidRPr="00CB55F6">
        <w:rPr>
          <w:sz w:val="22"/>
          <w:szCs w:val="22"/>
        </w:rPr>
        <w:t>The</w:t>
      </w:r>
      <w:r w:rsidR="00476306" w:rsidRPr="00CB55F6">
        <w:rPr>
          <w:sz w:val="22"/>
          <w:szCs w:val="22"/>
        </w:rPr>
        <w:t xml:space="preserve"> detailed view of </w:t>
      </w:r>
      <w:r w:rsidR="004A3FA5" w:rsidRPr="00CB55F6">
        <w:rPr>
          <w:sz w:val="22"/>
          <w:szCs w:val="22"/>
        </w:rPr>
        <w:t xml:space="preserve">a </w:t>
      </w:r>
      <w:r w:rsidR="00476306" w:rsidRPr="00CB55F6">
        <w:rPr>
          <w:sz w:val="22"/>
          <w:szCs w:val="22"/>
        </w:rPr>
        <w:t xml:space="preserve">real time system’s data is organized </w:t>
      </w:r>
      <w:r w:rsidR="00DD7B9F" w:rsidRPr="00CB55F6">
        <w:rPr>
          <w:sz w:val="22"/>
          <w:szCs w:val="22"/>
        </w:rPr>
        <w:t>in a hierarchical manner showing the kind of relation (members, links, properties</w:t>
      </w:r>
      <w:r w:rsidR="004A3FA5" w:rsidRPr="00CB55F6">
        <w:rPr>
          <w:sz w:val="22"/>
          <w:szCs w:val="22"/>
        </w:rPr>
        <w:t>,</w:t>
      </w:r>
      <w:r w:rsidR="00DD7B9F" w:rsidRPr="00CB55F6">
        <w:rPr>
          <w:sz w:val="22"/>
          <w:szCs w:val="22"/>
        </w:rPr>
        <w:t xml:space="preserve"> etc</w:t>
      </w:r>
      <w:r w:rsidR="004A3FA5" w:rsidRPr="00CB55F6">
        <w:rPr>
          <w:sz w:val="22"/>
          <w:szCs w:val="22"/>
        </w:rPr>
        <w:t>.</w:t>
      </w:r>
      <w:r w:rsidR="00DD7B9F" w:rsidRPr="00CB55F6">
        <w:rPr>
          <w:sz w:val="22"/>
          <w:szCs w:val="22"/>
        </w:rPr>
        <w:t xml:space="preserve">) between them using </w:t>
      </w:r>
      <w:r w:rsidR="004A3FA5" w:rsidRPr="00CB55F6">
        <w:rPr>
          <w:sz w:val="22"/>
          <w:szCs w:val="22"/>
        </w:rPr>
        <w:t xml:space="preserve">a </w:t>
      </w:r>
      <w:r w:rsidR="00CD2ED3">
        <w:rPr>
          <w:sz w:val="22"/>
          <w:szCs w:val="22"/>
        </w:rPr>
        <w:t>fan out user</w:t>
      </w:r>
      <w:r w:rsidR="00DD7B9F" w:rsidRPr="00CB55F6">
        <w:rPr>
          <w:sz w:val="22"/>
          <w:szCs w:val="22"/>
        </w:rPr>
        <w:t xml:space="preserve"> interface design</w:t>
      </w:r>
      <w:r w:rsidR="004A3FA5" w:rsidRPr="00CB55F6">
        <w:rPr>
          <w:sz w:val="22"/>
          <w:szCs w:val="22"/>
        </w:rPr>
        <w:t xml:space="preserve"> approach</w:t>
      </w:r>
      <w:r w:rsidR="004C6E08">
        <w:rPr>
          <w:sz w:val="22"/>
          <w:szCs w:val="22"/>
        </w:rPr>
        <w:t xml:space="preserve">.  </w:t>
      </w:r>
    </w:p>
    <w:p w14:paraId="12696823" w14:textId="49A684CF" w:rsidR="00DD7B9F" w:rsidRPr="00CB55F6" w:rsidRDefault="00DD7B9F" w:rsidP="003014AF">
      <w:pPr>
        <w:jc w:val="left"/>
        <w:rPr>
          <w:sz w:val="22"/>
          <w:szCs w:val="22"/>
        </w:rPr>
      </w:pPr>
    </w:p>
    <w:p w14:paraId="1441E7A6" w14:textId="1FB35F58" w:rsidR="00DD7B9F" w:rsidRPr="00CB55F6" w:rsidRDefault="00DD7B9F" w:rsidP="003014AF">
      <w:pPr>
        <w:jc w:val="left"/>
        <w:rPr>
          <w:sz w:val="22"/>
          <w:szCs w:val="22"/>
        </w:rPr>
      </w:pPr>
      <w:r w:rsidRPr="00CB55F6">
        <w:rPr>
          <w:color w:val="24292E"/>
          <w:sz w:val="22"/>
          <w:szCs w:val="22"/>
          <w:shd w:val="clear" w:color="auto" w:fill="FFFFFF"/>
        </w:rPr>
        <w:t xml:space="preserve">The Swordfish Basic Web Client can connect to one or more Swordfish </w:t>
      </w:r>
      <w:r w:rsidR="004A3FA5" w:rsidRPr="00CB55F6">
        <w:rPr>
          <w:color w:val="24292E"/>
          <w:sz w:val="22"/>
          <w:szCs w:val="22"/>
          <w:shd w:val="clear" w:color="auto" w:fill="FFFFFF"/>
        </w:rPr>
        <w:t xml:space="preserve">(or Redfish) </w:t>
      </w:r>
      <w:r w:rsidRPr="00CB55F6">
        <w:rPr>
          <w:color w:val="24292E"/>
          <w:sz w:val="22"/>
          <w:szCs w:val="22"/>
          <w:shd w:val="clear" w:color="auto" w:fill="FFFFFF"/>
        </w:rPr>
        <w:t xml:space="preserve">services (including </w:t>
      </w:r>
      <w:r w:rsidR="004A3FA5" w:rsidRPr="00CB55F6">
        <w:rPr>
          <w:color w:val="24292E"/>
          <w:sz w:val="22"/>
          <w:szCs w:val="22"/>
          <w:shd w:val="clear" w:color="auto" w:fill="FFFFFF"/>
        </w:rPr>
        <w:t>emulators</w:t>
      </w:r>
      <w:r w:rsidR="001A6920" w:rsidRPr="00CB55F6">
        <w:rPr>
          <w:color w:val="24292E"/>
          <w:sz w:val="22"/>
          <w:szCs w:val="22"/>
          <w:shd w:val="clear" w:color="auto" w:fill="FFFFFF"/>
        </w:rPr>
        <w:t>)</w:t>
      </w:r>
      <w:r w:rsidRPr="00CB55F6">
        <w:rPr>
          <w:color w:val="24292E"/>
          <w:sz w:val="22"/>
          <w:szCs w:val="22"/>
          <w:shd w:val="clear" w:color="auto" w:fill="FFFFFF"/>
        </w:rPr>
        <w:t xml:space="preserve">, and present in a web UI frame the entire </w:t>
      </w:r>
      <w:r w:rsidR="004A3FA5" w:rsidRPr="00CB55F6">
        <w:rPr>
          <w:color w:val="24292E"/>
          <w:sz w:val="22"/>
          <w:szCs w:val="22"/>
          <w:shd w:val="clear" w:color="auto" w:fill="FFFFFF"/>
        </w:rPr>
        <w:t>system</w:t>
      </w:r>
      <w:r w:rsidRPr="00CB55F6">
        <w:rPr>
          <w:color w:val="24292E"/>
          <w:sz w:val="22"/>
          <w:szCs w:val="22"/>
          <w:shd w:val="clear" w:color="auto" w:fill="FFFFFF"/>
        </w:rPr>
        <w:t xml:space="preserve"> hierarchy</w:t>
      </w:r>
      <w:r w:rsidR="00BC640E">
        <w:rPr>
          <w:color w:val="24292E"/>
          <w:sz w:val="22"/>
          <w:szCs w:val="22"/>
          <w:shd w:val="clear" w:color="auto" w:fill="FFFFFF"/>
        </w:rPr>
        <w:t xml:space="preserve">. </w:t>
      </w:r>
      <w:r w:rsidR="00936864">
        <w:rPr>
          <w:color w:val="24292E"/>
          <w:sz w:val="22"/>
          <w:szCs w:val="22"/>
          <w:shd w:val="clear" w:color="auto" w:fill="FFFFFF"/>
        </w:rPr>
        <w:t xml:space="preserve"> </w:t>
      </w:r>
      <w:r w:rsidRPr="00CB55F6">
        <w:rPr>
          <w:color w:val="24292E"/>
          <w:sz w:val="22"/>
          <w:szCs w:val="22"/>
          <w:shd w:val="clear" w:color="auto" w:fill="FFFFFF"/>
        </w:rPr>
        <w:t>The basic web client also provides basic capabilities to modify configurable Properties (as specified in the schema), as well as providing a basic interface to add or remove elements from the service through a Web UI.</w:t>
      </w:r>
    </w:p>
    <w:p w14:paraId="6EE6B3C9" w14:textId="1E5E2C0D" w:rsidR="00C33C79" w:rsidRPr="00CB55F6" w:rsidRDefault="001400FE" w:rsidP="00005420">
      <w:pPr>
        <w:tabs>
          <w:tab w:val="left" w:pos="5652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38C0807" w14:textId="77777777" w:rsidR="00476306" w:rsidRPr="00CB55F6" w:rsidRDefault="00476306" w:rsidP="003014AF">
      <w:pPr>
        <w:jc w:val="left"/>
        <w:rPr>
          <w:sz w:val="22"/>
          <w:szCs w:val="22"/>
        </w:rPr>
      </w:pPr>
    </w:p>
    <w:p w14:paraId="4E1CBE7F" w14:textId="3C519DE8" w:rsidR="00140A63" w:rsidRPr="00CB55F6" w:rsidRDefault="008569C5" w:rsidP="00CB55F6">
      <w:pPr>
        <w:pStyle w:val="Heading3"/>
      </w:pPr>
      <w:bookmarkStart w:id="22" w:name="_Toc505243468"/>
      <w:bookmarkStart w:id="23" w:name="_Toc530482169"/>
      <w:r>
        <w:t xml:space="preserve">Run-time </w:t>
      </w:r>
      <w:r w:rsidR="00140A63" w:rsidRPr="00CB55F6">
        <w:t>Environment</w:t>
      </w:r>
      <w:bookmarkEnd w:id="22"/>
      <w:bookmarkEnd w:id="23"/>
    </w:p>
    <w:p w14:paraId="2F663E15" w14:textId="71C20CBB" w:rsidR="008569C5" w:rsidRDefault="00140A63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 xml:space="preserve">Node.js and npm </w:t>
      </w:r>
      <w:r w:rsidR="00735706" w:rsidRPr="00CB55F6">
        <w:rPr>
          <w:sz w:val="22"/>
          <w:szCs w:val="22"/>
        </w:rPr>
        <w:t>are essential</w:t>
      </w:r>
      <w:r w:rsidRPr="00CB55F6">
        <w:rPr>
          <w:sz w:val="22"/>
          <w:szCs w:val="22"/>
        </w:rPr>
        <w:t xml:space="preserve"> to </w:t>
      </w:r>
      <w:r w:rsidR="00735706" w:rsidRPr="00CB55F6">
        <w:rPr>
          <w:sz w:val="22"/>
          <w:szCs w:val="22"/>
        </w:rPr>
        <w:t xml:space="preserve">run the </w:t>
      </w:r>
      <w:r w:rsidR="00870BE2" w:rsidRPr="00CB55F6">
        <w:rPr>
          <w:sz w:val="22"/>
          <w:szCs w:val="22"/>
        </w:rPr>
        <w:t>Swordfish Basic Web Client</w:t>
      </w:r>
      <w:r w:rsidR="00BC640E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  <w:r w:rsidR="00735706" w:rsidRPr="00CB55F6">
        <w:rPr>
          <w:sz w:val="22"/>
          <w:szCs w:val="22"/>
        </w:rPr>
        <w:t>Node powers client development and build tools</w:t>
      </w:r>
      <w:r w:rsidR="004C6E08">
        <w:rPr>
          <w:sz w:val="22"/>
          <w:szCs w:val="22"/>
        </w:rPr>
        <w:t>.</w:t>
      </w:r>
      <w:r w:rsidR="006A02B7">
        <w:rPr>
          <w:sz w:val="22"/>
          <w:szCs w:val="22"/>
        </w:rPr>
        <w:t xml:space="preserve">  </w:t>
      </w:r>
      <w:r w:rsidR="00735706" w:rsidRPr="00CB55F6">
        <w:rPr>
          <w:sz w:val="22"/>
          <w:szCs w:val="22"/>
        </w:rPr>
        <w:t>The npm package manager, itself a node application, installs JavaScript libraries</w:t>
      </w:r>
      <w:r w:rsidR="004C6E08">
        <w:rPr>
          <w:sz w:val="22"/>
          <w:szCs w:val="22"/>
        </w:rPr>
        <w:t xml:space="preserve">.  </w:t>
      </w:r>
      <w:r w:rsidR="008569C5">
        <w:rPr>
          <w:sz w:val="22"/>
          <w:szCs w:val="22"/>
        </w:rPr>
        <w:t>The node.js and npm environments can be downloaded and installed on either Windows or Linux development systems.</w:t>
      </w:r>
      <w:r w:rsidR="00BC640E">
        <w:rPr>
          <w:sz w:val="22"/>
          <w:szCs w:val="22"/>
        </w:rPr>
        <w:t xml:space="preserve"> </w:t>
      </w:r>
      <w:r w:rsidR="008569C5">
        <w:rPr>
          <w:sz w:val="22"/>
          <w:szCs w:val="22"/>
        </w:rPr>
        <w:t xml:space="preserve"> If you are not already familiar with these tools, look online for additional information to install and configure.</w:t>
      </w:r>
      <w:r w:rsidR="00664B69">
        <w:rPr>
          <w:sz w:val="22"/>
          <w:szCs w:val="22"/>
        </w:rPr>
        <w:t xml:space="preserve"> </w:t>
      </w:r>
      <w:r w:rsidR="00BC640E">
        <w:rPr>
          <w:sz w:val="22"/>
          <w:szCs w:val="22"/>
        </w:rPr>
        <w:t xml:space="preserve"> </w:t>
      </w:r>
    </w:p>
    <w:p w14:paraId="3FC4F2B1" w14:textId="006878E2" w:rsidR="00140A63" w:rsidRPr="00CB55F6" w:rsidRDefault="00936864" w:rsidP="003014AF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40A63" w:rsidRPr="00CB55F6">
        <w:rPr>
          <w:sz w:val="22"/>
          <w:szCs w:val="22"/>
        </w:rPr>
        <w:t xml:space="preserve"> </w:t>
      </w:r>
    </w:p>
    <w:p w14:paraId="2BA1EA4C" w14:textId="4C81856D" w:rsidR="00870BE2" w:rsidRPr="00CB55F6" w:rsidRDefault="00870BE2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The node.js environment installs and runs a web server on the system</w:t>
      </w:r>
      <w:r w:rsidR="004C6E08">
        <w:rPr>
          <w:sz w:val="22"/>
          <w:szCs w:val="22"/>
        </w:rPr>
        <w:t>.</w:t>
      </w:r>
      <w:r w:rsidRPr="00CB55F6">
        <w:rPr>
          <w:sz w:val="22"/>
          <w:szCs w:val="22"/>
        </w:rPr>
        <w:t xml:space="preserve"> </w:t>
      </w:r>
      <w:r w:rsidR="008569C5">
        <w:rPr>
          <w:sz w:val="22"/>
          <w:szCs w:val="22"/>
        </w:rPr>
        <w:t xml:space="preserve"> </w:t>
      </w:r>
      <w:r w:rsidRPr="00CB55F6">
        <w:rPr>
          <w:sz w:val="22"/>
          <w:szCs w:val="22"/>
        </w:rPr>
        <w:t>To run the client, you will first need to launch the web server, then point a web browser at the web server to run the Swordfish Basic Web Client interface.</w:t>
      </w:r>
    </w:p>
    <w:p w14:paraId="4F67F96A" w14:textId="77777777" w:rsidR="00870BE2" w:rsidRPr="00CB55F6" w:rsidRDefault="00870BE2" w:rsidP="003014AF">
      <w:pPr>
        <w:jc w:val="left"/>
        <w:rPr>
          <w:sz w:val="22"/>
          <w:szCs w:val="22"/>
        </w:rPr>
      </w:pPr>
    </w:p>
    <w:p w14:paraId="1B099395" w14:textId="6E2B33E9" w:rsidR="00870BE2" w:rsidRPr="00CB55F6" w:rsidRDefault="00870BE2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 xml:space="preserve">Note: you may also need to </w:t>
      </w:r>
      <w:r w:rsidR="00360E35" w:rsidRPr="00CB55F6">
        <w:rPr>
          <w:sz w:val="22"/>
          <w:szCs w:val="22"/>
        </w:rPr>
        <w:t>open</w:t>
      </w:r>
      <w:r w:rsidRPr="00CB55F6">
        <w:rPr>
          <w:sz w:val="22"/>
          <w:szCs w:val="22"/>
        </w:rPr>
        <w:t xml:space="preserve"> appropriate ports on your system’s firewall to enable appropriate operation of the Swordfish Basic Web Client.</w:t>
      </w:r>
    </w:p>
    <w:p w14:paraId="0A7364AA" w14:textId="07E97A58" w:rsidR="00E936EA" w:rsidRPr="00CB55F6" w:rsidRDefault="00E936EA" w:rsidP="003014AF">
      <w:pPr>
        <w:jc w:val="left"/>
        <w:rPr>
          <w:sz w:val="22"/>
          <w:szCs w:val="22"/>
        </w:rPr>
      </w:pP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E936EA" w:rsidRPr="00CB55F6" w14:paraId="0CA88EBD" w14:textId="77777777" w:rsidTr="00F20C0A">
        <w:trPr>
          <w:trHeight w:val="285"/>
        </w:trPr>
        <w:tc>
          <w:tcPr>
            <w:tcW w:w="4378" w:type="dxa"/>
          </w:tcPr>
          <w:p w14:paraId="670A430A" w14:textId="77777777" w:rsidR="00E936EA" w:rsidRPr="00CB55F6" w:rsidRDefault="00E936EA" w:rsidP="003014AF">
            <w:pPr>
              <w:jc w:val="left"/>
              <w:rPr>
                <w:b/>
                <w:sz w:val="22"/>
                <w:szCs w:val="22"/>
              </w:rPr>
            </w:pPr>
            <w:r w:rsidRPr="00CB55F6">
              <w:rPr>
                <w:b/>
                <w:sz w:val="22"/>
                <w:szCs w:val="22"/>
              </w:rPr>
              <w:t>Operating System</w:t>
            </w:r>
          </w:p>
        </w:tc>
        <w:tc>
          <w:tcPr>
            <w:tcW w:w="4373" w:type="dxa"/>
          </w:tcPr>
          <w:p w14:paraId="0FBACF1F" w14:textId="77777777" w:rsidR="00E936EA" w:rsidRPr="00CB55F6" w:rsidRDefault="00E936EA" w:rsidP="003014AF">
            <w:pPr>
              <w:jc w:val="left"/>
              <w:rPr>
                <w:sz w:val="22"/>
                <w:szCs w:val="22"/>
              </w:rPr>
            </w:pPr>
            <w:r w:rsidRPr="00CB55F6">
              <w:rPr>
                <w:sz w:val="22"/>
                <w:szCs w:val="22"/>
              </w:rPr>
              <w:t>Windows/Linux</w:t>
            </w:r>
          </w:p>
        </w:tc>
      </w:tr>
      <w:tr w:rsidR="00E936EA" w:rsidRPr="00CB55F6" w14:paraId="4F572667" w14:textId="77777777" w:rsidTr="00F20C0A">
        <w:trPr>
          <w:trHeight w:val="285"/>
        </w:trPr>
        <w:tc>
          <w:tcPr>
            <w:tcW w:w="4378" w:type="dxa"/>
          </w:tcPr>
          <w:p w14:paraId="39789E29" w14:textId="77777777" w:rsidR="00E936EA" w:rsidRPr="00CB55F6" w:rsidRDefault="00E936EA" w:rsidP="003014AF">
            <w:pPr>
              <w:jc w:val="left"/>
              <w:rPr>
                <w:b/>
                <w:sz w:val="22"/>
                <w:szCs w:val="22"/>
              </w:rPr>
            </w:pPr>
            <w:r w:rsidRPr="00CB55F6">
              <w:rPr>
                <w:b/>
                <w:sz w:val="22"/>
                <w:szCs w:val="22"/>
              </w:rPr>
              <w:t>Node.js</w:t>
            </w:r>
          </w:p>
        </w:tc>
        <w:tc>
          <w:tcPr>
            <w:tcW w:w="4373" w:type="dxa"/>
          </w:tcPr>
          <w:p w14:paraId="635858E5" w14:textId="77777777" w:rsidR="00E936EA" w:rsidRPr="00CB55F6" w:rsidRDefault="00E936EA" w:rsidP="003014AF">
            <w:pPr>
              <w:jc w:val="left"/>
              <w:rPr>
                <w:sz w:val="22"/>
                <w:szCs w:val="22"/>
              </w:rPr>
            </w:pPr>
            <w:r w:rsidRPr="00CB55F6">
              <w:rPr>
                <w:sz w:val="22"/>
                <w:szCs w:val="22"/>
              </w:rPr>
              <w:t>v.8.1.1</w:t>
            </w:r>
          </w:p>
        </w:tc>
      </w:tr>
      <w:tr w:rsidR="00E936EA" w:rsidRPr="00CB55F6" w14:paraId="4A4143E1" w14:textId="77777777" w:rsidTr="00F20C0A">
        <w:trPr>
          <w:trHeight w:val="300"/>
        </w:trPr>
        <w:tc>
          <w:tcPr>
            <w:tcW w:w="4378" w:type="dxa"/>
          </w:tcPr>
          <w:p w14:paraId="5D6915C2" w14:textId="77777777" w:rsidR="00E936EA" w:rsidRPr="00CB55F6" w:rsidRDefault="00E936EA" w:rsidP="003014AF">
            <w:pPr>
              <w:jc w:val="left"/>
              <w:rPr>
                <w:b/>
                <w:sz w:val="22"/>
                <w:szCs w:val="22"/>
              </w:rPr>
            </w:pPr>
            <w:r w:rsidRPr="00CB55F6">
              <w:rPr>
                <w:b/>
                <w:sz w:val="22"/>
                <w:szCs w:val="22"/>
              </w:rPr>
              <w:t>Npm</w:t>
            </w:r>
          </w:p>
        </w:tc>
        <w:tc>
          <w:tcPr>
            <w:tcW w:w="4373" w:type="dxa"/>
          </w:tcPr>
          <w:p w14:paraId="2374933D" w14:textId="77777777" w:rsidR="00E936EA" w:rsidRPr="00CB55F6" w:rsidRDefault="00E936EA" w:rsidP="003014AF">
            <w:pPr>
              <w:jc w:val="left"/>
              <w:rPr>
                <w:sz w:val="22"/>
                <w:szCs w:val="22"/>
              </w:rPr>
            </w:pPr>
            <w:r w:rsidRPr="00CB55F6">
              <w:rPr>
                <w:sz w:val="22"/>
                <w:szCs w:val="22"/>
              </w:rPr>
              <w:t>v5.0.3</w:t>
            </w:r>
          </w:p>
        </w:tc>
      </w:tr>
      <w:tr w:rsidR="00E936EA" w:rsidRPr="00CB55F6" w14:paraId="6D99BAFA" w14:textId="77777777" w:rsidTr="00F20C0A">
        <w:trPr>
          <w:trHeight w:val="285"/>
        </w:trPr>
        <w:tc>
          <w:tcPr>
            <w:tcW w:w="4378" w:type="dxa"/>
          </w:tcPr>
          <w:p w14:paraId="44D5FBD5" w14:textId="77777777" w:rsidR="00E936EA" w:rsidRPr="00CB55F6" w:rsidRDefault="00E936EA" w:rsidP="003014AF">
            <w:pPr>
              <w:jc w:val="left"/>
              <w:rPr>
                <w:b/>
                <w:sz w:val="22"/>
                <w:szCs w:val="22"/>
              </w:rPr>
            </w:pPr>
            <w:r w:rsidRPr="00CB55F6">
              <w:rPr>
                <w:b/>
                <w:sz w:val="22"/>
                <w:szCs w:val="22"/>
              </w:rPr>
              <w:t>Angular/cli</w:t>
            </w:r>
          </w:p>
        </w:tc>
        <w:tc>
          <w:tcPr>
            <w:tcW w:w="4373" w:type="dxa"/>
          </w:tcPr>
          <w:p w14:paraId="602B0633" w14:textId="77777777" w:rsidR="00E936EA" w:rsidRPr="00CB55F6" w:rsidRDefault="00E936EA" w:rsidP="003014AF">
            <w:pPr>
              <w:jc w:val="left"/>
              <w:rPr>
                <w:sz w:val="22"/>
                <w:szCs w:val="22"/>
              </w:rPr>
            </w:pPr>
            <w:r w:rsidRPr="00CB55F6">
              <w:rPr>
                <w:sz w:val="22"/>
                <w:szCs w:val="22"/>
              </w:rPr>
              <w:t>1.4.5</w:t>
            </w:r>
          </w:p>
        </w:tc>
      </w:tr>
      <w:tr w:rsidR="00E936EA" w:rsidRPr="00CB55F6" w14:paraId="057500DA" w14:textId="77777777" w:rsidTr="00F20C0A">
        <w:trPr>
          <w:trHeight w:val="285"/>
        </w:trPr>
        <w:tc>
          <w:tcPr>
            <w:tcW w:w="4378" w:type="dxa"/>
          </w:tcPr>
          <w:p w14:paraId="3DA6EA9A" w14:textId="77777777" w:rsidR="00E936EA" w:rsidRPr="00CB55F6" w:rsidRDefault="00E936EA" w:rsidP="003014AF">
            <w:pPr>
              <w:jc w:val="left"/>
              <w:rPr>
                <w:b/>
                <w:sz w:val="22"/>
                <w:szCs w:val="22"/>
              </w:rPr>
            </w:pPr>
            <w:r w:rsidRPr="00CB55F6">
              <w:rPr>
                <w:b/>
                <w:sz w:val="22"/>
                <w:szCs w:val="22"/>
              </w:rPr>
              <w:t>Express</w:t>
            </w:r>
          </w:p>
        </w:tc>
        <w:tc>
          <w:tcPr>
            <w:tcW w:w="4373" w:type="dxa"/>
          </w:tcPr>
          <w:p w14:paraId="4782F16F" w14:textId="77777777" w:rsidR="00E936EA" w:rsidRPr="00CB55F6" w:rsidRDefault="00E936EA" w:rsidP="003014AF">
            <w:pPr>
              <w:jc w:val="left"/>
              <w:rPr>
                <w:sz w:val="22"/>
                <w:szCs w:val="22"/>
              </w:rPr>
            </w:pPr>
            <w:r w:rsidRPr="00CB55F6">
              <w:rPr>
                <w:sz w:val="22"/>
                <w:szCs w:val="22"/>
              </w:rPr>
              <w:t>4.15.5</w:t>
            </w:r>
          </w:p>
        </w:tc>
      </w:tr>
      <w:tr w:rsidR="00E936EA" w:rsidRPr="00CB55F6" w14:paraId="7826730F" w14:textId="77777777" w:rsidTr="00F20C0A">
        <w:trPr>
          <w:trHeight w:val="285"/>
        </w:trPr>
        <w:tc>
          <w:tcPr>
            <w:tcW w:w="4378" w:type="dxa"/>
          </w:tcPr>
          <w:p w14:paraId="74AE5048" w14:textId="77777777" w:rsidR="00E936EA" w:rsidRPr="00CB55F6" w:rsidRDefault="00E936EA" w:rsidP="003014AF">
            <w:pPr>
              <w:jc w:val="left"/>
              <w:rPr>
                <w:b/>
                <w:sz w:val="22"/>
                <w:szCs w:val="22"/>
              </w:rPr>
            </w:pPr>
            <w:r w:rsidRPr="00CB55F6">
              <w:rPr>
                <w:b/>
                <w:sz w:val="22"/>
                <w:szCs w:val="22"/>
              </w:rPr>
              <w:t>IDE</w:t>
            </w:r>
          </w:p>
        </w:tc>
        <w:tc>
          <w:tcPr>
            <w:tcW w:w="4373" w:type="dxa"/>
          </w:tcPr>
          <w:p w14:paraId="5E4AD6FC" w14:textId="77777777" w:rsidR="00E936EA" w:rsidRPr="00CB55F6" w:rsidRDefault="00E936EA" w:rsidP="003014AF">
            <w:pPr>
              <w:jc w:val="left"/>
              <w:rPr>
                <w:sz w:val="22"/>
                <w:szCs w:val="22"/>
              </w:rPr>
            </w:pPr>
            <w:r w:rsidRPr="00CB55F6">
              <w:rPr>
                <w:sz w:val="22"/>
                <w:szCs w:val="22"/>
              </w:rPr>
              <w:t>WebStorm (optional)</w:t>
            </w:r>
          </w:p>
        </w:tc>
      </w:tr>
    </w:tbl>
    <w:p w14:paraId="1A9D4332" w14:textId="1E27A26B" w:rsidR="00360E35" w:rsidRPr="00CB55F6" w:rsidRDefault="00360E35" w:rsidP="003014AF">
      <w:pPr>
        <w:jc w:val="left"/>
        <w:rPr>
          <w:sz w:val="22"/>
          <w:szCs w:val="22"/>
        </w:rPr>
      </w:pPr>
    </w:p>
    <w:p w14:paraId="718EA0C2" w14:textId="507BD140" w:rsidR="00360E35" w:rsidRPr="00CB55F6" w:rsidRDefault="00360E35" w:rsidP="00E650AB">
      <w:pPr>
        <w:pStyle w:val="Heading5"/>
        <w:numPr>
          <w:ilvl w:val="0"/>
          <w:numId w:val="0"/>
        </w:numPr>
      </w:pPr>
      <w:r w:rsidRPr="00CB55F6">
        <w:t>Default Port</w:t>
      </w:r>
    </w:p>
    <w:p w14:paraId="52FED504" w14:textId="574AA998" w:rsidR="00360E35" w:rsidRPr="00CB55F6" w:rsidRDefault="00360E35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Node.js runs on 3000 port by default</w:t>
      </w:r>
    </w:p>
    <w:p w14:paraId="0D6ACCA2" w14:textId="6490DA0A" w:rsidR="00360E35" w:rsidRPr="00CB55F6" w:rsidRDefault="001A6920" w:rsidP="00F63C62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 xml:space="preserve">For configuring port options, please refer </w:t>
      </w:r>
      <w:r w:rsidR="00515CDC">
        <w:rPr>
          <w:sz w:val="22"/>
          <w:szCs w:val="22"/>
        </w:rPr>
        <w:t xml:space="preserve">to the </w:t>
      </w:r>
      <w:r w:rsidR="00F63C62">
        <w:rPr>
          <w:sz w:val="22"/>
          <w:szCs w:val="22"/>
        </w:rPr>
        <w:t>SNIA Developer guide.</w:t>
      </w:r>
    </w:p>
    <w:p w14:paraId="0B76368B" w14:textId="51172599" w:rsidR="00360E35" w:rsidRPr="00CB55F6" w:rsidRDefault="00360E35" w:rsidP="003014AF">
      <w:pPr>
        <w:jc w:val="left"/>
        <w:rPr>
          <w:sz w:val="22"/>
          <w:szCs w:val="22"/>
        </w:rPr>
      </w:pPr>
    </w:p>
    <w:p w14:paraId="000A33C8" w14:textId="0421A1EF" w:rsidR="00360E35" w:rsidRPr="00CB55F6" w:rsidRDefault="00E936EA" w:rsidP="00E650AB">
      <w:pPr>
        <w:pStyle w:val="Heading5"/>
        <w:numPr>
          <w:ilvl w:val="0"/>
          <w:numId w:val="0"/>
        </w:numPr>
      </w:pPr>
      <w:r w:rsidRPr="00CB55F6">
        <w:t>Default Web server</w:t>
      </w:r>
    </w:p>
    <w:p w14:paraId="72E1A03A" w14:textId="7E6D912A" w:rsidR="005A4429" w:rsidRPr="00CB55F6" w:rsidRDefault="00515CDC" w:rsidP="003014AF">
      <w:pPr>
        <w:jc w:val="left"/>
        <w:rPr>
          <w:sz w:val="22"/>
          <w:szCs w:val="22"/>
        </w:rPr>
      </w:pPr>
      <w:r>
        <w:rPr>
          <w:sz w:val="22"/>
          <w:szCs w:val="22"/>
        </w:rPr>
        <w:t>As part of the node.js system,</w:t>
      </w:r>
      <w:r w:rsidR="00E936EA" w:rsidRPr="00CB55F6">
        <w:rPr>
          <w:sz w:val="22"/>
          <w:szCs w:val="22"/>
        </w:rPr>
        <w:t xml:space="preserve"> a local web server is created which runs the application locally</w:t>
      </w:r>
      <w:r w:rsidR="00BC640E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  <w:r w:rsidR="00E936EA" w:rsidRPr="00CB55F6">
        <w:rPr>
          <w:sz w:val="22"/>
          <w:szCs w:val="22"/>
        </w:rPr>
        <w:t>There are no additional steps required to install</w:t>
      </w:r>
      <w:r>
        <w:rPr>
          <w:sz w:val="22"/>
          <w:szCs w:val="22"/>
        </w:rPr>
        <w:t xml:space="preserve"> a separate http-server, </w:t>
      </w:r>
      <w:r w:rsidR="00E936EA" w:rsidRPr="00CB55F6">
        <w:rPr>
          <w:sz w:val="22"/>
          <w:szCs w:val="22"/>
        </w:rPr>
        <w:t xml:space="preserve">as the </w:t>
      </w:r>
      <w:r>
        <w:rPr>
          <w:sz w:val="22"/>
          <w:szCs w:val="22"/>
        </w:rPr>
        <w:t xml:space="preserve">configuration information is </w:t>
      </w:r>
      <w:r w:rsidR="00E936EA" w:rsidRPr="00CB55F6">
        <w:rPr>
          <w:sz w:val="22"/>
          <w:szCs w:val="22"/>
        </w:rPr>
        <w:t>specified in the package.json files</w:t>
      </w:r>
      <w:r w:rsidR="004C6E08">
        <w:rPr>
          <w:sz w:val="22"/>
          <w:szCs w:val="22"/>
        </w:rPr>
        <w:t xml:space="preserve">. </w:t>
      </w:r>
      <w:r w:rsidR="008569C5">
        <w:rPr>
          <w:sz w:val="22"/>
          <w:szCs w:val="22"/>
        </w:rPr>
        <w:t xml:space="preserve"> </w:t>
      </w:r>
      <w:r w:rsidR="005A4429" w:rsidRPr="00CB55F6">
        <w:rPr>
          <w:sz w:val="22"/>
          <w:szCs w:val="22"/>
        </w:rPr>
        <w:t xml:space="preserve">For </w:t>
      </w:r>
      <w:r>
        <w:rPr>
          <w:sz w:val="22"/>
          <w:szCs w:val="22"/>
        </w:rPr>
        <w:t xml:space="preserve">general </w:t>
      </w:r>
      <w:r w:rsidR="005A4429" w:rsidRPr="00CB55F6">
        <w:rPr>
          <w:sz w:val="22"/>
          <w:szCs w:val="22"/>
        </w:rPr>
        <w:t xml:space="preserve">installation instructions please refer to </w:t>
      </w:r>
      <w:r>
        <w:rPr>
          <w:sz w:val="22"/>
          <w:szCs w:val="22"/>
        </w:rPr>
        <w:t xml:space="preserve">the README.md file on the SNIA Swordfish Basic Web Client Github site: </w:t>
      </w:r>
      <w:hyperlink r:id="rId9" w:history="1">
        <w:r w:rsidRPr="005D5871">
          <w:rPr>
            <w:rStyle w:val="Hyperlink"/>
            <w:sz w:val="22"/>
            <w:szCs w:val="22"/>
          </w:rPr>
          <w:t>https://github.com/SNIA/Swordfish-basic-web-client</w:t>
        </w:r>
      </w:hyperlink>
      <w:r>
        <w:rPr>
          <w:sz w:val="22"/>
          <w:szCs w:val="22"/>
        </w:rPr>
        <w:t xml:space="preserve"> </w:t>
      </w:r>
    </w:p>
    <w:p w14:paraId="3254BD82" w14:textId="77777777" w:rsidR="00CB55F6" w:rsidRPr="00CB55F6" w:rsidRDefault="00CB55F6" w:rsidP="00203456">
      <w:pPr>
        <w:pStyle w:val="Heading1"/>
        <w:numPr>
          <w:ilvl w:val="0"/>
          <w:numId w:val="0"/>
        </w:numPr>
        <w:spacing w:after="0"/>
        <w:jc w:val="left"/>
        <w:rPr>
          <w:rFonts w:ascii="Times New Roman" w:hAnsi="Times New Roman"/>
          <w:b w:val="0"/>
          <w:spacing w:val="10"/>
          <w:kern w:val="16"/>
          <w:sz w:val="22"/>
          <w:szCs w:val="22"/>
        </w:rPr>
      </w:pPr>
    </w:p>
    <w:p w14:paraId="4C85EA37" w14:textId="64B5ED12" w:rsidR="005012B4" w:rsidRPr="00CB55F6" w:rsidRDefault="00870BE2" w:rsidP="00E650AB">
      <w:pPr>
        <w:pStyle w:val="Heading3"/>
      </w:pPr>
      <w:bookmarkStart w:id="24" w:name="_Toc530482170"/>
      <w:r w:rsidRPr="00CB55F6">
        <w:t>Swordfish Basic Web Client Functional Areas</w:t>
      </w:r>
      <w:bookmarkEnd w:id="24"/>
      <w:r w:rsidR="005012B4" w:rsidRPr="00CB55F6">
        <w:t xml:space="preserve"> </w:t>
      </w:r>
    </w:p>
    <w:p w14:paraId="487729A1" w14:textId="18C0B912" w:rsidR="005012B4" w:rsidRPr="00CB55F6" w:rsidRDefault="00870BE2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The Swordfish</w:t>
      </w:r>
      <w:r w:rsidR="00476306" w:rsidRPr="00CB55F6">
        <w:rPr>
          <w:sz w:val="22"/>
          <w:szCs w:val="22"/>
        </w:rPr>
        <w:t xml:space="preserve"> </w:t>
      </w:r>
      <w:r w:rsidRPr="00CB55F6">
        <w:rPr>
          <w:sz w:val="22"/>
          <w:szCs w:val="22"/>
        </w:rPr>
        <w:t>Basic Web Client</w:t>
      </w:r>
      <w:r w:rsidR="005012B4" w:rsidRPr="00CB55F6">
        <w:rPr>
          <w:sz w:val="22"/>
          <w:szCs w:val="22"/>
        </w:rPr>
        <w:t xml:space="preserve"> is composed of the following </w:t>
      </w:r>
      <w:r w:rsidRPr="00CB55F6">
        <w:rPr>
          <w:sz w:val="22"/>
          <w:szCs w:val="22"/>
        </w:rPr>
        <w:t>functional areas</w:t>
      </w:r>
      <w:r w:rsidR="00E32EB8" w:rsidRPr="00CB55F6">
        <w:rPr>
          <w:sz w:val="22"/>
          <w:szCs w:val="22"/>
        </w:rPr>
        <w:t xml:space="preserve"> </w:t>
      </w:r>
      <w:r w:rsidRPr="00CB55F6">
        <w:rPr>
          <w:sz w:val="22"/>
          <w:szCs w:val="22"/>
        </w:rPr>
        <w:t>to access the data from Swordfish systems.</w:t>
      </w:r>
    </w:p>
    <w:p w14:paraId="1E84E3AD" w14:textId="77777777" w:rsidR="005012B4" w:rsidRPr="00CB55F6" w:rsidRDefault="005012B4" w:rsidP="003014AF">
      <w:pPr>
        <w:jc w:val="left"/>
        <w:rPr>
          <w:sz w:val="22"/>
          <w:szCs w:val="22"/>
        </w:rPr>
      </w:pPr>
    </w:p>
    <w:p w14:paraId="24A8E77D" w14:textId="3C2CC27A" w:rsidR="00476306" w:rsidRPr="00CB55F6" w:rsidRDefault="00870BE2" w:rsidP="00CB55F6">
      <w:pPr>
        <w:pStyle w:val="Heading3"/>
      </w:pPr>
      <w:bookmarkStart w:id="25" w:name="_Toc495416735"/>
      <w:bookmarkStart w:id="26" w:name="_Toc495416812"/>
      <w:bookmarkStart w:id="27" w:name="_Toc495486496"/>
      <w:bookmarkStart w:id="28" w:name="_Toc505243471"/>
      <w:bookmarkStart w:id="29" w:name="_Toc530482171"/>
      <w:r w:rsidRPr="00CB55F6">
        <w:t xml:space="preserve">Basic Web Client Application </w:t>
      </w:r>
      <w:r w:rsidR="005012B4" w:rsidRPr="00CB55F6">
        <w:t>Login</w:t>
      </w:r>
      <w:bookmarkEnd w:id="25"/>
      <w:bookmarkEnd w:id="26"/>
      <w:bookmarkEnd w:id="27"/>
      <w:bookmarkEnd w:id="28"/>
      <w:bookmarkEnd w:id="29"/>
    </w:p>
    <w:p w14:paraId="7EC56413" w14:textId="5D39B391" w:rsidR="00476306" w:rsidRPr="00CB55F6" w:rsidRDefault="00476306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A</w:t>
      </w:r>
      <w:r w:rsidR="005012B4" w:rsidRPr="00CB55F6">
        <w:rPr>
          <w:sz w:val="22"/>
          <w:szCs w:val="22"/>
        </w:rPr>
        <w:t>llows</w:t>
      </w:r>
      <w:r w:rsidRPr="00CB55F6">
        <w:rPr>
          <w:sz w:val="22"/>
          <w:szCs w:val="22"/>
        </w:rPr>
        <w:t xml:space="preserve"> the U</w:t>
      </w:r>
      <w:r w:rsidR="005012B4" w:rsidRPr="00CB55F6">
        <w:rPr>
          <w:sz w:val="22"/>
          <w:szCs w:val="22"/>
        </w:rPr>
        <w:t xml:space="preserve">ser to </w:t>
      </w:r>
      <w:r w:rsidR="00701114">
        <w:rPr>
          <w:sz w:val="22"/>
          <w:szCs w:val="22"/>
        </w:rPr>
        <w:t>utilize</w:t>
      </w:r>
      <w:r w:rsidR="00701114" w:rsidRPr="00CB55F6">
        <w:rPr>
          <w:sz w:val="22"/>
          <w:szCs w:val="22"/>
        </w:rPr>
        <w:t xml:space="preserve"> </w:t>
      </w:r>
      <w:r w:rsidR="005012B4" w:rsidRPr="00CB55F6">
        <w:rPr>
          <w:sz w:val="22"/>
          <w:szCs w:val="22"/>
        </w:rPr>
        <w:t xml:space="preserve">the features of </w:t>
      </w:r>
      <w:r w:rsidR="00870BE2" w:rsidRPr="00CB55F6">
        <w:rPr>
          <w:sz w:val="22"/>
          <w:szCs w:val="22"/>
        </w:rPr>
        <w:t xml:space="preserve">Swordfish Basic Web Client </w:t>
      </w:r>
      <w:r w:rsidRPr="00CB55F6">
        <w:rPr>
          <w:sz w:val="22"/>
          <w:szCs w:val="22"/>
        </w:rPr>
        <w:t xml:space="preserve">by </w:t>
      </w:r>
      <w:r w:rsidR="005A4429" w:rsidRPr="00CB55F6">
        <w:rPr>
          <w:sz w:val="22"/>
          <w:szCs w:val="22"/>
        </w:rPr>
        <w:t>authenticating.</w:t>
      </w:r>
    </w:p>
    <w:p w14:paraId="759D198C" w14:textId="09AA97B2" w:rsidR="005012B4" w:rsidRPr="00CB55F6" w:rsidRDefault="00701114" w:rsidP="003014AF">
      <w:pPr>
        <w:jc w:val="left"/>
        <w:rPr>
          <w:sz w:val="22"/>
          <w:szCs w:val="22"/>
        </w:rPr>
      </w:pPr>
      <w:r>
        <w:rPr>
          <w:sz w:val="22"/>
          <w:szCs w:val="22"/>
        </w:rPr>
        <w:t>For initial login, the u</w:t>
      </w:r>
      <w:r w:rsidR="00476306" w:rsidRPr="00CB55F6">
        <w:rPr>
          <w:sz w:val="22"/>
          <w:szCs w:val="22"/>
        </w:rPr>
        <w:t>ser needs to provide</w:t>
      </w:r>
      <w:r w:rsidR="005A4429" w:rsidRPr="00CB55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="005A4429" w:rsidRPr="00CB55F6">
        <w:rPr>
          <w:sz w:val="22"/>
          <w:szCs w:val="22"/>
        </w:rPr>
        <w:t>default</w:t>
      </w:r>
      <w:r w:rsidR="00476306" w:rsidRPr="00CB55F6">
        <w:rPr>
          <w:sz w:val="22"/>
          <w:szCs w:val="22"/>
        </w:rPr>
        <w:t xml:space="preserve"> Username and Password</w:t>
      </w:r>
      <w:r w:rsidR="005012B4" w:rsidRPr="00CB55F6">
        <w:rPr>
          <w:sz w:val="22"/>
          <w:szCs w:val="22"/>
        </w:rPr>
        <w:t>.</w:t>
      </w:r>
    </w:p>
    <w:p w14:paraId="26E9F863" w14:textId="77777777" w:rsidR="005A4429" w:rsidRPr="00CB55F6" w:rsidRDefault="005A4429" w:rsidP="003014AF">
      <w:pPr>
        <w:jc w:val="left"/>
        <w:rPr>
          <w:sz w:val="22"/>
          <w:szCs w:val="22"/>
        </w:rPr>
      </w:pPr>
    </w:p>
    <w:p w14:paraId="78EAB06C" w14:textId="13D064DE" w:rsidR="00476306" w:rsidRPr="00392885" w:rsidRDefault="005A4429" w:rsidP="001400FE">
      <w:pPr>
        <w:ind w:left="720"/>
        <w:jc w:val="left"/>
        <w:rPr>
          <w:sz w:val="22"/>
          <w:szCs w:val="22"/>
          <w:lang w:val="fr-FR"/>
        </w:rPr>
      </w:pPr>
      <w:r w:rsidRPr="00392885">
        <w:rPr>
          <w:rFonts w:asciiTheme="minorHAnsi" w:hAnsiTheme="minorHAnsi"/>
          <w:sz w:val="22"/>
          <w:szCs w:val="22"/>
          <w:lang w:val="fr-FR"/>
        </w:rPr>
        <w:t>Email</w:t>
      </w:r>
      <w:r w:rsidR="00701114" w:rsidRPr="00392885">
        <w:rPr>
          <w:rFonts w:asciiTheme="minorHAnsi" w:hAnsiTheme="minorHAnsi"/>
          <w:sz w:val="22"/>
          <w:szCs w:val="22"/>
          <w:lang w:val="fr-FR"/>
        </w:rPr>
        <w:t xml:space="preserve"> </w:t>
      </w:r>
      <w:r w:rsidR="00476306" w:rsidRPr="00392885">
        <w:rPr>
          <w:sz w:val="22"/>
          <w:szCs w:val="22"/>
          <w:lang w:val="fr-FR"/>
        </w:rPr>
        <w:t xml:space="preserve"> </w:t>
      </w:r>
      <w:hyperlink r:id="rId10" w:history="1">
        <w:r w:rsidR="006868F3" w:rsidRPr="00392885">
          <w:rPr>
            <w:rStyle w:val="Hyperlink"/>
            <w:color w:val="0366D6"/>
            <w:sz w:val="22"/>
            <w:szCs w:val="22"/>
            <w:shd w:val="clear" w:color="auto" w:fill="FFFFFF"/>
            <w:lang w:val="fr-FR"/>
          </w:rPr>
          <w:t>swordfish@snia.org</w:t>
        </w:r>
      </w:hyperlink>
    </w:p>
    <w:p w14:paraId="5E7F23DB" w14:textId="050E0318" w:rsidR="00476306" w:rsidRPr="00392885" w:rsidRDefault="00476306" w:rsidP="001400FE">
      <w:pPr>
        <w:ind w:left="720"/>
        <w:jc w:val="left"/>
        <w:rPr>
          <w:sz w:val="22"/>
          <w:szCs w:val="22"/>
          <w:lang w:val="fr-FR"/>
        </w:rPr>
      </w:pPr>
      <w:r w:rsidRPr="00392885">
        <w:rPr>
          <w:rFonts w:asciiTheme="minorHAnsi" w:hAnsiTheme="minorHAnsi"/>
          <w:sz w:val="22"/>
          <w:szCs w:val="22"/>
          <w:lang w:val="fr-FR"/>
        </w:rPr>
        <w:t>Password</w:t>
      </w:r>
      <w:r w:rsidR="00701114" w:rsidRPr="00392885">
        <w:rPr>
          <w:rFonts w:asciiTheme="minorHAnsi" w:hAnsiTheme="minorHAnsi"/>
          <w:sz w:val="22"/>
          <w:szCs w:val="22"/>
          <w:lang w:val="fr-FR"/>
        </w:rPr>
        <w:t xml:space="preserve"> </w:t>
      </w:r>
      <w:r w:rsidR="00C67874" w:rsidRPr="00392885">
        <w:rPr>
          <w:sz w:val="22"/>
          <w:szCs w:val="22"/>
          <w:lang w:val="fr-FR"/>
        </w:rPr>
        <w:t xml:space="preserve"> </w:t>
      </w:r>
      <w:r w:rsidRPr="00392885">
        <w:rPr>
          <w:sz w:val="22"/>
          <w:szCs w:val="22"/>
          <w:lang w:val="fr-FR"/>
        </w:rPr>
        <w:t>snia@123</w:t>
      </w:r>
    </w:p>
    <w:p w14:paraId="4E8F75E1" w14:textId="77777777" w:rsidR="00C83735" w:rsidRPr="00392885" w:rsidRDefault="00C83735" w:rsidP="003014AF">
      <w:pPr>
        <w:jc w:val="left"/>
        <w:rPr>
          <w:sz w:val="22"/>
          <w:szCs w:val="22"/>
          <w:lang w:val="fr-FR"/>
        </w:rPr>
      </w:pPr>
    </w:p>
    <w:p w14:paraId="70AA1319" w14:textId="1A2EFE93" w:rsidR="005E5503" w:rsidRPr="00CB55F6" w:rsidRDefault="001400FE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Th</w:t>
      </w:r>
      <w:r>
        <w:rPr>
          <w:sz w:val="22"/>
          <w:szCs w:val="22"/>
        </w:rPr>
        <w:t>ese</w:t>
      </w:r>
      <w:r w:rsidRPr="00CB55F6">
        <w:rPr>
          <w:sz w:val="22"/>
          <w:szCs w:val="22"/>
        </w:rPr>
        <w:t xml:space="preserve"> </w:t>
      </w:r>
      <w:r w:rsidR="005A4429" w:rsidRPr="00CB55F6">
        <w:rPr>
          <w:sz w:val="22"/>
          <w:szCs w:val="22"/>
        </w:rPr>
        <w:t>credential</w:t>
      </w:r>
      <w:r>
        <w:rPr>
          <w:sz w:val="22"/>
          <w:szCs w:val="22"/>
        </w:rPr>
        <w:t>s</w:t>
      </w:r>
      <w:r w:rsidR="005A4429" w:rsidRPr="00CB55F6">
        <w:rPr>
          <w:sz w:val="22"/>
          <w:szCs w:val="22"/>
        </w:rPr>
        <w:t xml:space="preserve"> can be changed</w:t>
      </w:r>
      <w:r>
        <w:rPr>
          <w:sz w:val="22"/>
          <w:szCs w:val="22"/>
        </w:rPr>
        <w:t xml:space="preserve"> once the default values are used</w:t>
      </w:r>
      <w:r w:rsidR="004C6E08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</w:p>
    <w:p w14:paraId="47ABA888" w14:textId="5FCCB52C" w:rsidR="005A4429" w:rsidRPr="00CB55F6" w:rsidRDefault="005A4429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 xml:space="preserve">Please refer </w:t>
      </w:r>
      <w:r w:rsidR="00870BE2" w:rsidRPr="00CB55F6">
        <w:rPr>
          <w:sz w:val="22"/>
          <w:szCs w:val="22"/>
        </w:rPr>
        <w:t xml:space="preserve">to the Swordfish Basic Web Client </w:t>
      </w:r>
      <w:r w:rsidRPr="00CB55F6">
        <w:rPr>
          <w:sz w:val="22"/>
          <w:szCs w:val="22"/>
        </w:rPr>
        <w:t xml:space="preserve">Developer guide </w:t>
      </w:r>
      <w:r w:rsidR="00870BE2" w:rsidRPr="00CB55F6">
        <w:rPr>
          <w:sz w:val="22"/>
          <w:szCs w:val="22"/>
        </w:rPr>
        <w:t xml:space="preserve">for instructions on </w:t>
      </w:r>
      <w:r w:rsidRPr="00CB55F6">
        <w:rPr>
          <w:sz w:val="22"/>
          <w:szCs w:val="22"/>
        </w:rPr>
        <w:t>how to change the default Email and password</w:t>
      </w:r>
    </w:p>
    <w:p w14:paraId="1F6D4C64" w14:textId="77777777" w:rsidR="005A4429" w:rsidRPr="00CB55F6" w:rsidRDefault="005A4429" w:rsidP="003014AF">
      <w:pPr>
        <w:jc w:val="left"/>
        <w:rPr>
          <w:sz w:val="22"/>
          <w:szCs w:val="22"/>
        </w:rPr>
      </w:pPr>
    </w:p>
    <w:p w14:paraId="3F1849C8" w14:textId="77777777" w:rsidR="005012B4" w:rsidRPr="00CB55F6" w:rsidRDefault="005A4429" w:rsidP="003014AF">
      <w:pPr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26ADA8FF" wp14:editId="297C7505">
            <wp:extent cx="5778500" cy="3011805"/>
            <wp:effectExtent l="114300" t="114300" r="146050" b="150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D35300" w14:textId="77777777" w:rsidR="005A4429" w:rsidRPr="001400FE" w:rsidRDefault="005A4429" w:rsidP="001400FE">
      <w:pPr>
        <w:jc w:val="left"/>
        <w:rPr>
          <w:sz w:val="22"/>
          <w:szCs w:val="22"/>
        </w:rPr>
      </w:pPr>
      <w:r w:rsidRPr="001400FE">
        <w:rPr>
          <w:sz w:val="22"/>
          <w:szCs w:val="22"/>
        </w:rPr>
        <w:t>Enter Email and password in the input fields and click on Sign In button</w:t>
      </w:r>
    </w:p>
    <w:p w14:paraId="4323FC91" w14:textId="77777777" w:rsidR="009E4CC6" w:rsidRPr="00CB55F6" w:rsidRDefault="009E4CC6" w:rsidP="003014AF">
      <w:pPr>
        <w:pStyle w:val="ListParagraph"/>
        <w:ind w:left="0"/>
        <w:jc w:val="left"/>
        <w:rPr>
          <w:sz w:val="22"/>
          <w:szCs w:val="22"/>
        </w:rPr>
      </w:pPr>
    </w:p>
    <w:p w14:paraId="6F7494A0" w14:textId="03A3118B" w:rsidR="009E4CC6" w:rsidRPr="00CB55F6" w:rsidRDefault="00476306" w:rsidP="00CB55F6">
      <w:pPr>
        <w:pStyle w:val="Heading3"/>
      </w:pPr>
      <w:bookmarkStart w:id="30" w:name="_Toc505243473"/>
      <w:bookmarkStart w:id="31" w:name="_Toc530482172"/>
      <w:r w:rsidRPr="00CB55F6">
        <w:t>Add Swordfish Service</w:t>
      </w:r>
      <w:bookmarkEnd w:id="30"/>
      <w:r w:rsidR="009E4CC6" w:rsidRPr="00CB55F6">
        <w:t>s</w:t>
      </w:r>
      <w:bookmarkEnd w:id="31"/>
    </w:p>
    <w:p w14:paraId="6CAA7DF5" w14:textId="35E9184B" w:rsidR="00BC31B3" w:rsidRPr="00CB55F6" w:rsidRDefault="009E4CC6" w:rsidP="00BC31B3">
      <w:pPr>
        <w:pStyle w:val="ListParagraph"/>
        <w:numPr>
          <w:ilvl w:val="0"/>
          <w:numId w:val="12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 xml:space="preserve">A list of </w:t>
      </w:r>
      <w:r w:rsidR="00B57EF0" w:rsidRPr="00CB55F6">
        <w:rPr>
          <w:sz w:val="22"/>
          <w:szCs w:val="22"/>
        </w:rPr>
        <w:t>S</w:t>
      </w:r>
      <w:r w:rsidRPr="00CB55F6">
        <w:rPr>
          <w:sz w:val="22"/>
          <w:szCs w:val="22"/>
        </w:rPr>
        <w:t xml:space="preserve">ervices is shown in the </w:t>
      </w:r>
      <w:r w:rsidR="00CD2ED3">
        <w:rPr>
          <w:sz w:val="22"/>
          <w:szCs w:val="22"/>
        </w:rPr>
        <w:t>tab</w:t>
      </w:r>
      <w:r w:rsidRPr="00CB55F6">
        <w:rPr>
          <w:sz w:val="22"/>
          <w:szCs w:val="22"/>
        </w:rPr>
        <w:t xml:space="preserve"> under Swordfish </w:t>
      </w:r>
      <w:r w:rsidR="00B57EF0" w:rsidRPr="00CB55F6">
        <w:rPr>
          <w:sz w:val="22"/>
          <w:szCs w:val="22"/>
        </w:rPr>
        <w:t>S</w:t>
      </w:r>
      <w:r w:rsidRPr="00CB55F6">
        <w:rPr>
          <w:sz w:val="22"/>
          <w:szCs w:val="22"/>
        </w:rPr>
        <w:t>ervices if they were added already</w:t>
      </w:r>
      <w:r w:rsidR="004C6E08">
        <w:rPr>
          <w:sz w:val="22"/>
          <w:szCs w:val="22"/>
        </w:rPr>
        <w:t xml:space="preserve">.  </w:t>
      </w:r>
    </w:p>
    <w:p w14:paraId="71823017" w14:textId="79773148" w:rsidR="009E4CC6" w:rsidRPr="00CB55F6" w:rsidRDefault="00A1439E" w:rsidP="00BC31B3">
      <w:pPr>
        <w:pStyle w:val="ListParagraph"/>
        <w:numPr>
          <w:ilvl w:val="0"/>
          <w:numId w:val="12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A message showing “</w:t>
      </w:r>
      <w:r w:rsidRPr="00CB55F6">
        <w:rPr>
          <w:b/>
          <w:sz w:val="22"/>
          <w:szCs w:val="22"/>
        </w:rPr>
        <w:t>No Services are available</w:t>
      </w:r>
      <w:r w:rsidRPr="00CB55F6">
        <w:rPr>
          <w:sz w:val="22"/>
          <w:szCs w:val="22"/>
        </w:rPr>
        <w:t xml:space="preserve">” is shown if there are no </w:t>
      </w:r>
      <w:r w:rsidR="00B57EF0" w:rsidRPr="00CB55F6">
        <w:rPr>
          <w:sz w:val="22"/>
          <w:szCs w:val="22"/>
        </w:rPr>
        <w:t>S</w:t>
      </w:r>
      <w:r w:rsidRPr="00CB55F6">
        <w:rPr>
          <w:sz w:val="22"/>
          <w:szCs w:val="22"/>
        </w:rPr>
        <w:t>ervices added</w:t>
      </w:r>
      <w:r w:rsidR="009E0CA0" w:rsidRPr="00CB55F6">
        <w:rPr>
          <w:sz w:val="22"/>
          <w:szCs w:val="22"/>
        </w:rPr>
        <w:t>.</w:t>
      </w:r>
    </w:p>
    <w:p w14:paraId="2A7BCB1B" w14:textId="77777777" w:rsidR="00247F75" w:rsidRPr="00CB55F6" w:rsidRDefault="00247F75" w:rsidP="003014AF">
      <w:pPr>
        <w:pStyle w:val="ListParagraph"/>
        <w:ind w:left="0"/>
        <w:jc w:val="left"/>
        <w:rPr>
          <w:sz w:val="22"/>
          <w:szCs w:val="22"/>
        </w:rPr>
      </w:pPr>
    </w:p>
    <w:p w14:paraId="6A2BA23F" w14:textId="77777777" w:rsidR="00247F75" w:rsidRPr="00CB55F6" w:rsidRDefault="00247F75" w:rsidP="003014AF">
      <w:pPr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127876F2" wp14:editId="3277DEE8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4A1E" w14:textId="77777777" w:rsidR="00247F75" w:rsidRPr="00CB55F6" w:rsidRDefault="00247F75" w:rsidP="003014AF">
      <w:pPr>
        <w:pStyle w:val="ListParagraph"/>
        <w:ind w:left="0"/>
        <w:jc w:val="left"/>
        <w:rPr>
          <w:sz w:val="22"/>
          <w:szCs w:val="22"/>
        </w:rPr>
      </w:pPr>
    </w:p>
    <w:p w14:paraId="37B424B6" w14:textId="77777777" w:rsidR="00247F75" w:rsidRPr="00CB55F6" w:rsidRDefault="00247F75" w:rsidP="003014AF">
      <w:pPr>
        <w:pStyle w:val="ListParagraph"/>
        <w:ind w:left="0"/>
        <w:jc w:val="left"/>
        <w:rPr>
          <w:sz w:val="22"/>
          <w:szCs w:val="22"/>
        </w:rPr>
      </w:pPr>
    </w:p>
    <w:p w14:paraId="14F11C5B" w14:textId="43F70109" w:rsidR="00247F75" w:rsidRPr="00CB55F6" w:rsidRDefault="00247F75" w:rsidP="003014AF">
      <w:pPr>
        <w:pStyle w:val="ListParagraph"/>
        <w:numPr>
          <w:ilvl w:val="0"/>
          <w:numId w:val="12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 xml:space="preserve">Swordfish </w:t>
      </w:r>
      <w:r w:rsidR="00870BE2" w:rsidRPr="00CB55F6">
        <w:rPr>
          <w:sz w:val="22"/>
          <w:szCs w:val="22"/>
        </w:rPr>
        <w:t>Basic Web Client</w:t>
      </w:r>
      <w:r w:rsidRPr="00CB55F6">
        <w:rPr>
          <w:sz w:val="22"/>
          <w:szCs w:val="22"/>
        </w:rPr>
        <w:t xml:space="preserve"> allows user to Add/Remove services to the system</w:t>
      </w:r>
      <w:r w:rsidR="00EB63C8">
        <w:rPr>
          <w:sz w:val="22"/>
          <w:szCs w:val="22"/>
        </w:rPr>
        <w:t>.</w:t>
      </w:r>
    </w:p>
    <w:p w14:paraId="00D9986B" w14:textId="4D3EA1DE" w:rsidR="00247F75" w:rsidRPr="00CB55F6" w:rsidRDefault="001400FE" w:rsidP="003014AF">
      <w:pPr>
        <w:pStyle w:val="ListParagraph"/>
        <w:numPr>
          <w:ilvl w:val="0"/>
          <w:numId w:val="12"/>
        </w:numPr>
        <w:ind w:left="0"/>
        <w:jc w:val="left"/>
        <w:rPr>
          <w:sz w:val="22"/>
          <w:szCs w:val="22"/>
        </w:rPr>
      </w:pPr>
      <w:r>
        <w:rPr>
          <w:sz w:val="22"/>
          <w:szCs w:val="22"/>
        </w:rPr>
        <w:t>Using the ‘</w:t>
      </w:r>
      <w:r w:rsidR="00247F75" w:rsidRPr="00CB55F6">
        <w:rPr>
          <w:sz w:val="22"/>
          <w:szCs w:val="22"/>
        </w:rPr>
        <w:t>Add</w:t>
      </w:r>
      <w:r>
        <w:rPr>
          <w:sz w:val="22"/>
          <w:szCs w:val="22"/>
        </w:rPr>
        <w:t>’ function</w:t>
      </w:r>
      <w:r w:rsidR="00247F75" w:rsidRPr="00CB55F6">
        <w:rPr>
          <w:sz w:val="22"/>
          <w:szCs w:val="22"/>
        </w:rPr>
        <w:t xml:space="preserve"> of a new </w:t>
      </w:r>
      <w:r w:rsidR="00B57EF0" w:rsidRPr="00CB55F6">
        <w:rPr>
          <w:sz w:val="22"/>
          <w:szCs w:val="22"/>
        </w:rPr>
        <w:t>S</w:t>
      </w:r>
      <w:r w:rsidR="00247F75" w:rsidRPr="00CB55F6">
        <w:rPr>
          <w:sz w:val="22"/>
          <w:szCs w:val="22"/>
        </w:rPr>
        <w:t>ervice, a</w:t>
      </w:r>
      <w:r w:rsidR="00476306" w:rsidRPr="00CB55F6">
        <w:rPr>
          <w:sz w:val="22"/>
          <w:szCs w:val="22"/>
        </w:rPr>
        <w:t xml:space="preserve"> new </w:t>
      </w:r>
      <w:r>
        <w:rPr>
          <w:sz w:val="22"/>
          <w:szCs w:val="22"/>
        </w:rPr>
        <w:t>page</w:t>
      </w:r>
      <w:r w:rsidRPr="00CB55F6">
        <w:rPr>
          <w:sz w:val="22"/>
          <w:szCs w:val="22"/>
        </w:rPr>
        <w:t xml:space="preserve"> </w:t>
      </w:r>
      <w:r w:rsidR="00476306" w:rsidRPr="00CB55F6">
        <w:rPr>
          <w:sz w:val="22"/>
          <w:szCs w:val="22"/>
        </w:rPr>
        <w:t>will visible to user with a form containing IP address, Domain Name, User Name and Password</w:t>
      </w:r>
      <w:r w:rsidR="00BC640E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</w:p>
    <w:p w14:paraId="36B8EDAE" w14:textId="25F37ACE" w:rsidR="00247F75" w:rsidRPr="00CB55F6" w:rsidRDefault="00476306" w:rsidP="003014AF">
      <w:pPr>
        <w:pStyle w:val="ListParagraph"/>
        <w:numPr>
          <w:ilvl w:val="0"/>
          <w:numId w:val="12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User Name and Password are used by the server for authentication purpose.</w:t>
      </w:r>
      <w:r w:rsidR="00BC640E">
        <w:rPr>
          <w:sz w:val="22"/>
          <w:szCs w:val="22"/>
        </w:rPr>
        <w:t xml:space="preserve">  </w:t>
      </w:r>
    </w:p>
    <w:p w14:paraId="6F82F783" w14:textId="078783B3" w:rsidR="006A0F93" w:rsidRPr="00CB55F6" w:rsidRDefault="00476306" w:rsidP="003014AF">
      <w:pPr>
        <w:pStyle w:val="ListParagraph"/>
        <w:numPr>
          <w:ilvl w:val="0"/>
          <w:numId w:val="12"/>
        </w:numPr>
        <w:ind w:left="0"/>
        <w:jc w:val="left"/>
        <w:rPr>
          <w:sz w:val="22"/>
          <w:szCs w:val="22"/>
        </w:rPr>
      </w:pPr>
      <w:r w:rsidRPr="00CB55F6">
        <w:rPr>
          <w:b/>
          <w:sz w:val="22"/>
          <w:szCs w:val="22"/>
        </w:rPr>
        <w:t>IP Address</w:t>
      </w:r>
      <w:r w:rsidRPr="00CB55F6">
        <w:rPr>
          <w:sz w:val="22"/>
          <w:szCs w:val="22"/>
        </w:rPr>
        <w:t xml:space="preserve">: </w:t>
      </w:r>
      <w:r w:rsidR="001400FE">
        <w:rPr>
          <w:sz w:val="22"/>
          <w:szCs w:val="22"/>
        </w:rPr>
        <w:t xml:space="preserve">Provide the </w:t>
      </w:r>
      <w:r w:rsidRPr="00CB55F6">
        <w:rPr>
          <w:sz w:val="22"/>
          <w:szCs w:val="22"/>
        </w:rPr>
        <w:t>IP Address of server where real time systems data re</w:t>
      </w:r>
      <w:r w:rsidR="00247F75" w:rsidRPr="00CB55F6">
        <w:rPr>
          <w:sz w:val="22"/>
          <w:szCs w:val="22"/>
        </w:rPr>
        <w:t>sides</w:t>
      </w:r>
      <w:r w:rsidR="00BC640E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  <w:r w:rsidR="001400FE">
        <w:rPr>
          <w:sz w:val="22"/>
          <w:szCs w:val="22"/>
        </w:rPr>
        <w:t>A p</w:t>
      </w:r>
      <w:r w:rsidR="00247F75" w:rsidRPr="00CB55F6">
        <w:rPr>
          <w:sz w:val="22"/>
          <w:szCs w:val="22"/>
        </w:rPr>
        <w:t xml:space="preserve">ort number </w:t>
      </w:r>
      <w:r w:rsidR="001400FE">
        <w:rPr>
          <w:sz w:val="22"/>
          <w:szCs w:val="22"/>
        </w:rPr>
        <w:t xml:space="preserve">also </w:t>
      </w:r>
      <w:r w:rsidR="00247F75" w:rsidRPr="00CB55F6">
        <w:rPr>
          <w:sz w:val="22"/>
          <w:szCs w:val="22"/>
        </w:rPr>
        <w:t>need</w:t>
      </w:r>
      <w:r w:rsidR="001400FE">
        <w:rPr>
          <w:sz w:val="22"/>
          <w:szCs w:val="22"/>
        </w:rPr>
        <w:t>s</w:t>
      </w:r>
      <w:r w:rsidR="00247F75" w:rsidRPr="00CB55F6">
        <w:rPr>
          <w:sz w:val="22"/>
          <w:szCs w:val="22"/>
        </w:rPr>
        <w:t xml:space="preserve"> to be included while adding the IP</w:t>
      </w:r>
      <w:r w:rsidR="00D54367">
        <w:rPr>
          <w:sz w:val="22"/>
          <w:szCs w:val="22"/>
        </w:rPr>
        <w:t xml:space="preserve"> </w:t>
      </w:r>
      <w:r w:rsidR="00247F75" w:rsidRPr="00CB55F6">
        <w:rPr>
          <w:sz w:val="22"/>
          <w:szCs w:val="22"/>
        </w:rPr>
        <w:t>address</w:t>
      </w:r>
      <w:r w:rsidR="00BC640E">
        <w:rPr>
          <w:sz w:val="22"/>
          <w:szCs w:val="22"/>
        </w:rPr>
        <w:t xml:space="preserve">.  </w:t>
      </w:r>
    </w:p>
    <w:p w14:paraId="0E5E56F3" w14:textId="77777777" w:rsidR="006A0F93" w:rsidRPr="00CB55F6" w:rsidRDefault="006A0F93" w:rsidP="003014AF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AF3E93" wp14:editId="0316EF24">
                <wp:simplePos x="0" y="0"/>
                <wp:positionH relativeFrom="column">
                  <wp:posOffset>514350</wp:posOffset>
                </wp:positionH>
                <wp:positionV relativeFrom="paragraph">
                  <wp:posOffset>83820</wp:posOffset>
                </wp:positionV>
                <wp:extent cx="278765" cy="716280"/>
                <wp:effectExtent l="0" t="9207" r="16827" b="1682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7162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FB3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40.5pt;margin-top:6.6pt;width:21.95pt;height:56.4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" adj="701" strokecolor="#4579b8 [3044]"/>
            </w:pict>
          </mc:Fallback>
        </mc:AlternateContent>
      </w:r>
      <w:r w:rsidRPr="00CB55F6">
        <w:rPr>
          <w:b/>
          <w:sz w:val="22"/>
          <w:szCs w:val="22"/>
        </w:rPr>
        <w:t>e</w:t>
      </w:r>
      <w:r w:rsidR="00247F75" w:rsidRPr="00CB55F6">
        <w:rPr>
          <w:b/>
          <w:sz w:val="22"/>
          <w:szCs w:val="22"/>
        </w:rPr>
        <w:t>x</w:t>
      </w:r>
      <w:r w:rsidR="00247F75" w:rsidRPr="00CB55F6">
        <w:rPr>
          <w:sz w:val="22"/>
          <w:szCs w:val="22"/>
        </w:rPr>
        <w:t xml:space="preserve">: </w:t>
      </w:r>
      <w:r w:rsidRPr="00CB55F6">
        <w:rPr>
          <w:sz w:val="22"/>
          <w:szCs w:val="22"/>
        </w:rPr>
        <w:t>http://localhost:8089</w:t>
      </w:r>
    </w:p>
    <w:p w14:paraId="543A7394" w14:textId="77777777" w:rsidR="006A0F93" w:rsidRPr="00CB55F6" w:rsidRDefault="006A0F93" w:rsidP="003014AF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noProof/>
          <w:color w:val="4F6228" w:themeColor="accent3" w:themeShade="80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82504E" wp14:editId="1DB6C0CC">
                <wp:simplePos x="0" y="0"/>
                <wp:positionH relativeFrom="column">
                  <wp:posOffset>1069975</wp:posOffset>
                </wp:positionH>
                <wp:positionV relativeFrom="paragraph">
                  <wp:posOffset>24765</wp:posOffset>
                </wp:positionV>
                <wp:extent cx="377825" cy="417830"/>
                <wp:effectExtent l="0" t="952" r="21272" b="21273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825" cy="41783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2354" id="Left Brace 11" o:spid="_x0000_s1026" type="#_x0000_t87" style="position:absolute;margin-left:84.25pt;margin-top:1.95pt;width:29.75pt;height:32.9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" adj="1628" strokecolor="#e36c0a [2409]"/>
            </w:pict>
          </mc:Fallback>
        </mc:AlternateContent>
      </w:r>
      <w:r w:rsidRPr="00CB55F6">
        <w:rPr>
          <w:b/>
          <w:sz w:val="22"/>
          <w:szCs w:val="22"/>
        </w:rPr>
        <w:t xml:space="preserve">ex: </w:t>
      </w:r>
      <w:r w:rsidRPr="00CB55F6">
        <w:rPr>
          <w:b/>
          <w:color w:val="4F81BD" w:themeColor="accent1"/>
          <w:sz w:val="22"/>
          <w:szCs w:val="22"/>
        </w:rPr>
        <w:t>10</w:t>
      </w:r>
      <w:r w:rsidRPr="00CB55F6">
        <w:rPr>
          <w:color w:val="4F81BD" w:themeColor="accent1"/>
          <w:sz w:val="22"/>
          <w:szCs w:val="22"/>
        </w:rPr>
        <w:t>.12.14.15</w:t>
      </w:r>
      <w:r w:rsidRPr="00CB55F6">
        <w:rPr>
          <w:sz w:val="22"/>
          <w:szCs w:val="22"/>
        </w:rPr>
        <w:t>:</w:t>
      </w:r>
      <w:r w:rsidRPr="00CB55F6">
        <w:rPr>
          <w:color w:val="E36C0A" w:themeColor="accent6" w:themeShade="BF"/>
          <w:sz w:val="22"/>
          <w:szCs w:val="22"/>
        </w:rPr>
        <w:t>9000</w:t>
      </w:r>
    </w:p>
    <w:p w14:paraId="6170E3A8" w14:textId="6A037262" w:rsidR="006A0F93" w:rsidRPr="00CB55F6" w:rsidRDefault="006A0F93" w:rsidP="003014AF">
      <w:pPr>
        <w:pStyle w:val="ListParagraph"/>
        <w:ind w:left="0"/>
        <w:jc w:val="left"/>
        <w:rPr>
          <w:sz w:val="22"/>
          <w:szCs w:val="22"/>
        </w:rPr>
      </w:pPr>
    </w:p>
    <w:p w14:paraId="2147FDA2" w14:textId="77777777" w:rsidR="00BC31B3" w:rsidRPr="00CB55F6" w:rsidRDefault="00BC31B3" w:rsidP="003014AF">
      <w:pPr>
        <w:pStyle w:val="ListParagraph"/>
        <w:ind w:left="0"/>
        <w:jc w:val="left"/>
        <w:rPr>
          <w:sz w:val="22"/>
          <w:szCs w:val="22"/>
        </w:rPr>
      </w:pPr>
    </w:p>
    <w:p w14:paraId="42DA9DA4" w14:textId="3362582E" w:rsidR="006A0F93" w:rsidRPr="00CB55F6" w:rsidRDefault="00BC31B3" w:rsidP="003014AF">
      <w:pPr>
        <w:pStyle w:val="ListParagraph"/>
        <w:numPr>
          <w:ilvl w:val="0"/>
          <w:numId w:val="12"/>
        </w:numPr>
        <w:ind w:left="0"/>
        <w:jc w:val="left"/>
        <w:rPr>
          <w:color w:val="E36C0A" w:themeColor="accent6" w:themeShade="BF"/>
          <w:sz w:val="22"/>
          <w:szCs w:val="22"/>
        </w:rPr>
      </w:pPr>
      <w:r w:rsidRPr="00CB55F6">
        <w:rPr>
          <w:color w:val="4F81BD" w:themeColor="accent1"/>
          <w:sz w:val="22"/>
          <w:szCs w:val="22"/>
        </w:rPr>
        <w:t xml:space="preserve"> </w:t>
      </w:r>
      <w:r w:rsidR="006A0F93" w:rsidRPr="00CB55F6">
        <w:rPr>
          <w:color w:val="4F81BD" w:themeColor="accent1"/>
          <w:sz w:val="22"/>
          <w:szCs w:val="22"/>
        </w:rPr>
        <w:t xml:space="preserve"> IP address     </w:t>
      </w:r>
      <w:r w:rsidR="006A0F93" w:rsidRPr="00CB55F6">
        <w:rPr>
          <w:color w:val="E36C0A" w:themeColor="accent6" w:themeShade="BF"/>
          <w:sz w:val="22"/>
          <w:szCs w:val="22"/>
        </w:rPr>
        <w:t>Port Number</w:t>
      </w:r>
    </w:p>
    <w:p w14:paraId="57DE6ED9" w14:textId="77777777" w:rsidR="006A0F93" w:rsidRPr="00CB55F6" w:rsidRDefault="006A0F93" w:rsidP="003014AF">
      <w:pPr>
        <w:pStyle w:val="ListParagraph"/>
        <w:ind w:left="0"/>
        <w:jc w:val="left"/>
        <w:rPr>
          <w:sz w:val="22"/>
          <w:szCs w:val="22"/>
        </w:rPr>
      </w:pPr>
    </w:p>
    <w:p w14:paraId="0B4F659C" w14:textId="3B5AAC10" w:rsidR="00247F75" w:rsidRDefault="00476306" w:rsidP="003014AF">
      <w:pPr>
        <w:pStyle w:val="ListParagraph"/>
        <w:numPr>
          <w:ilvl w:val="0"/>
          <w:numId w:val="12"/>
        </w:numPr>
        <w:ind w:left="0"/>
        <w:jc w:val="left"/>
        <w:rPr>
          <w:sz w:val="22"/>
          <w:szCs w:val="22"/>
        </w:rPr>
      </w:pPr>
      <w:r w:rsidRPr="00CB55F6">
        <w:rPr>
          <w:b/>
          <w:sz w:val="22"/>
          <w:szCs w:val="22"/>
        </w:rPr>
        <w:t>Domain Name</w:t>
      </w:r>
      <w:r w:rsidRPr="00CB55F6">
        <w:rPr>
          <w:sz w:val="22"/>
          <w:szCs w:val="22"/>
        </w:rPr>
        <w:t xml:space="preserve">: Identification string </w:t>
      </w:r>
      <w:r w:rsidR="004B0821" w:rsidRPr="00CB55F6">
        <w:rPr>
          <w:sz w:val="22"/>
          <w:szCs w:val="22"/>
        </w:rPr>
        <w:t>(For user understandable IP Address are mapped to domain name)</w:t>
      </w:r>
    </w:p>
    <w:p w14:paraId="2087AD58" w14:textId="79C916CA" w:rsidR="002769BB" w:rsidRPr="00CB55F6" w:rsidRDefault="002769BB" w:rsidP="002769BB">
      <w:pPr>
        <w:pStyle w:val="ListParagraph"/>
        <w:ind w:left="0"/>
        <w:jc w:val="left"/>
        <w:rPr>
          <w:sz w:val="22"/>
          <w:szCs w:val="22"/>
        </w:rPr>
      </w:pPr>
    </w:p>
    <w:p w14:paraId="7FF9BEED" w14:textId="77777777" w:rsidR="00247F75" w:rsidRPr="00CB55F6" w:rsidRDefault="00247F75" w:rsidP="003014AF">
      <w:pPr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6FB523B3" wp14:editId="132772A1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7F36" w14:textId="77777777" w:rsidR="006A0F93" w:rsidRPr="00CB55F6" w:rsidRDefault="006A0F93" w:rsidP="003014AF">
      <w:pPr>
        <w:jc w:val="left"/>
        <w:rPr>
          <w:sz w:val="22"/>
          <w:szCs w:val="22"/>
        </w:rPr>
      </w:pPr>
    </w:p>
    <w:p w14:paraId="0C5DEA62" w14:textId="77777777" w:rsidR="00A429D5" w:rsidRPr="00CB55F6" w:rsidRDefault="00A429D5" w:rsidP="003014AF">
      <w:pPr>
        <w:jc w:val="left"/>
        <w:rPr>
          <w:sz w:val="22"/>
          <w:szCs w:val="22"/>
        </w:rPr>
      </w:pPr>
    </w:p>
    <w:p w14:paraId="4C0310DC" w14:textId="1D316E37" w:rsidR="006A0F93" w:rsidRPr="00CB55F6" w:rsidRDefault="00E32EB8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Any error</w:t>
      </w:r>
      <w:r w:rsidR="006A0F93" w:rsidRPr="00CB55F6">
        <w:rPr>
          <w:sz w:val="22"/>
          <w:szCs w:val="22"/>
        </w:rPr>
        <w:t>s while adding the services are handled and shown to the user in the</w:t>
      </w:r>
      <w:r w:rsidR="009E0CA0" w:rsidRPr="00CB55F6">
        <w:rPr>
          <w:sz w:val="22"/>
          <w:szCs w:val="22"/>
        </w:rPr>
        <w:t xml:space="preserve"> alert box indicating the cause.</w:t>
      </w:r>
    </w:p>
    <w:p w14:paraId="2CAAA463" w14:textId="77777777" w:rsidR="006A0F93" w:rsidRPr="00CB55F6" w:rsidRDefault="006A0F93" w:rsidP="003014AF">
      <w:pPr>
        <w:jc w:val="left"/>
        <w:rPr>
          <w:sz w:val="22"/>
          <w:szCs w:val="22"/>
        </w:rPr>
      </w:pPr>
    </w:p>
    <w:p w14:paraId="297122FD" w14:textId="77777777" w:rsidR="006A0F93" w:rsidRPr="00CB55F6" w:rsidRDefault="006A0F93" w:rsidP="003014AF">
      <w:pPr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6B6553D7" wp14:editId="294E58A4">
            <wp:extent cx="5778500" cy="3069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A7A" w14:textId="2D2EF7B1" w:rsidR="00A429D5" w:rsidRPr="00CB55F6" w:rsidRDefault="00A429D5" w:rsidP="00AD663F">
      <w:pPr>
        <w:pStyle w:val="ListParagraph"/>
        <w:ind w:left="0"/>
        <w:jc w:val="left"/>
        <w:rPr>
          <w:sz w:val="22"/>
          <w:szCs w:val="22"/>
        </w:rPr>
      </w:pPr>
    </w:p>
    <w:p w14:paraId="6B8B2B4C" w14:textId="50DDC194" w:rsidR="00D44692" w:rsidRPr="00D44692" w:rsidRDefault="00B9315F" w:rsidP="003014AF">
      <w:pPr>
        <w:jc w:val="left"/>
      </w:pPr>
      <w:r w:rsidRPr="00AD663F">
        <w:rPr>
          <w:sz w:val="22"/>
          <w:szCs w:val="22"/>
        </w:rPr>
        <w:t>Once completed</w:t>
      </w:r>
      <w:r w:rsidR="00FB5061" w:rsidRPr="00AD663F">
        <w:rPr>
          <w:sz w:val="22"/>
          <w:szCs w:val="22"/>
        </w:rPr>
        <w:t xml:space="preserve">, </w:t>
      </w:r>
      <w:r w:rsidRPr="00AD663F">
        <w:rPr>
          <w:sz w:val="22"/>
          <w:szCs w:val="22"/>
        </w:rPr>
        <w:t xml:space="preserve">a new </w:t>
      </w:r>
      <w:r w:rsidR="00FB5061" w:rsidRPr="00AD663F">
        <w:rPr>
          <w:sz w:val="22"/>
          <w:szCs w:val="22"/>
        </w:rPr>
        <w:t>service is added to the list as shown below</w:t>
      </w:r>
      <w:r>
        <w:rPr>
          <w:sz w:val="22"/>
          <w:szCs w:val="22"/>
        </w:rPr>
        <w:t>.</w:t>
      </w:r>
    </w:p>
    <w:p w14:paraId="3635FB2B" w14:textId="77777777" w:rsidR="00D44692" w:rsidRDefault="00D44692" w:rsidP="003014AF">
      <w:pPr>
        <w:jc w:val="left"/>
        <w:rPr>
          <w:sz w:val="22"/>
          <w:szCs w:val="22"/>
        </w:rPr>
      </w:pPr>
    </w:p>
    <w:p w14:paraId="160DBC4E" w14:textId="74179DA7" w:rsidR="00B9315F" w:rsidRDefault="00B9315F" w:rsidP="003014AF">
      <w:pPr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41777B33" wp14:editId="796C17E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9130" cy="2927985"/>
            <wp:effectExtent l="0" t="0" r="0" b="5715"/>
            <wp:wrapThrough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5061"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3DAB5708" wp14:editId="7136A45F">
            <wp:extent cx="5778500" cy="2961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062" w14:textId="67C7BE90" w:rsidR="00D44692" w:rsidRPr="00CB55F6" w:rsidRDefault="00D44692" w:rsidP="00AD663F">
      <w:pPr>
        <w:pStyle w:val="ListParagraph"/>
        <w:ind w:left="0"/>
        <w:jc w:val="left"/>
        <w:rPr>
          <w:sz w:val="22"/>
          <w:szCs w:val="22"/>
        </w:rPr>
      </w:pPr>
    </w:p>
    <w:p w14:paraId="50C98D0F" w14:textId="6B972D6C" w:rsidR="00CB24D0" w:rsidRDefault="00715BEE" w:rsidP="000B2D94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By</w:t>
      </w:r>
      <w:r w:rsidR="00FB5061" w:rsidRPr="00CB55F6">
        <w:rPr>
          <w:sz w:val="22"/>
          <w:szCs w:val="22"/>
        </w:rPr>
        <w:t xml:space="preserve"> click</w:t>
      </w:r>
      <w:r w:rsidRPr="00CB55F6">
        <w:rPr>
          <w:sz w:val="22"/>
          <w:szCs w:val="22"/>
        </w:rPr>
        <w:t>ing</w:t>
      </w:r>
      <w:r w:rsidR="00FB5061" w:rsidRPr="00CB55F6">
        <w:rPr>
          <w:sz w:val="22"/>
          <w:szCs w:val="22"/>
        </w:rPr>
        <w:t xml:space="preserve"> on the newly added service</w:t>
      </w:r>
      <w:r w:rsidRPr="00CB55F6">
        <w:rPr>
          <w:sz w:val="22"/>
          <w:szCs w:val="22"/>
        </w:rPr>
        <w:t>, the user can</w:t>
      </w:r>
      <w:r w:rsidR="00FB5061" w:rsidRPr="00CB55F6">
        <w:rPr>
          <w:sz w:val="22"/>
          <w:szCs w:val="22"/>
        </w:rPr>
        <w:t xml:space="preserve"> see information related to that service and the collections present under it</w:t>
      </w:r>
      <w:r w:rsidR="00B9315F">
        <w:rPr>
          <w:sz w:val="22"/>
          <w:szCs w:val="22"/>
        </w:rPr>
        <w:t>.</w:t>
      </w:r>
      <w:r w:rsidR="00985FAB">
        <w:rPr>
          <w:sz w:val="22"/>
          <w:szCs w:val="22"/>
        </w:rPr>
        <w:t xml:space="preserve">  </w:t>
      </w:r>
      <w:r w:rsidR="00985FAB">
        <w:rPr>
          <w:noProof/>
          <w:sz w:val="22"/>
          <w:szCs w:val="22"/>
        </w:rPr>
        <w:t>The u</w:t>
      </w:r>
      <w:r w:rsidR="00CB24D0" w:rsidRPr="00CB55F6">
        <w:rPr>
          <w:noProof/>
          <w:sz w:val="22"/>
          <w:szCs w:val="22"/>
        </w:rPr>
        <w:t>ser can</w:t>
      </w:r>
      <w:r w:rsidR="00985FAB">
        <w:rPr>
          <w:noProof/>
          <w:sz w:val="22"/>
          <w:szCs w:val="22"/>
        </w:rPr>
        <w:t xml:space="preserve"> also</w:t>
      </w:r>
      <w:r w:rsidR="00CB24D0" w:rsidRPr="00CB55F6">
        <w:rPr>
          <w:noProof/>
          <w:sz w:val="22"/>
          <w:szCs w:val="22"/>
        </w:rPr>
        <w:t xml:space="preserve"> explore through the collections</w:t>
      </w:r>
    </w:p>
    <w:p w14:paraId="01B0FF81" w14:textId="77777777" w:rsidR="00B9315F" w:rsidRDefault="00B9315F" w:rsidP="000B2D94">
      <w:pPr>
        <w:pStyle w:val="ListParagraph"/>
        <w:ind w:left="0"/>
        <w:jc w:val="left"/>
        <w:rPr>
          <w:noProof/>
          <w:sz w:val="22"/>
          <w:szCs w:val="22"/>
        </w:rPr>
      </w:pPr>
    </w:p>
    <w:p w14:paraId="19759048" w14:textId="3EDD19F6" w:rsidR="00CB24D0" w:rsidRDefault="00CB24D0" w:rsidP="003014AF">
      <w:pPr>
        <w:jc w:val="left"/>
        <w:rPr>
          <w:noProof/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4339C324" wp14:editId="73422F85">
            <wp:extent cx="5070199" cy="2613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1527" cy="26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C39E" w14:textId="77777777" w:rsidR="00CB24D0" w:rsidRDefault="00CB24D0" w:rsidP="003014AF">
      <w:pPr>
        <w:jc w:val="left"/>
        <w:rPr>
          <w:noProof/>
          <w:sz w:val="22"/>
          <w:szCs w:val="22"/>
        </w:rPr>
      </w:pPr>
    </w:p>
    <w:p w14:paraId="5E90670C" w14:textId="192765D4" w:rsidR="00CB24D0" w:rsidRDefault="00CB24D0" w:rsidP="003014AF">
      <w:pPr>
        <w:jc w:val="left"/>
        <w:rPr>
          <w:noProof/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177A3149" wp14:editId="48ED57EB">
            <wp:extent cx="5090262" cy="2644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501" cy="26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A13" w14:textId="77777777" w:rsidR="00CB24D0" w:rsidRPr="00CB55F6" w:rsidRDefault="00CB24D0" w:rsidP="003014AF">
      <w:pPr>
        <w:jc w:val="left"/>
        <w:rPr>
          <w:noProof/>
          <w:sz w:val="22"/>
          <w:szCs w:val="22"/>
        </w:rPr>
      </w:pPr>
    </w:p>
    <w:p w14:paraId="640DE32C" w14:textId="77777777" w:rsidR="00FB5061" w:rsidRPr="00CB55F6" w:rsidRDefault="00FB5061" w:rsidP="003014AF">
      <w:pPr>
        <w:jc w:val="left"/>
        <w:rPr>
          <w:noProof/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0E54BE72" wp14:editId="7B667363">
            <wp:extent cx="5118910" cy="263652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251" cy="26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0C5" w14:textId="77777777" w:rsidR="00FB5061" w:rsidRPr="00CB55F6" w:rsidRDefault="00FB5061" w:rsidP="003014AF">
      <w:pPr>
        <w:jc w:val="left"/>
        <w:rPr>
          <w:noProof/>
          <w:sz w:val="22"/>
          <w:szCs w:val="22"/>
        </w:rPr>
      </w:pPr>
    </w:p>
    <w:p w14:paraId="46A8D537" w14:textId="77777777" w:rsidR="00C83735" w:rsidRPr="00CB55F6" w:rsidRDefault="00C83735" w:rsidP="003014AF">
      <w:pPr>
        <w:tabs>
          <w:tab w:val="right" w:pos="9100"/>
        </w:tabs>
        <w:jc w:val="left"/>
        <w:rPr>
          <w:sz w:val="22"/>
          <w:szCs w:val="22"/>
        </w:rPr>
      </w:pPr>
    </w:p>
    <w:p w14:paraId="56088C13" w14:textId="12A264BB" w:rsidR="00476306" w:rsidRPr="00CB55F6" w:rsidRDefault="00476306" w:rsidP="00CB24D0">
      <w:pPr>
        <w:pStyle w:val="Heading3"/>
      </w:pPr>
      <w:bookmarkStart w:id="32" w:name="_Toc505243474"/>
      <w:bookmarkStart w:id="33" w:name="_Toc530482173"/>
      <w:r w:rsidRPr="00CB55F6">
        <w:t>Delete Swordfish Service</w:t>
      </w:r>
      <w:bookmarkEnd w:id="32"/>
      <w:bookmarkEnd w:id="33"/>
    </w:p>
    <w:p w14:paraId="20F2A0BA" w14:textId="20987921" w:rsidR="006A0F93" w:rsidRPr="00CB55F6" w:rsidRDefault="00476306" w:rsidP="003014AF">
      <w:pPr>
        <w:jc w:val="left"/>
        <w:rPr>
          <w:color w:val="24292E"/>
          <w:sz w:val="22"/>
          <w:szCs w:val="22"/>
          <w:shd w:val="clear" w:color="auto" w:fill="FFFFFF"/>
        </w:rPr>
      </w:pPr>
      <w:r w:rsidRPr="00CB55F6">
        <w:rPr>
          <w:sz w:val="22"/>
          <w:szCs w:val="22"/>
        </w:rPr>
        <w:t xml:space="preserve">Deletes the added Swordfish </w:t>
      </w:r>
      <w:r w:rsidR="00B57EF0" w:rsidRPr="00CB55F6">
        <w:rPr>
          <w:sz w:val="22"/>
          <w:szCs w:val="22"/>
        </w:rPr>
        <w:t>S</w:t>
      </w:r>
      <w:r w:rsidRPr="00CB55F6">
        <w:rPr>
          <w:sz w:val="22"/>
          <w:szCs w:val="22"/>
        </w:rPr>
        <w:t>ervices on user approval</w:t>
      </w:r>
      <w:r w:rsidR="00BC640E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  <w:r w:rsidR="006A0F93" w:rsidRPr="00CB55F6">
        <w:rPr>
          <w:sz w:val="22"/>
          <w:szCs w:val="22"/>
        </w:rPr>
        <w:t xml:space="preserve">A service call is made to the respective API Endpoint to delete the session created to prevent </w:t>
      </w:r>
      <w:r w:rsidR="006A0F93" w:rsidRPr="00CB55F6">
        <w:rPr>
          <w:color w:val="24292E"/>
          <w:sz w:val="22"/>
          <w:szCs w:val="22"/>
          <w:shd w:val="clear" w:color="auto" w:fill="FFFFFF"/>
        </w:rPr>
        <w:t>DOS attacks</w:t>
      </w:r>
      <w:r w:rsidR="00411470" w:rsidRPr="00CB55F6">
        <w:rPr>
          <w:color w:val="24292E"/>
          <w:sz w:val="22"/>
          <w:szCs w:val="22"/>
          <w:shd w:val="clear" w:color="auto" w:fill="FFFFFF"/>
        </w:rPr>
        <w:t>.</w:t>
      </w:r>
    </w:p>
    <w:p w14:paraId="170CC1A9" w14:textId="77777777" w:rsidR="00FB5061" w:rsidRPr="00CB55F6" w:rsidRDefault="00FB5061" w:rsidP="003014AF">
      <w:pPr>
        <w:jc w:val="left"/>
        <w:rPr>
          <w:color w:val="24292E"/>
          <w:sz w:val="22"/>
          <w:szCs w:val="22"/>
          <w:shd w:val="clear" w:color="auto" w:fill="FFFFFF"/>
        </w:rPr>
      </w:pPr>
    </w:p>
    <w:p w14:paraId="5F6E2BD0" w14:textId="77777777" w:rsidR="00FB5061" w:rsidRPr="00CB55F6" w:rsidRDefault="00FB5061" w:rsidP="003014AF">
      <w:pPr>
        <w:jc w:val="left"/>
        <w:rPr>
          <w:color w:val="24292E"/>
          <w:sz w:val="22"/>
          <w:szCs w:val="22"/>
          <w:shd w:val="clear" w:color="auto" w:fill="FFFFFF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72496077" wp14:editId="0406A5B4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5FA" w14:textId="77777777" w:rsidR="00FB5061" w:rsidRPr="00CB55F6" w:rsidRDefault="00FB5061" w:rsidP="003014AF">
      <w:pPr>
        <w:jc w:val="left"/>
        <w:rPr>
          <w:color w:val="24292E"/>
          <w:sz w:val="22"/>
          <w:szCs w:val="22"/>
          <w:shd w:val="clear" w:color="auto" w:fill="FFFFFF"/>
        </w:rPr>
      </w:pPr>
    </w:p>
    <w:p w14:paraId="5B53325F" w14:textId="42596E8B" w:rsidR="00FB5061" w:rsidRDefault="00FB5061" w:rsidP="003014AF">
      <w:pPr>
        <w:pStyle w:val="ListParagraph"/>
        <w:numPr>
          <w:ilvl w:val="0"/>
          <w:numId w:val="13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User is prompt</w:t>
      </w:r>
      <w:r w:rsidR="00B57EF0" w:rsidRPr="00CB55F6">
        <w:rPr>
          <w:sz w:val="22"/>
          <w:szCs w:val="22"/>
        </w:rPr>
        <w:t>ed</w:t>
      </w:r>
      <w:r w:rsidRPr="00CB55F6">
        <w:rPr>
          <w:sz w:val="22"/>
          <w:szCs w:val="22"/>
        </w:rPr>
        <w:t xml:space="preserve"> with an alert to delete the </w:t>
      </w:r>
      <w:r w:rsidR="00B57EF0" w:rsidRPr="00CB55F6">
        <w:rPr>
          <w:sz w:val="22"/>
          <w:szCs w:val="22"/>
        </w:rPr>
        <w:t>selected</w:t>
      </w:r>
      <w:r w:rsidRPr="00CB55F6">
        <w:rPr>
          <w:sz w:val="22"/>
          <w:szCs w:val="22"/>
        </w:rPr>
        <w:t xml:space="preserve"> Service</w:t>
      </w:r>
    </w:p>
    <w:p w14:paraId="259D342B" w14:textId="22831610" w:rsidR="000B2D94" w:rsidRPr="00CB55F6" w:rsidRDefault="000B2D94" w:rsidP="000B2D94">
      <w:pPr>
        <w:pStyle w:val="ListParagraph"/>
        <w:numPr>
          <w:ilvl w:val="0"/>
          <w:numId w:val="13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If user wishes to delete, click on Yes button</w:t>
      </w:r>
      <w:r w:rsidR="00BC640E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  <w:r w:rsidRPr="00CB55F6">
        <w:rPr>
          <w:sz w:val="22"/>
          <w:szCs w:val="22"/>
        </w:rPr>
        <w:t>Else click No</w:t>
      </w:r>
    </w:p>
    <w:p w14:paraId="1AE715FD" w14:textId="77777777" w:rsidR="000B2D94" w:rsidRPr="00CB55F6" w:rsidRDefault="000B2D94" w:rsidP="000B2D94">
      <w:pPr>
        <w:pStyle w:val="ListParagraph"/>
        <w:numPr>
          <w:ilvl w:val="0"/>
          <w:numId w:val="13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On Yes, the session ID created will be cleared.</w:t>
      </w:r>
    </w:p>
    <w:p w14:paraId="7BF29DD0" w14:textId="581FFA5F" w:rsidR="000B2D94" w:rsidRPr="000B2D94" w:rsidRDefault="000B2D94" w:rsidP="000B2D94">
      <w:pPr>
        <w:pStyle w:val="ListParagraph"/>
        <w:numPr>
          <w:ilvl w:val="0"/>
          <w:numId w:val="13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On No, user will be back to original state, able to see the added service and can perform regular actions.</w:t>
      </w:r>
    </w:p>
    <w:p w14:paraId="21C05C73" w14:textId="77777777" w:rsidR="00FB5061" w:rsidRPr="00CB55F6" w:rsidRDefault="00FB5061" w:rsidP="003014AF">
      <w:pPr>
        <w:pStyle w:val="ListParagraph"/>
        <w:ind w:left="0"/>
        <w:jc w:val="left"/>
        <w:rPr>
          <w:sz w:val="22"/>
          <w:szCs w:val="22"/>
        </w:rPr>
      </w:pPr>
    </w:p>
    <w:p w14:paraId="6BA77DDE" w14:textId="77777777" w:rsidR="00FB5061" w:rsidRPr="00CB55F6" w:rsidRDefault="00FB5061" w:rsidP="003014AF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0E0F903C" wp14:editId="061CF6DD">
            <wp:extent cx="5778500" cy="2995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88F3" w14:textId="253D5AEF" w:rsidR="00625D42" w:rsidRPr="00CB55F6" w:rsidRDefault="00625D42" w:rsidP="003014AF">
      <w:pPr>
        <w:jc w:val="left"/>
        <w:rPr>
          <w:sz w:val="22"/>
          <w:szCs w:val="22"/>
        </w:rPr>
      </w:pPr>
    </w:p>
    <w:p w14:paraId="2BABBBF6" w14:textId="77777777" w:rsidR="00CB55F6" w:rsidRPr="00CB55F6" w:rsidRDefault="00CB55F6" w:rsidP="003014AF">
      <w:pPr>
        <w:jc w:val="left"/>
        <w:rPr>
          <w:sz w:val="22"/>
          <w:szCs w:val="22"/>
        </w:rPr>
      </w:pPr>
    </w:p>
    <w:p w14:paraId="539DCB36" w14:textId="6E5AADC1" w:rsidR="00625D42" w:rsidRPr="00CB55F6" w:rsidRDefault="00625D42" w:rsidP="00CB24D0">
      <w:pPr>
        <w:pStyle w:val="Heading3"/>
      </w:pPr>
      <w:bookmarkStart w:id="34" w:name="_Toc505243475"/>
      <w:bookmarkStart w:id="35" w:name="_Toc530482174"/>
      <w:r w:rsidRPr="00CB55F6">
        <w:t>Add Collection</w:t>
      </w:r>
      <w:bookmarkEnd w:id="34"/>
      <w:bookmarkEnd w:id="35"/>
    </w:p>
    <w:p w14:paraId="29403ECC" w14:textId="71F26768" w:rsidR="00E35424" w:rsidRDefault="00CB55F6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An ‘A</w:t>
      </w:r>
      <w:r w:rsidR="00625D42" w:rsidRPr="00CB55F6">
        <w:rPr>
          <w:sz w:val="22"/>
          <w:szCs w:val="22"/>
        </w:rPr>
        <w:t>dd’ option is provided at collection level to add a new collection</w:t>
      </w:r>
      <w:r w:rsidR="00E35424" w:rsidRPr="00CB55F6">
        <w:rPr>
          <w:sz w:val="22"/>
          <w:szCs w:val="22"/>
        </w:rPr>
        <w:t xml:space="preserve"> to the existing</w:t>
      </w:r>
      <w:r w:rsidRPr="00CB55F6">
        <w:rPr>
          <w:sz w:val="22"/>
          <w:szCs w:val="22"/>
        </w:rPr>
        <w:t xml:space="preserve"> service.</w:t>
      </w:r>
    </w:p>
    <w:p w14:paraId="7B75F105" w14:textId="77777777" w:rsidR="002769BB" w:rsidRPr="00CB55F6" w:rsidRDefault="002769BB" w:rsidP="003014AF">
      <w:pPr>
        <w:jc w:val="left"/>
        <w:rPr>
          <w:sz w:val="22"/>
          <w:szCs w:val="22"/>
        </w:rPr>
      </w:pPr>
    </w:p>
    <w:p w14:paraId="20B5E01E" w14:textId="77777777" w:rsidR="00E35424" w:rsidRPr="00CB55F6" w:rsidRDefault="00E35424" w:rsidP="003014AF">
      <w:pPr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20371E15" wp14:editId="7D89BC07">
            <wp:extent cx="5778500" cy="3774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03" cy="3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FD35" w14:textId="467743AA" w:rsidR="00CB55F6" w:rsidRDefault="00CB55F6" w:rsidP="00B837B8">
      <w:pPr>
        <w:jc w:val="left"/>
        <w:rPr>
          <w:sz w:val="22"/>
          <w:szCs w:val="22"/>
        </w:rPr>
      </w:pPr>
      <w:bookmarkStart w:id="36" w:name="_Toc505243476"/>
    </w:p>
    <w:p w14:paraId="686BACFE" w14:textId="77777777" w:rsidR="002D49CC" w:rsidRPr="00CB55F6" w:rsidRDefault="002D49CC" w:rsidP="00B837B8">
      <w:pPr>
        <w:jc w:val="left"/>
        <w:rPr>
          <w:sz w:val="22"/>
          <w:szCs w:val="22"/>
        </w:rPr>
      </w:pPr>
    </w:p>
    <w:p w14:paraId="162679B1" w14:textId="76569F16" w:rsidR="00625D42" w:rsidRPr="00CB55F6" w:rsidRDefault="00625D42" w:rsidP="00CB24D0">
      <w:pPr>
        <w:pStyle w:val="Heading3"/>
      </w:pPr>
      <w:bookmarkStart w:id="37" w:name="_Toc530482175"/>
      <w:r w:rsidRPr="00CB55F6">
        <w:t>Delete Collection</w:t>
      </w:r>
      <w:bookmarkEnd w:id="36"/>
      <w:bookmarkEnd w:id="37"/>
    </w:p>
    <w:p w14:paraId="5D173D29" w14:textId="509AB182" w:rsidR="00625D42" w:rsidRPr="00CB55F6" w:rsidRDefault="003D1D5F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>A</w:t>
      </w:r>
      <w:r w:rsidR="00625D42" w:rsidRPr="00CB55F6">
        <w:rPr>
          <w:sz w:val="22"/>
          <w:szCs w:val="22"/>
        </w:rPr>
        <w:t xml:space="preserve"> ‘remove’ option is provided at collection level to remove existing collection.</w:t>
      </w:r>
    </w:p>
    <w:p w14:paraId="5F924122" w14:textId="77777777" w:rsidR="00E35424" w:rsidRPr="00CB55F6" w:rsidRDefault="00E35424" w:rsidP="003014AF">
      <w:pPr>
        <w:jc w:val="left"/>
        <w:rPr>
          <w:sz w:val="22"/>
          <w:szCs w:val="22"/>
        </w:rPr>
      </w:pPr>
    </w:p>
    <w:p w14:paraId="08D99D22" w14:textId="77777777" w:rsidR="00E35424" w:rsidRPr="00CB55F6" w:rsidRDefault="00E35424" w:rsidP="003014AF">
      <w:pPr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27FF65C9" wp14:editId="0BF092A2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FF52" w14:textId="6461B78D" w:rsidR="00CB55F6" w:rsidRDefault="00CB55F6" w:rsidP="001D65AC">
      <w:pPr>
        <w:pStyle w:val="Heading2"/>
        <w:numPr>
          <w:ilvl w:val="0"/>
          <w:numId w:val="0"/>
        </w:numPr>
        <w:spacing w:after="0"/>
        <w:jc w:val="left"/>
        <w:rPr>
          <w:rFonts w:ascii="Times New Roman" w:hAnsi="Times New Roman"/>
          <w:sz w:val="22"/>
          <w:szCs w:val="22"/>
        </w:rPr>
      </w:pPr>
      <w:bookmarkStart w:id="38" w:name="_Toc505243477"/>
    </w:p>
    <w:p w14:paraId="7D99106A" w14:textId="77777777" w:rsidR="002D49CC" w:rsidRPr="002D49CC" w:rsidRDefault="002D49CC" w:rsidP="002D49CC"/>
    <w:p w14:paraId="51151702" w14:textId="56FBE1F3" w:rsidR="00625D42" w:rsidRPr="00CB55F6" w:rsidRDefault="00625D42" w:rsidP="00CB24D0">
      <w:pPr>
        <w:pStyle w:val="Heading3"/>
      </w:pPr>
      <w:bookmarkStart w:id="39" w:name="_Toc530482176"/>
      <w:r w:rsidRPr="00CB55F6">
        <w:t>Edit Properties</w:t>
      </w:r>
      <w:bookmarkEnd w:id="38"/>
      <w:bookmarkEnd w:id="39"/>
    </w:p>
    <w:p w14:paraId="31209546" w14:textId="77777777" w:rsidR="00890044" w:rsidRPr="00CB55F6" w:rsidRDefault="00890044" w:rsidP="003014AF">
      <w:pPr>
        <w:pStyle w:val="ListParagraph"/>
        <w:numPr>
          <w:ilvl w:val="0"/>
          <w:numId w:val="15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A series of options are provided to edit, save or cancel the changes made to the existing properties.</w:t>
      </w:r>
    </w:p>
    <w:p w14:paraId="4A0B6756" w14:textId="4CEDB79A" w:rsidR="00E35424" w:rsidRPr="00CB55F6" w:rsidRDefault="00E35424" w:rsidP="003014AF">
      <w:pPr>
        <w:pStyle w:val="ListParagraph"/>
        <w:numPr>
          <w:ilvl w:val="0"/>
          <w:numId w:val="15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User can click on the pencil icon on the properties tab to edit the existing properties</w:t>
      </w:r>
      <w:r w:rsidR="002500E2">
        <w:rPr>
          <w:sz w:val="22"/>
          <w:szCs w:val="22"/>
        </w:rPr>
        <w:t>.</w:t>
      </w:r>
    </w:p>
    <w:p w14:paraId="32881DF8" w14:textId="77777777" w:rsidR="00567051" w:rsidRPr="00CB55F6" w:rsidRDefault="00890044" w:rsidP="003014AF">
      <w:pPr>
        <w:jc w:val="left"/>
        <w:rPr>
          <w:sz w:val="22"/>
          <w:szCs w:val="22"/>
        </w:rPr>
      </w:pPr>
      <w:r w:rsidRPr="00CB55F6">
        <w:rPr>
          <w:sz w:val="22"/>
          <w:szCs w:val="22"/>
        </w:rPr>
        <w:t xml:space="preserve"> </w:t>
      </w:r>
      <w:r w:rsidR="00E35424"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273616B0" wp14:editId="61111C80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0C3" w14:textId="77777777" w:rsidR="00E35424" w:rsidRPr="00CB55F6" w:rsidRDefault="00E35424" w:rsidP="003014AF">
      <w:pPr>
        <w:jc w:val="left"/>
        <w:rPr>
          <w:sz w:val="22"/>
          <w:szCs w:val="22"/>
        </w:rPr>
      </w:pPr>
    </w:p>
    <w:p w14:paraId="31DCAF20" w14:textId="38B67B38" w:rsidR="00E35424" w:rsidRPr="00CB55F6" w:rsidRDefault="00E35424" w:rsidP="003014AF">
      <w:pPr>
        <w:pStyle w:val="ListParagraph"/>
        <w:numPr>
          <w:ilvl w:val="0"/>
          <w:numId w:val="18"/>
        </w:numPr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On Edit, user can save the changes or cancel them</w:t>
      </w:r>
      <w:r w:rsidR="005730FB" w:rsidRPr="00CB55F6">
        <w:rPr>
          <w:sz w:val="22"/>
          <w:szCs w:val="22"/>
        </w:rPr>
        <w:t>.</w:t>
      </w:r>
    </w:p>
    <w:p w14:paraId="2FEBE807" w14:textId="77777777" w:rsidR="00E35424" w:rsidRPr="00CB55F6" w:rsidRDefault="00E35424" w:rsidP="003014AF">
      <w:pPr>
        <w:pStyle w:val="ListParagraph"/>
        <w:ind w:left="0"/>
        <w:jc w:val="left"/>
        <w:rPr>
          <w:sz w:val="22"/>
          <w:szCs w:val="22"/>
        </w:rPr>
      </w:pPr>
    </w:p>
    <w:p w14:paraId="08313415" w14:textId="77777777" w:rsidR="00E35424" w:rsidRPr="00CB55F6" w:rsidRDefault="00E35424" w:rsidP="003014AF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687F4E0A" wp14:editId="76E1B2EA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D71" w14:textId="77777777" w:rsidR="00E35424" w:rsidRPr="00CB55F6" w:rsidRDefault="00E35424" w:rsidP="003014AF">
      <w:pPr>
        <w:pStyle w:val="ListParagraph"/>
        <w:ind w:left="0"/>
        <w:jc w:val="left"/>
        <w:rPr>
          <w:sz w:val="22"/>
          <w:szCs w:val="22"/>
        </w:rPr>
      </w:pPr>
    </w:p>
    <w:p w14:paraId="55B5C182" w14:textId="77777777" w:rsidR="00E35424" w:rsidRPr="00CB55F6" w:rsidRDefault="00E35424" w:rsidP="003014AF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4B99C0AE" wp14:editId="6481AED9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9AE" w14:textId="77777777" w:rsidR="00411470" w:rsidRPr="00CB55F6" w:rsidRDefault="00411470" w:rsidP="003014AF">
      <w:pPr>
        <w:pStyle w:val="ListParagraph"/>
        <w:ind w:left="0"/>
        <w:jc w:val="left"/>
        <w:rPr>
          <w:sz w:val="22"/>
          <w:szCs w:val="22"/>
        </w:rPr>
      </w:pPr>
    </w:p>
    <w:p w14:paraId="29633B8E" w14:textId="59946A4F" w:rsidR="00E35424" w:rsidRPr="00CB55F6" w:rsidRDefault="00E35424" w:rsidP="00715BEE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sz w:val="22"/>
          <w:szCs w:val="22"/>
        </w:rPr>
        <w:t>Without refreshing the entire page, a re</w:t>
      </w:r>
      <w:r w:rsidR="00CD2ED3">
        <w:rPr>
          <w:sz w:val="22"/>
          <w:szCs w:val="22"/>
        </w:rPr>
        <w:t>fresh option is provided in the tab</w:t>
      </w:r>
      <w:r w:rsidRPr="00CB55F6">
        <w:rPr>
          <w:sz w:val="22"/>
          <w:szCs w:val="22"/>
        </w:rPr>
        <w:t xml:space="preserve"> to view the immediate changes made</w:t>
      </w:r>
    </w:p>
    <w:p w14:paraId="4DC4B890" w14:textId="6C8C1525" w:rsidR="00476306" w:rsidRPr="00CB55F6" w:rsidRDefault="00E35424" w:rsidP="003014AF">
      <w:pPr>
        <w:pStyle w:val="ListParagraph"/>
        <w:ind w:left="0"/>
        <w:jc w:val="left"/>
        <w:rPr>
          <w:sz w:val="22"/>
          <w:szCs w:val="22"/>
        </w:rPr>
      </w:pPr>
      <w:r w:rsidRPr="00CB55F6">
        <w:rPr>
          <w:noProof/>
          <w:sz w:val="22"/>
          <w:szCs w:val="22"/>
          <w:lang w:val="en-US" w:eastAsia="zh-CN"/>
        </w:rPr>
        <w:drawing>
          <wp:inline distT="0" distB="0" distL="0" distR="0" wp14:anchorId="5E1D9A4A" wp14:editId="30B4F275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25F9" w14:textId="0101B347" w:rsidR="00715BEE" w:rsidRPr="00CB55F6" w:rsidRDefault="00715BEE" w:rsidP="003014AF">
      <w:pPr>
        <w:pStyle w:val="ListParagraph"/>
        <w:ind w:left="0"/>
        <w:jc w:val="left"/>
        <w:rPr>
          <w:sz w:val="22"/>
          <w:szCs w:val="22"/>
        </w:rPr>
      </w:pPr>
    </w:p>
    <w:p w14:paraId="39475AE6" w14:textId="579D3E28" w:rsidR="00715BEE" w:rsidRDefault="00715BEE" w:rsidP="003014AF">
      <w:pPr>
        <w:pStyle w:val="ListParagraph"/>
        <w:ind w:left="0"/>
        <w:jc w:val="left"/>
        <w:rPr>
          <w:sz w:val="22"/>
          <w:szCs w:val="22"/>
        </w:rPr>
      </w:pPr>
    </w:p>
    <w:p w14:paraId="11779CE8" w14:textId="77777777" w:rsidR="001400FE" w:rsidRPr="00CB55F6" w:rsidRDefault="001400FE" w:rsidP="001400FE">
      <w:pPr>
        <w:pStyle w:val="Heading3"/>
      </w:pPr>
      <w:bookmarkStart w:id="40" w:name="_Toc530482177"/>
      <w:r w:rsidRPr="00CB55F6">
        <w:t>Logout</w:t>
      </w:r>
      <w:bookmarkEnd w:id="40"/>
    </w:p>
    <w:p w14:paraId="34CB2D6C" w14:textId="6951FCAE" w:rsidR="001400FE" w:rsidRPr="00CB55F6" w:rsidRDefault="001400FE" w:rsidP="001400FE">
      <w:pPr>
        <w:jc w:val="left"/>
        <w:rPr>
          <w:color w:val="24292E"/>
          <w:sz w:val="22"/>
          <w:szCs w:val="22"/>
          <w:shd w:val="clear" w:color="auto" w:fill="FFFFFF"/>
        </w:rPr>
      </w:pPr>
      <w:r w:rsidRPr="00CB55F6">
        <w:rPr>
          <w:sz w:val="22"/>
          <w:szCs w:val="22"/>
        </w:rPr>
        <w:t>Deletes the Session and Services added by the user</w:t>
      </w:r>
      <w:r w:rsidR="00BC640E">
        <w:rPr>
          <w:sz w:val="22"/>
          <w:szCs w:val="22"/>
        </w:rPr>
        <w:t xml:space="preserve">. </w:t>
      </w:r>
      <w:r w:rsidR="00936864">
        <w:rPr>
          <w:sz w:val="22"/>
          <w:szCs w:val="22"/>
        </w:rPr>
        <w:t xml:space="preserve"> </w:t>
      </w:r>
      <w:r w:rsidRPr="00CB55F6">
        <w:rPr>
          <w:sz w:val="22"/>
          <w:szCs w:val="22"/>
        </w:rPr>
        <w:t xml:space="preserve">A service call is made to the respective API Endpoint to delete the Session created to prevent </w:t>
      </w:r>
      <w:r w:rsidRPr="00CB55F6">
        <w:rPr>
          <w:color w:val="24292E"/>
          <w:sz w:val="22"/>
          <w:szCs w:val="22"/>
          <w:shd w:val="clear" w:color="auto" w:fill="FFFFFF"/>
        </w:rPr>
        <w:t>DOS attacks</w:t>
      </w:r>
      <w:r>
        <w:rPr>
          <w:color w:val="24292E"/>
          <w:sz w:val="22"/>
          <w:szCs w:val="22"/>
          <w:shd w:val="clear" w:color="auto" w:fill="FFFFFF"/>
        </w:rPr>
        <w:t>.</w:t>
      </w:r>
    </w:p>
    <w:p w14:paraId="719A6A76" w14:textId="77777777" w:rsidR="001400FE" w:rsidRPr="00CB55F6" w:rsidRDefault="001400FE" w:rsidP="001400FE">
      <w:pPr>
        <w:jc w:val="left"/>
        <w:rPr>
          <w:color w:val="24292E"/>
          <w:sz w:val="22"/>
          <w:szCs w:val="22"/>
          <w:shd w:val="clear" w:color="auto" w:fill="FFFFFF"/>
        </w:rPr>
      </w:pPr>
    </w:p>
    <w:p w14:paraId="4BF33617" w14:textId="77777777" w:rsidR="001400FE" w:rsidRPr="00CB55F6" w:rsidRDefault="001400FE" w:rsidP="001400FE">
      <w:pPr>
        <w:jc w:val="left"/>
        <w:rPr>
          <w:sz w:val="22"/>
          <w:szCs w:val="22"/>
        </w:rPr>
      </w:pPr>
      <w:r w:rsidRPr="00AD663F">
        <w:rPr>
          <w:noProof/>
          <w:sz w:val="22"/>
          <w:szCs w:val="22"/>
          <w:lang w:val="en-US" w:eastAsia="zh-CN"/>
        </w:rPr>
        <w:drawing>
          <wp:inline distT="0" distB="0" distL="0" distR="0" wp14:anchorId="539F1251" wp14:editId="188E9A86">
            <wp:extent cx="577850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8B2" w14:textId="77777777" w:rsidR="001400FE" w:rsidRPr="00CB55F6" w:rsidRDefault="001400FE" w:rsidP="001400FE">
      <w:pPr>
        <w:jc w:val="left"/>
        <w:rPr>
          <w:sz w:val="22"/>
          <w:szCs w:val="22"/>
        </w:rPr>
      </w:pPr>
    </w:p>
    <w:p w14:paraId="55E1D46C" w14:textId="7ED7AFBB" w:rsidR="001400FE" w:rsidRDefault="001400FE" w:rsidP="001400FE">
      <w:pPr>
        <w:pStyle w:val="ListParagraph"/>
        <w:pBdr>
          <w:bottom w:val="single" w:sz="6" w:space="1" w:color="auto"/>
        </w:pBdr>
        <w:ind w:left="0"/>
        <w:jc w:val="left"/>
        <w:rPr>
          <w:sz w:val="22"/>
          <w:szCs w:val="22"/>
        </w:rPr>
      </w:pPr>
    </w:p>
    <w:p w14:paraId="337DA37A" w14:textId="77777777" w:rsidR="00DD7B06" w:rsidRPr="00CB55F6" w:rsidRDefault="00DD7B06" w:rsidP="001400FE">
      <w:pPr>
        <w:pStyle w:val="ListParagraph"/>
        <w:pBdr>
          <w:bottom w:val="single" w:sz="6" w:space="1" w:color="auto"/>
        </w:pBdr>
        <w:ind w:left="0"/>
        <w:jc w:val="left"/>
        <w:rPr>
          <w:sz w:val="22"/>
          <w:szCs w:val="22"/>
        </w:rPr>
      </w:pPr>
    </w:p>
    <w:p w14:paraId="1F184EA0" w14:textId="77777777" w:rsidR="00BC640E" w:rsidRDefault="00BC640E" w:rsidP="004506DD">
      <w:pPr>
        <w:pStyle w:val="ListParagraph"/>
        <w:ind w:left="0"/>
        <w:jc w:val="left"/>
        <w:rPr>
          <w:sz w:val="22"/>
          <w:szCs w:val="22"/>
        </w:rPr>
      </w:pPr>
    </w:p>
    <w:p w14:paraId="1707552E" w14:textId="0D3628FF" w:rsidR="00D45A33" w:rsidRPr="00CB55F6" w:rsidRDefault="00D45A33" w:rsidP="004506DD">
      <w:pPr>
        <w:pStyle w:val="ListParagraph"/>
        <w:ind w:left="0"/>
        <w:jc w:val="left"/>
        <w:rPr>
          <w:sz w:val="22"/>
          <w:szCs w:val="22"/>
        </w:rPr>
      </w:pPr>
      <w:r w:rsidRPr="00D45A33">
        <w:rPr>
          <w:sz w:val="22"/>
          <w:szCs w:val="22"/>
        </w:rPr>
        <w:t xml:space="preserve">Additional information on the SNIA Swordfish specification and use is available at </w:t>
      </w:r>
      <w:hyperlink r:id="rId29" w:history="1">
        <w:r w:rsidR="00E97627" w:rsidRPr="007C1B42">
          <w:rPr>
            <w:rStyle w:val="Hyperlink"/>
            <w:sz w:val="22"/>
            <w:szCs w:val="22"/>
          </w:rPr>
          <w:t>https://www.snia.org/swordfish</w:t>
        </w:r>
      </w:hyperlink>
      <w:r>
        <w:rPr>
          <w:sz w:val="22"/>
          <w:szCs w:val="22"/>
        </w:rPr>
        <w:t xml:space="preserve"> and </w:t>
      </w:r>
      <w:hyperlink r:id="rId30" w:history="1">
        <w:r w:rsidRPr="00306AF7">
          <w:rPr>
            <w:rStyle w:val="Hyperlink"/>
            <w:sz w:val="22"/>
            <w:szCs w:val="22"/>
          </w:rPr>
          <w:t>https://github.com/SNIA</w:t>
        </w:r>
      </w:hyperlink>
    </w:p>
    <w:sectPr w:rsidR="00D45A33" w:rsidRPr="00CB55F6" w:rsidSect="001400FE">
      <w:footerReference w:type="default" r:id="rId31"/>
      <w:footerReference w:type="first" r:id="rId32"/>
      <w:pgSz w:w="11907" w:h="16840"/>
      <w:pgMar w:top="1170" w:right="1440" w:bottom="720" w:left="1440" w:header="630" w:footer="179" w:gutter="0"/>
      <w:cols w:space="720"/>
      <w:titlePg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EAFBCB" w16cid:durableId="1EC3918A"/>
  <w16cid:commentId w16cid:paraId="396760FD" w16cid:durableId="1EC3918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6995F" w14:textId="77777777" w:rsidR="002200EC" w:rsidRDefault="002200EC">
      <w:r>
        <w:separator/>
      </w:r>
    </w:p>
  </w:endnote>
  <w:endnote w:type="continuationSeparator" w:id="0">
    <w:p w14:paraId="496CDD55" w14:textId="77777777" w:rsidR="002200EC" w:rsidRDefault="0022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830200"/>
      <w:docPartObj>
        <w:docPartGallery w:val="Page Numbers (Bottom of Page)"/>
        <w:docPartUnique/>
      </w:docPartObj>
    </w:sdtPr>
    <w:sdtEndPr/>
    <w:sdtContent>
      <w:sdt>
        <w:sdtPr>
          <w:id w:val="934636038"/>
          <w:docPartObj>
            <w:docPartGallery w:val="Page Numbers (Top of Page)"/>
            <w:docPartUnique/>
          </w:docPartObj>
        </w:sdtPr>
        <w:sdtEndPr/>
        <w:sdtContent>
          <w:p w14:paraId="237E888C" w14:textId="407124DE" w:rsidR="001400FE" w:rsidRPr="00912E7C" w:rsidRDefault="00912E7C" w:rsidP="00912E7C">
            <w:pPr>
              <w:pStyle w:val="Footer"/>
              <w:jc w:val="center"/>
              <w:rPr>
                <w:spacing w:val="0"/>
                <w:kern w:val="0"/>
                <w:sz w:val="22"/>
                <w:lang w:val="en-US"/>
              </w:rPr>
            </w:pPr>
            <w:r>
              <w:t xml:space="preserve">Page </w:t>
            </w:r>
            <w:r>
              <w:rPr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Cs/>
                <w:szCs w:val="24"/>
              </w:rPr>
              <w:fldChar w:fldCharType="separate"/>
            </w:r>
            <w:r w:rsidR="00172B28">
              <w:rPr>
                <w:bCs/>
                <w:noProof/>
              </w:rPr>
              <w:t>12</w:t>
            </w:r>
            <w:r>
              <w:rPr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Cs/>
                <w:szCs w:val="24"/>
              </w:rPr>
              <w:fldChar w:fldCharType="separate"/>
            </w:r>
            <w:r w:rsidR="00172B28">
              <w:rPr>
                <w:bCs/>
                <w:noProof/>
              </w:rPr>
              <w:t>12</w:t>
            </w:r>
            <w:r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5354752"/>
      <w:docPartObj>
        <w:docPartGallery w:val="Page Numbers (Bottom of Page)"/>
        <w:docPartUnique/>
      </w:docPartObj>
    </w:sdtPr>
    <w:sdtEndPr/>
    <w:sdtContent>
      <w:sdt>
        <w:sdtPr>
          <w:id w:val="1368640995"/>
          <w:docPartObj>
            <w:docPartGallery w:val="Page Numbers (Top of Page)"/>
            <w:docPartUnique/>
          </w:docPartObj>
        </w:sdtPr>
        <w:sdtEndPr/>
        <w:sdtContent>
          <w:p w14:paraId="3D1EFA8F" w14:textId="53B64564" w:rsidR="00485247" w:rsidRPr="00485247" w:rsidRDefault="00485247" w:rsidP="00485247">
            <w:pPr>
              <w:pStyle w:val="Footer"/>
              <w:jc w:val="center"/>
              <w:rPr>
                <w:spacing w:val="0"/>
                <w:kern w:val="0"/>
                <w:sz w:val="22"/>
                <w:lang w:val="en-US"/>
              </w:rPr>
            </w:pPr>
            <w:r>
              <w:t xml:space="preserve">Page </w:t>
            </w:r>
            <w:r>
              <w:rPr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Cs/>
                <w:szCs w:val="24"/>
              </w:rPr>
              <w:fldChar w:fldCharType="separate"/>
            </w:r>
            <w:r w:rsidR="00172B28">
              <w:rPr>
                <w:bCs/>
                <w:noProof/>
              </w:rPr>
              <w:t>1</w:t>
            </w:r>
            <w:r>
              <w:rPr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Cs/>
                <w:szCs w:val="24"/>
              </w:rPr>
              <w:fldChar w:fldCharType="separate"/>
            </w:r>
            <w:r w:rsidR="00172B28">
              <w:rPr>
                <w:bCs/>
                <w:noProof/>
              </w:rPr>
              <w:t>1</w:t>
            </w:r>
            <w:r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E4153" w14:textId="77777777" w:rsidR="002200EC" w:rsidRDefault="002200EC">
      <w:r>
        <w:separator/>
      </w:r>
    </w:p>
  </w:footnote>
  <w:footnote w:type="continuationSeparator" w:id="0">
    <w:p w14:paraId="33DE9A6D" w14:textId="77777777" w:rsidR="002200EC" w:rsidRDefault="00220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9507586"/>
    <w:multiLevelType w:val="hybridMultilevel"/>
    <w:tmpl w:val="6CFA14CA"/>
    <w:lvl w:ilvl="0" w:tplc="E1504B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A662E66"/>
    <w:multiLevelType w:val="hybridMultilevel"/>
    <w:tmpl w:val="4744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1B06607F"/>
    <w:multiLevelType w:val="hybridMultilevel"/>
    <w:tmpl w:val="752A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25A5"/>
    <w:multiLevelType w:val="hybridMultilevel"/>
    <w:tmpl w:val="E98681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0" w15:restartNumberingAfterBreak="0">
    <w:nsid w:val="41005BF9"/>
    <w:multiLevelType w:val="hybridMultilevel"/>
    <w:tmpl w:val="2EAAA9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4359747E"/>
    <w:multiLevelType w:val="hybridMultilevel"/>
    <w:tmpl w:val="8F7C34E2"/>
    <w:lvl w:ilvl="0" w:tplc="40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</w:abstractNum>
  <w:abstractNum w:abstractNumId="12" w15:restartNumberingAfterBreak="0">
    <w:nsid w:val="5BD84489"/>
    <w:multiLevelType w:val="hybridMultilevel"/>
    <w:tmpl w:val="812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06B97"/>
    <w:multiLevelType w:val="hybridMultilevel"/>
    <w:tmpl w:val="B2E2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02DD4"/>
    <w:rsid w:val="0000366F"/>
    <w:rsid w:val="00005420"/>
    <w:rsid w:val="00022F2F"/>
    <w:rsid w:val="000506EB"/>
    <w:rsid w:val="0007399D"/>
    <w:rsid w:val="00074FA1"/>
    <w:rsid w:val="00075E57"/>
    <w:rsid w:val="00076B59"/>
    <w:rsid w:val="000A18C7"/>
    <w:rsid w:val="000B2D94"/>
    <w:rsid w:val="000B2EF6"/>
    <w:rsid w:val="000F3539"/>
    <w:rsid w:val="0010618A"/>
    <w:rsid w:val="001173A9"/>
    <w:rsid w:val="001400FE"/>
    <w:rsid w:val="00140A63"/>
    <w:rsid w:val="001434DD"/>
    <w:rsid w:val="001515C7"/>
    <w:rsid w:val="00170C36"/>
    <w:rsid w:val="00172B28"/>
    <w:rsid w:val="0017539C"/>
    <w:rsid w:val="00196157"/>
    <w:rsid w:val="001A6920"/>
    <w:rsid w:val="001B2F35"/>
    <w:rsid w:val="001B472F"/>
    <w:rsid w:val="001D65AC"/>
    <w:rsid w:val="00203456"/>
    <w:rsid w:val="00211906"/>
    <w:rsid w:val="002200EC"/>
    <w:rsid w:val="0022670D"/>
    <w:rsid w:val="0023733A"/>
    <w:rsid w:val="0023773B"/>
    <w:rsid w:val="00246C60"/>
    <w:rsid w:val="00247F75"/>
    <w:rsid w:val="002500E2"/>
    <w:rsid w:val="002609E1"/>
    <w:rsid w:val="00260A12"/>
    <w:rsid w:val="002728F8"/>
    <w:rsid w:val="00274F66"/>
    <w:rsid w:val="002769BB"/>
    <w:rsid w:val="002B584C"/>
    <w:rsid w:val="002D49CC"/>
    <w:rsid w:val="002D5244"/>
    <w:rsid w:val="003014AF"/>
    <w:rsid w:val="00320CB2"/>
    <w:rsid w:val="003557BC"/>
    <w:rsid w:val="00360E35"/>
    <w:rsid w:val="0038160D"/>
    <w:rsid w:val="00392885"/>
    <w:rsid w:val="003A0091"/>
    <w:rsid w:val="003A5B68"/>
    <w:rsid w:val="003B3C15"/>
    <w:rsid w:val="003D1D5F"/>
    <w:rsid w:val="003D7804"/>
    <w:rsid w:val="003E5675"/>
    <w:rsid w:val="00402645"/>
    <w:rsid w:val="00411470"/>
    <w:rsid w:val="00412600"/>
    <w:rsid w:val="00417705"/>
    <w:rsid w:val="004342B5"/>
    <w:rsid w:val="00443BED"/>
    <w:rsid w:val="004455E0"/>
    <w:rsid w:val="004506DD"/>
    <w:rsid w:val="00456C68"/>
    <w:rsid w:val="00464969"/>
    <w:rsid w:val="00476306"/>
    <w:rsid w:val="00485247"/>
    <w:rsid w:val="004A3FA5"/>
    <w:rsid w:val="004B0821"/>
    <w:rsid w:val="004B106E"/>
    <w:rsid w:val="004C6E08"/>
    <w:rsid w:val="00500059"/>
    <w:rsid w:val="005012B4"/>
    <w:rsid w:val="00515CDC"/>
    <w:rsid w:val="0051750B"/>
    <w:rsid w:val="00533743"/>
    <w:rsid w:val="00542CA1"/>
    <w:rsid w:val="0055532A"/>
    <w:rsid w:val="00567051"/>
    <w:rsid w:val="00570710"/>
    <w:rsid w:val="005730FB"/>
    <w:rsid w:val="005A4429"/>
    <w:rsid w:val="005B2D87"/>
    <w:rsid w:val="005B34A2"/>
    <w:rsid w:val="005C5F7A"/>
    <w:rsid w:val="005E5503"/>
    <w:rsid w:val="005F66DD"/>
    <w:rsid w:val="005F7A53"/>
    <w:rsid w:val="00610F1A"/>
    <w:rsid w:val="00616279"/>
    <w:rsid w:val="00625D42"/>
    <w:rsid w:val="0065770C"/>
    <w:rsid w:val="00664B69"/>
    <w:rsid w:val="006868F3"/>
    <w:rsid w:val="006A02B7"/>
    <w:rsid w:val="006A0F93"/>
    <w:rsid w:val="006D6682"/>
    <w:rsid w:val="006E54FB"/>
    <w:rsid w:val="006F0F28"/>
    <w:rsid w:val="00701114"/>
    <w:rsid w:val="00714D15"/>
    <w:rsid w:val="00715BEE"/>
    <w:rsid w:val="00735706"/>
    <w:rsid w:val="0074260A"/>
    <w:rsid w:val="007523CC"/>
    <w:rsid w:val="00776700"/>
    <w:rsid w:val="007A44A7"/>
    <w:rsid w:val="007D2488"/>
    <w:rsid w:val="007D32B6"/>
    <w:rsid w:val="00801718"/>
    <w:rsid w:val="008569C5"/>
    <w:rsid w:val="00863E18"/>
    <w:rsid w:val="00870BE2"/>
    <w:rsid w:val="0088160B"/>
    <w:rsid w:val="00887601"/>
    <w:rsid w:val="00890044"/>
    <w:rsid w:val="008D33B6"/>
    <w:rsid w:val="008F489A"/>
    <w:rsid w:val="00912E7C"/>
    <w:rsid w:val="00936864"/>
    <w:rsid w:val="009374BC"/>
    <w:rsid w:val="00985FAB"/>
    <w:rsid w:val="00993B4C"/>
    <w:rsid w:val="009D2B98"/>
    <w:rsid w:val="009E085F"/>
    <w:rsid w:val="009E0CA0"/>
    <w:rsid w:val="009E47DB"/>
    <w:rsid w:val="009E4CC6"/>
    <w:rsid w:val="00A1439E"/>
    <w:rsid w:val="00A306F1"/>
    <w:rsid w:val="00A429D5"/>
    <w:rsid w:val="00A60CAA"/>
    <w:rsid w:val="00A958B7"/>
    <w:rsid w:val="00AB258B"/>
    <w:rsid w:val="00AD663F"/>
    <w:rsid w:val="00AD7D21"/>
    <w:rsid w:val="00AE4C15"/>
    <w:rsid w:val="00B16D19"/>
    <w:rsid w:val="00B364B0"/>
    <w:rsid w:val="00B377D6"/>
    <w:rsid w:val="00B57EF0"/>
    <w:rsid w:val="00B62216"/>
    <w:rsid w:val="00B8066B"/>
    <w:rsid w:val="00B837B8"/>
    <w:rsid w:val="00B853C4"/>
    <w:rsid w:val="00B858E8"/>
    <w:rsid w:val="00B9178F"/>
    <w:rsid w:val="00B9315F"/>
    <w:rsid w:val="00B94D6E"/>
    <w:rsid w:val="00B96569"/>
    <w:rsid w:val="00BA77AC"/>
    <w:rsid w:val="00BB1639"/>
    <w:rsid w:val="00BC31B3"/>
    <w:rsid w:val="00BC640E"/>
    <w:rsid w:val="00BC6964"/>
    <w:rsid w:val="00C04936"/>
    <w:rsid w:val="00C07646"/>
    <w:rsid w:val="00C222B8"/>
    <w:rsid w:val="00C22433"/>
    <w:rsid w:val="00C33C79"/>
    <w:rsid w:val="00C61508"/>
    <w:rsid w:val="00C67874"/>
    <w:rsid w:val="00C83735"/>
    <w:rsid w:val="00CA1627"/>
    <w:rsid w:val="00CB24D0"/>
    <w:rsid w:val="00CB55F6"/>
    <w:rsid w:val="00CC2CDE"/>
    <w:rsid w:val="00CD2ED3"/>
    <w:rsid w:val="00CF5160"/>
    <w:rsid w:val="00D237D4"/>
    <w:rsid w:val="00D30D1C"/>
    <w:rsid w:val="00D44692"/>
    <w:rsid w:val="00D44BB1"/>
    <w:rsid w:val="00D45A33"/>
    <w:rsid w:val="00D54367"/>
    <w:rsid w:val="00D8253E"/>
    <w:rsid w:val="00DC06C6"/>
    <w:rsid w:val="00DC2284"/>
    <w:rsid w:val="00DC57F9"/>
    <w:rsid w:val="00DD14B9"/>
    <w:rsid w:val="00DD7B06"/>
    <w:rsid w:val="00DD7B9F"/>
    <w:rsid w:val="00E10182"/>
    <w:rsid w:val="00E10546"/>
    <w:rsid w:val="00E14142"/>
    <w:rsid w:val="00E2482D"/>
    <w:rsid w:val="00E32EB8"/>
    <w:rsid w:val="00E35424"/>
    <w:rsid w:val="00E47795"/>
    <w:rsid w:val="00E531B0"/>
    <w:rsid w:val="00E531C2"/>
    <w:rsid w:val="00E60371"/>
    <w:rsid w:val="00E60D2A"/>
    <w:rsid w:val="00E650AB"/>
    <w:rsid w:val="00E65F9D"/>
    <w:rsid w:val="00E70713"/>
    <w:rsid w:val="00E73E4D"/>
    <w:rsid w:val="00E936EA"/>
    <w:rsid w:val="00E97627"/>
    <w:rsid w:val="00EA4AB2"/>
    <w:rsid w:val="00EA58F0"/>
    <w:rsid w:val="00EB63C8"/>
    <w:rsid w:val="00ED1E9C"/>
    <w:rsid w:val="00ED6861"/>
    <w:rsid w:val="00EF3C21"/>
    <w:rsid w:val="00F071E9"/>
    <w:rsid w:val="00F30605"/>
    <w:rsid w:val="00F56BD7"/>
    <w:rsid w:val="00F63C62"/>
    <w:rsid w:val="00F6780D"/>
    <w:rsid w:val="00F71ACD"/>
    <w:rsid w:val="00F80E99"/>
    <w:rsid w:val="00F825E6"/>
    <w:rsid w:val="00F84916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82B9A1E"/>
  <w15:docId w15:val="{2A1CA990-434D-490F-9962-7FBCDEEA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F9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30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6F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6F1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6F1"/>
    <w:rPr>
      <w:rFonts w:ascii="Times New Roman" w:eastAsia="Times New Roman" w:hAnsi="Times New Roman" w:cs="Times New Roman"/>
      <w:b/>
      <w:bCs/>
      <w:spacing w:val="10"/>
      <w:kern w:val="16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AB"/>
    <w:rPr>
      <w:rFonts w:eastAsiaTheme="minorEastAsia"/>
      <w:color w:val="5A5A5A" w:themeColor="text1" w:themeTint="A5"/>
      <w:spacing w:val="15"/>
      <w:kern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650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snia.org/swordfi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mailto:swordfish@snia.org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NIA/Swordfish-basic-web-clien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S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F3DD-3EC3-49A1-9C38-1111B87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Pikes Peak Library District</Company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Sravanthi</dc:creator>
  <cp:lastModifiedBy>East Fullservice PC</cp:lastModifiedBy>
  <cp:revision>2</cp:revision>
  <dcterms:created xsi:type="dcterms:W3CDTF">2019-02-03T20:53:00Z</dcterms:created>
  <dcterms:modified xsi:type="dcterms:W3CDTF">2019-02-03T20:53:00Z</dcterms:modified>
</cp:coreProperties>
</file>