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EF" w:rsidRPr="00FB4C1A" w:rsidRDefault="00FB4C1A" w:rsidP="00FB4C1A">
      <w:pPr>
        <w:rPr>
          <w:rFonts w:ascii="Segoe UI" w:hAnsi="Segoe UI" w:cs="Segoe UI"/>
          <w:b/>
          <w:color w:val="00B0F0"/>
          <w:sz w:val="24"/>
        </w:rPr>
      </w:pPr>
      <w:r w:rsidRPr="00FB4C1A">
        <w:rPr>
          <w:rFonts w:ascii="Segoe UI" w:hAnsi="Segoe UI" w:cs="Segoe UI"/>
          <w:color w:val="00B0F0"/>
          <w:sz w:val="24"/>
        </w:rPr>
        <w:tab/>
      </w:r>
      <w:r w:rsidRPr="00FB4C1A">
        <w:rPr>
          <w:rFonts w:ascii="Segoe UI" w:hAnsi="Segoe UI" w:cs="Segoe UI"/>
          <w:color w:val="00B0F0"/>
          <w:sz w:val="24"/>
        </w:rPr>
        <w:tab/>
      </w:r>
      <w:r w:rsidRPr="00FB4C1A">
        <w:rPr>
          <w:rFonts w:ascii="Segoe UI" w:hAnsi="Segoe UI" w:cs="Segoe UI"/>
          <w:color w:val="00B0F0"/>
          <w:sz w:val="24"/>
        </w:rPr>
        <w:tab/>
      </w:r>
      <w:r w:rsidRPr="00FB4C1A">
        <w:rPr>
          <w:rFonts w:ascii="Segoe UI" w:hAnsi="Segoe UI" w:cs="Segoe UI"/>
          <w:color w:val="00B0F0"/>
          <w:sz w:val="24"/>
        </w:rPr>
        <w:tab/>
      </w:r>
      <w:r w:rsidRPr="00FB4C1A">
        <w:rPr>
          <w:rFonts w:ascii="Segoe UI" w:hAnsi="Segoe UI" w:cs="Segoe UI"/>
          <w:color w:val="00B0F0"/>
          <w:sz w:val="24"/>
        </w:rPr>
        <w:tab/>
      </w:r>
      <w:r w:rsidRPr="00FB4C1A">
        <w:rPr>
          <w:rFonts w:ascii="Segoe UI" w:hAnsi="Segoe UI" w:cs="Segoe UI"/>
          <w:b/>
          <w:color w:val="00B0F0"/>
          <w:sz w:val="24"/>
        </w:rPr>
        <w:t>USER DOCUMENTATION</w:t>
      </w:r>
    </w:p>
    <w:p w:rsidR="00FB4C1A" w:rsidRDefault="00FB4C1A" w:rsidP="00FB4C1A">
      <w:pPr>
        <w:rPr>
          <w:rFonts w:ascii="Segoe UI" w:hAnsi="Segoe UI" w:cs="Segoe UI"/>
          <w:b/>
          <w:color w:val="00B0F0"/>
        </w:rPr>
      </w:pPr>
    </w:p>
    <w:p w:rsidR="00013117" w:rsidRDefault="00013117" w:rsidP="00FB4C1A">
      <w:pPr>
        <w:rPr>
          <w:rFonts w:ascii="Segoe UI" w:hAnsi="Segoe UI" w:cs="Segoe UI"/>
          <w:b/>
          <w:color w:val="00B0F0"/>
        </w:rPr>
      </w:pPr>
    </w:p>
    <w:sdt>
      <w:sdtPr>
        <w:id w:val="1605381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13117" w:rsidRPr="00013117" w:rsidRDefault="00013117">
          <w:pPr>
            <w:pStyle w:val="TOCHeading"/>
            <w:rPr>
              <w:color w:val="00B0F0"/>
            </w:rPr>
          </w:pPr>
          <w:r w:rsidRPr="00013117">
            <w:rPr>
              <w:color w:val="00B0F0"/>
            </w:rPr>
            <w:t>Contents</w:t>
          </w:r>
        </w:p>
        <w:p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6894" w:history="1">
            <w:r w:rsidRPr="00441E95">
              <w:rPr>
                <w:rStyle w:val="Hyperlink"/>
                <w:rFonts w:ascii="Segoe UI Semibold" w:hAnsi="Segoe UI Semibold"/>
                <w:noProof/>
              </w:rPr>
              <w:t>Introduction</w:t>
            </w:r>
            <w:r w:rsidRPr="00441E95">
              <w:rPr>
                <w:rStyle w:val="Hyperlink"/>
                <w:rFonts w:cs="Segoe U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5" w:history="1">
            <w:r w:rsidRPr="00441E95">
              <w:rPr>
                <w:rStyle w:val="Hyperlink"/>
                <w:rFonts w:ascii="Segoe UI Semibold" w:hAnsi="Segoe UI Semibold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896" w:history="1">
            <w:r w:rsidRPr="00441E95">
              <w:rPr>
                <w:rStyle w:val="Hyperlink"/>
                <w:rFonts w:ascii="Segoe UI Semibold" w:hAnsi="Segoe UI Semibold"/>
                <w:noProof/>
              </w:rPr>
              <w:t>Overview</w:t>
            </w:r>
            <w:r w:rsidRPr="00441E9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7" w:history="1">
            <w:r w:rsidRPr="00441E95">
              <w:rPr>
                <w:rStyle w:val="Hyperlink"/>
                <w:rFonts w:ascii="Segoe UI Semibold" w:hAnsi="Segoe UI Semibold" w:cs="Segoe UI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8" w:history="1">
            <w:r w:rsidRPr="00441E95">
              <w:rPr>
                <w:rStyle w:val="Hyperlink"/>
                <w:rFonts w:ascii="Segoe UI Semibold" w:hAnsi="Segoe UI Semibold" w:cs="Segoe UI"/>
                <w:noProof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899" w:history="1">
            <w:r w:rsidRPr="00441E95">
              <w:rPr>
                <w:rStyle w:val="Hyperlink"/>
                <w:rFonts w:ascii="Segoe UI Semibold" w:hAnsi="Segoe UI Semibold" w:cs="Segoe UI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5446900" w:history="1">
            <w:r w:rsidRPr="00441E95">
              <w:rPr>
                <w:rStyle w:val="Hyperlink"/>
                <w:rFonts w:ascii="Segoe UI Semibold" w:hAnsi="Segoe UI Semibold"/>
                <w:noProof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1" w:history="1">
            <w:r w:rsidRPr="00441E95">
              <w:rPr>
                <w:rStyle w:val="Hyperlink"/>
                <w:rFonts w:ascii="Segoe UI Semibold" w:hAnsi="Segoe UI Semibold"/>
                <w:noProof/>
              </w:rPr>
              <w:t>Graph Editor: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5446902" w:history="1">
            <w:r w:rsidRPr="00441E95">
              <w:rPr>
                <w:rStyle w:val="Hyperlink"/>
                <w:rFonts w:ascii="Segoe UI Semibold" w:hAnsi="Segoe UI Semibold"/>
                <w:noProof/>
              </w:rPr>
              <w:t>Dashboard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117" w:rsidRDefault="00013117">
          <w:r>
            <w:rPr>
              <w:b/>
              <w:bCs/>
              <w:noProof/>
            </w:rPr>
            <w:fldChar w:fldCharType="end"/>
          </w:r>
        </w:p>
      </w:sdtContent>
    </w:sdt>
    <w:p w:rsidR="00013117" w:rsidRDefault="00013117" w:rsidP="00FB4C1A">
      <w:pPr>
        <w:rPr>
          <w:rFonts w:ascii="Segoe UI" w:hAnsi="Segoe UI" w:cs="Segoe UI"/>
          <w:b/>
          <w:color w:val="00B0F0"/>
        </w:rPr>
      </w:pPr>
      <w:bookmarkStart w:id="0" w:name="_GoBack"/>
      <w:bookmarkEnd w:id="0"/>
    </w:p>
    <w:p w:rsidR="00013117" w:rsidRDefault="00013117" w:rsidP="00FB4C1A">
      <w:pPr>
        <w:rPr>
          <w:rFonts w:ascii="Segoe UI" w:hAnsi="Segoe UI" w:cs="Segoe UI"/>
          <w:b/>
          <w:color w:val="00B0F0"/>
        </w:rPr>
      </w:pPr>
    </w:p>
    <w:p w:rsidR="00FB4C1A" w:rsidRDefault="00FB4C1A" w:rsidP="00FB4C1A">
      <w:pPr>
        <w:rPr>
          <w:rFonts w:ascii="Segoe UI" w:hAnsi="Segoe UI" w:cs="Segoe UI"/>
          <w:b/>
        </w:rPr>
      </w:pPr>
    </w:p>
    <w:p w:rsidR="00FB4C1A" w:rsidRPr="00FB4C1A" w:rsidRDefault="00FB4C1A" w:rsidP="00013117">
      <w:pPr>
        <w:pStyle w:val="Heading1"/>
        <w:rPr>
          <w:rFonts w:cs="Segoe UI"/>
        </w:rPr>
      </w:pPr>
      <w:bookmarkStart w:id="1" w:name="_Toc515446894"/>
      <w:r w:rsidRPr="000270EE">
        <w:rPr>
          <w:rStyle w:val="Heading1Char"/>
          <w:rFonts w:ascii="Segoe UI Semibold" w:hAnsi="Segoe UI Semibold"/>
          <w:color w:val="00B0F0"/>
        </w:rPr>
        <w:t>Introduction</w:t>
      </w:r>
      <w:r w:rsidRPr="00FB4C1A">
        <w:rPr>
          <w:rFonts w:cs="Segoe UI"/>
        </w:rPr>
        <w:t>:</w:t>
      </w:r>
      <w:bookmarkEnd w:id="1"/>
    </w:p>
    <w:p w:rsidR="00FB4C1A" w:rsidRDefault="00FB4C1A" w:rsidP="00FB4C1A">
      <w:pPr>
        <w:rPr>
          <w:rFonts w:ascii="Segoe UI" w:hAnsi="Segoe UI" w:cs="Segoe UI"/>
        </w:rPr>
      </w:pPr>
      <w:r w:rsidRPr="00FB4C1A">
        <w:rPr>
          <w:rFonts w:ascii="Segoe UI Semibold" w:hAnsi="Segoe UI Semibold" w:cs="Segoe UI"/>
          <w:b/>
          <w:color w:val="00B0F0"/>
        </w:rPr>
        <w:tab/>
      </w:r>
      <w:r w:rsidRPr="00FB4C1A">
        <w:rPr>
          <w:rFonts w:ascii="Segoe UI" w:hAnsi="Segoe UI" w:cs="Segoe UI"/>
        </w:rPr>
        <w:t xml:space="preserve">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a piece of software that runs on your hosts. Its job is to faithfully collect events and metrics and bring them to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on your behalf so that you can do something useful with your monitoring and performance data. The </w:t>
      </w:r>
      <w:proofErr w:type="spellStart"/>
      <w:r w:rsidRPr="00FB4C1A">
        <w:rPr>
          <w:rFonts w:ascii="Segoe UI" w:hAnsi="Segoe UI" w:cs="Segoe UI"/>
        </w:rPr>
        <w:t>Datadog</w:t>
      </w:r>
      <w:proofErr w:type="spellEnd"/>
      <w:r w:rsidRPr="00FB4C1A">
        <w:rPr>
          <w:rFonts w:ascii="Segoe UI" w:hAnsi="Segoe UI" w:cs="Segoe UI"/>
        </w:rPr>
        <w:t xml:space="preserve"> Agent is open</w:t>
      </w:r>
      <w:r w:rsidR="00910130">
        <w:rPr>
          <w:rFonts w:ascii="Segoe UI" w:hAnsi="Segoe UI" w:cs="Segoe UI"/>
        </w:rPr>
        <w:t xml:space="preserve"> -</w:t>
      </w:r>
      <w:r w:rsidRPr="00FB4C1A">
        <w:rPr>
          <w:rFonts w:ascii="Segoe UI" w:hAnsi="Segoe UI" w:cs="Segoe UI"/>
        </w:rPr>
        <w:t>source, view the source code on GitHub for Agent v5 and Agent v6. To see all changes between Agent v5 and v6,</w:t>
      </w:r>
      <w:r w:rsidR="00910130">
        <w:rPr>
          <w:rFonts w:ascii="Segoe UI" w:hAnsi="Segoe UI" w:cs="Segoe UI"/>
        </w:rPr>
        <w:t xml:space="preserve"> </w:t>
      </w:r>
      <w:r w:rsidRPr="00FB4C1A">
        <w:rPr>
          <w:rFonts w:ascii="Segoe UI" w:hAnsi="Segoe UI" w:cs="Segoe UI"/>
        </w:rPr>
        <w:t>consult our dedicated changes documentation</w:t>
      </w:r>
      <w:r w:rsidR="00910130">
        <w:rPr>
          <w:rFonts w:ascii="Segoe UI" w:hAnsi="Segoe UI" w:cs="Segoe UI"/>
        </w:rPr>
        <w:t>.</w:t>
      </w:r>
    </w:p>
    <w:p w:rsidR="00910130" w:rsidRPr="005B4916" w:rsidRDefault="00910130" w:rsidP="00FB4C1A">
      <w:pPr>
        <w:rPr>
          <w:rFonts w:ascii="Segoe UI Semibold" w:hAnsi="Segoe UI Semibold" w:cs="Segoe UI"/>
          <w:color w:val="00B0F0"/>
        </w:rPr>
      </w:pPr>
      <w:bookmarkStart w:id="2" w:name="_Toc515446895"/>
      <w:r w:rsidRPr="000270EE">
        <w:rPr>
          <w:rStyle w:val="Heading1Char"/>
          <w:rFonts w:ascii="Segoe UI Semibold" w:hAnsi="Segoe UI Semibold"/>
          <w:color w:val="00B0F0"/>
        </w:rPr>
        <w:t>Purpose</w:t>
      </w:r>
      <w:bookmarkEnd w:id="2"/>
      <w:r w:rsidRPr="005B4916">
        <w:rPr>
          <w:rFonts w:ascii="Segoe UI Semibold" w:hAnsi="Segoe UI Semibold" w:cs="Segoe UI"/>
          <w:color w:val="00B0F0"/>
        </w:rPr>
        <w:t>:</w:t>
      </w:r>
    </w:p>
    <w:p w:rsidR="00910130" w:rsidRDefault="00910130" w:rsidP="00FB4C1A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Understanding about data dog </w:t>
      </w:r>
      <w:proofErr w:type="spellStart"/>
      <w:r w:rsidR="00515EA7">
        <w:rPr>
          <w:rFonts w:ascii="Segoe UI" w:hAnsi="Segoe UI" w:cs="Segoe UI"/>
        </w:rPr>
        <w:t>Dashboarding</w:t>
      </w:r>
      <w:proofErr w:type="spellEnd"/>
      <w:r w:rsidR="00515EA7">
        <w:rPr>
          <w:rFonts w:ascii="Segoe UI" w:hAnsi="Segoe UI" w:cs="Segoe UI"/>
        </w:rPr>
        <w:t>,</w:t>
      </w:r>
      <w:r w:rsidR="00882AF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usage and functionality.</w:t>
      </w:r>
    </w:p>
    <w:p w:rsidR="00910130" w:rsidRPr="000270EE" w:rsidRDefault="000270EE" w:rsidP="000270EE">
      <w:pPr>
        <w:pStyle w:val="Heading1"/>
      </w:pPr>
      <w:bookmarkStart w:id="3" w:name="_Toc515446896"/>
      <w:r w:rsidRPr="000270EE">
        <w:rPr>
          <w:rFonts w:ascii="Segoe UI Semibold" w:hAnsi="Segoe UI Semibold"/>
          <w:color w:val="00B0F0"/>
        </w:rPr>
        <w:lastRenderedPageBreak/>
        <w:t>Overview</w:t>
      </w:r>
      <w:r w:rsidRPr="000270EE">
        <w:t>:</w:t>
      </w:r>
      <w:bookmarkEnd w:id="3"/>
    </w:p>
    <w:p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ab/>
      </w:r>
      <w:bookmarkStart w:id="4" w:name="_Toc515446897"/>
      <w:r w:rsidRPr="000270EE">
        <w:rPr>
          <w:rStyle w:val="Heading2Char"/>
          <w:rFonts w:ascii="Segoe UI Semibold" w:hAnsi="Segoe UI Semibold" w:cs="Segoe UI"/>
          <w:color w:val="00B0F0"/>
        </w:rPr>
        <w:t>Events</w:t>
      </w:r>
      <w:bookmarkEnd w:id="4"/>
      <w:r w:rsidRPr="000270EE">
        <w:rPr>
          <w:rFonts w:ascii="Segoe UI Semibold" w:hAnsi="Segoe UI Semibold" w:cs="Segoe UI"/>
          <w:color w:val="00B0F0"/>
        </w:rPr>
        <w:t>:</w:t>
      </w:r>
    </w:p>
    <w:p w:rsid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The Event Stream is based on the same conventions as a blog:</w:t>
      </w:r>
    </w:p>
    <w:p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Every event in the stream can be commented on.</w:t>
      </w:r>
    </w:p>
    <w:p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Great for distributed teams and maintaining the focus of an investigation.</w:t>
      </w:r>
    </w:p>
    <w:p w:rsidR="000270EE" w:rsidRPr="000270EE" w:rsidRDefault="000270EE" w:rsidP="000270EE">
      <w:pPr>
        <w:pStyle w:val="ListParagraph"/>
        <w:numPr>
          <w:ilvl w:val="0"/>
          <w:numId w:val="23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You can filter by: user, source, tag, host, status, priority, incident</w:t>
      </w:r>
    </w:p>
    <w:p w:rsidR="000270EE" w:rsidRPr="000270EE" w:rsidRDefault="000270EE" w:rsidP="00FB4C1A">
      <w:pPr>
        <w:rPr>
          <w:rFonts w:ascii="Segoe UI" w:hAnsi="Segoe UI" w:cs="Segoe UI"/>
        </w:rPr>
      </w:pPr>
    </w:p>
    <w:p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5" w:name="_Toc515446898"/>
      <w:r w:rsidRPr="000270EE">
        <w:rPr>
          <w:rStyle w:val="Heading2Char"/>
          <w:rFonts w:ascii="Segoe UI Semibold" w:hAnsi="Segoe UI Semibold" w:cs="Segoe UI"/>
          <w:color w:val="00B0F0"/>
        </w:rPr>
        <w:t>Dashboards</w:t>
      </w:r>
      <w:bookmarkEnd w:id="5"/>
      <w:r w:rsidRPr="000270EE">
        <w:rPr>
          <w:rFonts w:ascii="Segoe UI Semibold" w:hAnsi="Segoe UI Semibold" w:cs="Segoe UI"/>
          <w:color w:val="00B0F0"/>
        </w:rPr>
        <w:t>:</w:t>
      </w:r>
    </w:p>
    <w:p w:rsidR="000270EE" w:rsidRPr="000270EE" w:rsidRDefault="000270EE" w:rsidP="000270EE">
      <w:pPr>
        <w:rPr>
          <w:rFonts w:ascii="Segoe UI" w:hAnsi="Segoe UI" w:cs="Segoe UI"/>
        </w:rPr>
      </w:pPr>
      <w:r>
        <w:rPr>
          <w:rFonts w:ascii="Segoe UI Semibold" w:hAnsi="Segoe UI Semibold" w:cs="Segoe UI"/>
          <w:color w:val="00B0F0"/>
        </w:rPr>
        <w:tab/>
      </w:r>
      <w:r w:rsidRPr="000270EE">
        <w:rPr>
          <w:rFonts w:ascii="Segoe UI" w:hAnsi="Segoe UI" w:cs="Segoe UI"/>
        </w:rPr>
        <w:t>Dashboards contain graphs with real-time performance metrics</w:t>
      </w:r>
    </w:p>
    <w:p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 xml:space="preserve">Synchronous </w:t>
      </w:r>
      <w:proofErr w:type="spellStart"/>
      <w:r w:rsidRPr="000270EE">
        <w:rPr>
          <w:rFonts w:ascii="Segoe UI" w:hAnsi="Segoe UI" w:cs="Segoe UI"/>
        </w:rPr>
        <w:t>mousing</w:t>
      </w:r>
      <w:proofErr w:type="spellEnd"/>
      <w:r w:rsidRPr="000270EE">
        <w:rPr>
          <w:rFonts w:ascii="Segoe UI" w:hAnsi="Segoe UI" w:cs="Segoe UI"/>
        </w:rPr>
        <w:t xml:space="preserve"> across all graphs in a </w:t>
      </w:r>
      <w:proofErr w:type="spellStart"/>
      <w:r w:rsidRPr="000270EE">
        <w:rPr>
          <w:rFonts w:ascii="Segoe UI" w:hAnsi="Segoe UI" w:cs="Segoe UI"/>
        </w:rPr>
        <w:t>screenboard</w:t>
      </w:r>
      <w:proofErr w:type="spellEnd"/>
      <w:r w:rsidRPr="000270EE">
        <w:rPr>
          <w:rFonts w:ascii="Segoe UI" w:hAnsi="Segoe UI" w:cs="Segoe UI"/>
        </w:rPr>
        <w:t>.</w:t>
      </w:r>
    </w:p>
    <w:p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Vertical bars are events in the context of the metric.</w:t>
      </w:r>
    </w:p>
    <w:p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Click &amp; drag on a graph to zoom-in on a particular time-frame.</w:t>
      </w:r>
    </w:p>
    <w:p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" w:hAnsi="Segoe UI" w:cs="Segoe UI"/>
        </w:rPr>
      </w:pPr>
      <w:r w:rsidRPr="000270EE">
        <w:rPr>
          <w:rFonts w:ascii="Segoe UI" w:hAnsi="Segoe UI" w:cs="Segoe UI"/>
        </w:rPr>
        <w:t>As you hover over the graph the event stream moves with you.</w:t>
      </w:r>
    </w:p>
    <w:p w:rsidR="000270EE" w:rsidRPr="000270EE" w:rsidRDefault="000270EE" w:rsidP="000270EE">
      <w:pPr>
        <w:pStyle w:val="ListParagraph"/>
        <w:numPr>
          <w:ilvl w:val="1"/>
          <w:numId w:val="25"/>
        </w:numPr>
        <w:rPr>
          <w:rFonts w:ascii="Segoe UI Semibold" w:hAnsi="Segoe UI Semibold" w:cs="Segoe UI"/>
          <w:color w:val="00B0F0"/>
        </w:rPr>
      </w:pPr>
      <w:r w:rsidRPr="000270EE">
        <w:rPr>
          <w:rFonts w:ascii="Segoe UI" w:hAnsi="Segoe UI" w:cs="Segoe UI"/>
        </w:rPr>
        <w:t>Display by zone, host, or total usage.</w:t>
      </w:r>
    </w:p>
    <w:p w:rsidR="000270EE" w:rsidRDefault="000270EE" w:rsidP="000270EE">
      <w:pPr>
        <w:rPr>
          <w:rFonts w:ascii="Segoe UI Semibold" w:hAnsi="Segoe UI Semibold" w:cs="Segoe UI"/>
          <w:color w:val="00B0F0"/>
        </w:rPr>
      </w:pPr>
    </w:p>
    <w:p w:rsidR="000270EE" w:rsidRPr="000270EE" w:rsidRDefault="000270EE" w:rsidP="000270EE">
      <w:pPr>
        <w:rPr>
          <w:rFonts w:ascii="Segoe UI Semibold" w:hAnsi="Segoe UI Semibold" w:cs="Segoe UI"/>
          <w:color w:val="00B0F0"/>
        </w:rPr>
      </w:pPr>
    </w:p>
    <w:p w:rsidR="000270EE" w:rsidRDefault="000270EE" w:rsidP="00FB4C1A">
      <w:pPr>
        <w:rPr>
          <w:rFonts w:ascii="Segoe UI Semibold" w:hAnsi="Segoe UI Semibold" w:cs="Segoe UI"/>
          <w:color w:val="00B0F0"/>
        </w:rPr>
      </w:pPr>
      <w:r w:rsidRPr="000270EE">
        <w:rPr>
          <w:rFonts w:ascii="Segoe UI Semibold" w:hAnsi="Segoe UI Semibold" w:cs="Segoe UI"/>
          <w:color w:val="00B0F0"/>
        </w:rPr>
        <w:tab/>
      </w:r>
      <w:bookmarkStart w:id="6" w:name="_Toc515446899"/>
      <w:r w:rsidRPr="000270EE">
        <w:rPr>
          <w:rStyle w:val="Heading2Char"/>
          <w:rFonts w:ascii="Segoe UI Semibold" w:hAnsi="Segoe UI Semibold" w:cs="Segoe UI"/>
          <w:color w:val="00B0F0"/>
        </w:rPr>
        <w:t>Metrics</w:t>
      </w:r>
      <w:bookmarkEnd w:id="6"/>
      <w:r w:rsidRPr="000270EE">
        <w:rPr>
          <w:rFonts w:ascii="Segoe UI Semibold" w:hAnsi="Segoe UI Semibold" w:cs="Segoe UI"/>
          <w:color w:val="00B0F0"/>
        </w:rPr>
        <w:t>:</w:t>
      </w:r>
    </w:p>
    <w:p w:rsidR="000270EE" w:rsidRPr="000270EE" w:rsidRDefault="000270EE" w:rsidP="00FB4C1A">
      <w:pPr>
        <w:rPr>
          <w:rFonts w:ascii="Segoe UI" w:hAnsi="Segoe UI" w:cs="Segoe UI"/>
        </w:rPr>
      </w:pPr>
      <w:r w:rsidRPr="000270EE">
        <w:rPr>
          <w:rFonts w:ascii="Segoe UI" w:hAnsi="Segoe UI" w:cs="Segoe UI"/>
          <w:color w:val="00B0F0"/>
        </w:rPr>
        <w:tab/>
      </w:r>
      <w:r w:rsidRPr="000270EE">
        <w:rPr>
          <w:rFonts w:ascii="Segoe UI" w:hAnsi="Segoe UI" w:cs="Segoe UI"/>
        </w:rPr>
        <w:t xml:space="preserve">Custom metrics generally refer to any metric that you send using </w:t>
      </w:r>
      <w:proofErr w:type="spellStart"/>
      <w:r w:rsidRPr="000270EE">
        <w:rPr>
          <w:rFonts w:ascii="Segoe UI" w:hAnsi="Segoe UI" w:cs="Segoe UI"/>
        </w:rPr>
        <w:t>statsd</w:t>
      </w:r>
      <w:proofErr w:type="spellEnd"/>
      <w:r w:rsidRPr="000270EE">
        <w:rPr>
          <w:rFonts w:ascii="Segoe UI" w:hAnsi="Segoe UI" w:cs="Segoe UI"/>
        </w:rPr>
        <w:t xml:space="preserve">, </w:t>
      </w:r>
      <w:proofErr w:type="spellStart"/>
      <w:r w:rsidRPr="000270EE">
        <w:rPr>
          <w:rFonts w:ascii="Segoe UI" w:hAnsi="Segoe UI" w:cs="Segoe UI"/>
        </w:rPr>
        <w:t>DogStatsD</w:t>
      </w:r>
      <w:proofErr w:type="spellEnd"/>
      <w:r w:rsidRPr="000270EE">
        <w:rPr>
          <w:rFonts w:ascii="Segoe UI" w:hAnsi="Segoe UI" w:cs="Segoe UI"/>
        </w:rPr>
        <w:t xml:space="preserve">, or through extensions made to the </w:t>
      </w:r>
      <w:proofErr w:type="spellStart"/>
      <w:r w:rsidRPr="000270EE">
        <w:rPr>
          <w:rFonts w:ascii="Segoe UI" w:hAnsi="Segoe UI" w:cs="Segoe UI"/>
        </w:rPr>
        <w:t>Datadog</w:t>
      </w:r>
      <w:proofErr w:type="spellEnd"/>
      <w:r w:rsidRPr="000270EE">
        <w:rPr>
          <w:rFonts w:ascii="Segoe UI" w:hAnsi="Segoe UI" w:cs="Segoe UI"/>
        </w:rPr>
        <w:t xml:space="preserve"> Agent. Some </w:t>
      </w:r>
      <w:proofErr w:type="gramStart"/>
      <w:r w:rsidRPr="000270EE">
        <w:rPr>
          <w:rFonts w:ascii="Segoe UI" w:hAnsi="Segoe UI" w:cs="Segoe UI"/>
        </w:rPr>
        <w:t>integration</w:t>
      </w:r>
      <w:r>
        <w:rPr>
          <w:rFonts w:ascii="Segoe UI" w:hAnsi="Segoe UI" w:cs="Segoe UI"/>
        </w:rPr>
        <w:t>s</w:t>
      </w:r>
      <w:proofErr w:type="gramEnd"/>
      <w:r w:rsidRPr="000270EE">
        <w:rPr>
          <w:rFonts w:ascii="Segoe UI" w:hAnsi="Segoe UI" w:cs="Segoe UI"/>
        </w:rPr>
        <w:t xml:space="preserve"> can potentially emit an unlimited number of metrics that can also count as custom, further details on which standard integrations emit custom metrics.</w:t>
      </w:r>
    </w:p>
    <w:p w:rsidR="000270EE" w:rsidRPr="000270EE" w:rsidRDefault="000270EE" w:rsidP="00FB4C1A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:rsidR="000270EE" w:rsidRDefault="001F0AC3" w:rsidP="00E13AB8">
      <w:pPr>
        <w:rPr>
          <w:rFonts w:ascii="Segoe UI Semibold" w:hAnsi="Segoe UI Semibold" w:cs="Segoe UI"/>
          <w:color w:val="00B0F0"/>
        </w:rPr>
      </w:pPr>
      <w:bookmarkStart w:id="7" w:name="_Toc515446900"/>
      <w:r w:rsidRPr="001F0AC3">
        <w:rPr>
          <w:rStyle w:val="Heading1Char"/>
          <w:rFonts w:ascii="Segoe UI Semibold" w:hAnsi="Segoe UI Semibold"/>
          <w:color w:val="00B0F0"/>
        </w:rPr>
        <w:t>Dashboard</w:t>
      </w:r>
      <w:bookmarkEnd w:id="7"/>
      <w:r>
        <w:rPr>
          <w:rFonts w:ascii="Segoe UI Semibold" w:hAnsi="Segoe UI Semibold" w:cs="Segoe UI"/>
          <w:color w:val="00B0F0"/>
        </w:rPr>
        <w:t>:</w:t>
      </w:r>
    </w:p>
    <w:p w:rsidR="001F0AC3" w:rsidRPr="000270EE" w:rsidRDefault="001F0AC3" w:rsidP="00E13AB8">
      <w:pPr>
        <w:rPr>
          <w:rFonts w:ascii="Segoe UI Semibold" w:hAnsi="Segoe UI Semibold" w:cs="Segoe UI"/>
          <w:color w:val="00B0F0"/>
        </w:rPr>
      </w:pPr>
      <w:r>
        <w:rPr>
          <w:rFonts w:ascii="Segoe UI Semibold" w:hAnsi="Segoe UI Semibold" w:cs="Segoe UI"/>
          <w:color w:val="00B0F0"/>
        </w:rPr>
        <w:tab/>
      </w:r>
    </w:p>
    <w:p w:rsidR="00F2394E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28CB16AF" wp14:editId="237A1C36">
            <wp:extent cx="594360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23" w:rsidRDefault="00515EA7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  <w:t>Fig</w:t>
      </w:r>
      <w:r w:rsidR="005D235F">
        <w:rPr>
          <w:rFonts w:ascii="Segoe UI" w:hAnsi="Segoe UI" w:cs="Segoe UI"/>
          <w:sz w:val="20"/>
        </w:rPr>
        <w:t>1</w:t>
      </w:r>
      <w:r>
        <w:rPr>
          <w:rFonts w:ascii="Segoe UI" w:hAnsi="Segoe UI" w:cs="Segoe UI"/>
          <w:sz w:val="20"/>
        </w:rPr>
        <w:t>:- Main Dashboard</w:t>
      </w:r>
    </w:p>
    <w:p w:rsidR="005D235F" w:rsidRDefault="005D235F">
      <w:pPr>
        <w:rPr>
          <w:rFonts w:ascii="Segoe UI" w:hAnsi="Segoe UI" w:cs="Segoe UI"/>
          <w:sz w:val="20"/>
        </w:rPr>
      </w:pPr>
    </w:p>
    <w:p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Menu-Bar.</w:t>
      </w:r>
    </w:p>
    <w:p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Dashboard Title.</w:t>
      </w:r>
    </w:p>
    <w:p w:rsidR="00515EA7" w:rsidRDefault="00515EA7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Edit Button of Dashboard.</w:t>
      </w:r>
    </w:p>
    <w:p w:rsidR="00515EA7" w:rsidRDefault="00292915" w:rsidP="00515EA7">
      <w:pPr>
        <w:pStyle w:val="ListParagraph"/>
        <w:numPr>
          <w:ilvl w:val="0"/>
          <w:numId w:val="19"/>
        </w:num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Graph view</w:t>
      </w:r>
      <w:r w:rsidR="00515EA7">
        <w:rPr>
          <w:rFonts w:ascii="Segoe UI" w:hAnsi="Segoe UI" w:cs="Segoe UI"/>
          <w:sz w:val="20"/>
        </w:rPr>
        <w:t>.</w:t>
      </w:r>
    </w:p>
    <w:p w:rsidR="00515EA7" w:rsidRDefault="00515EA7" w:rsidP="00515EA7">
      <w:pPr>
        <w:pStyle w:val="ListParagraph"/>
        <w:rPr>
          <w:rFonts w:ascii="Segoe UI" w:hAnsi="Segoe UI" w:cs="Segoe UI"/>
          <w:sz w:val="20"/>
        </w:rPr>
      </w:pPr>
    </w:p>
    <w:p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:rsidR="00292915" w:rsidRDefault="00292915" w:rsidP="00515EA7">
      <w:pPr>
        <w:pStyle w:val="ListParagraph"/>
        <w:rPr>
          <w:rFonts w:ascii="Segoe UI" w:hAnsi="Segoe UI" w:cs="Segoe UI"/>
          <w:sz w:val="20"/>
        </w:rPr>
      </w:pPr>
    </w:p>
    <w:p w:rsidR="00D942D8" w:rsidRDefault="00292915" w:rsidP="00292915">
      <w:pPr>
        <w:pStyle w:val="Heading2"/>
        <w:ind w:firstLine="360"/>
        <w:rPr>
          <w:rFonts w:ascii="Segoe UI Semibold" w:hAnsi="Segoe UI Semibold"/>
          <w:color w:val="00B0F0"/>
        </w:rPr>
      </w:pPr>
      <w:bookmarkStart w:id="8" w:name="_Toc515446901"/>
      <w:r w:rsidRPr="00292915">
        <w:rPr>
          <w:rFonts w:ascii="Segoe UI Semibold" w:hAnsi="Segoe UI Semibold"/>
          <w:color w:val="00B0F0"/>
        </w:rPr>
        <w:t>Graph Editor:</w:t>
      </w:r>
      <w:bookmarkEnd w:id="8"/>
    </w:p>
    <w:p w:rsidR="00292915" w:rsidRPr="00292915" w:rsidRDefault="00292915" w:rsidP="00292915">
      <w:pPr>
        <w:pStyle w:val="ListParagraph"/>
        <w:numPr>
          <w:ilvl w:val="1"/>
          <w:numId w:val="27"/>
        </w:numPr>
        <w:ind w:left="1800"/>
      </w:pPr>
      <w:r>
        <w:t xml:space="preserve">User can edit the graph and change the data and </w:t>
      </w:r>
      <w:proofErr w:type="gramStart"/>
      <w:r>
        <w:t>visualization .</w:t>
      </w:r>
      <w:proofErr w:type="gramEnd"/>
      <w:r>
        <w:t xml:space="preserve"> </w:t>
      </w:r>
    </w:p>
    <w:p w:rsidR="00292915" w:rsidRPr="00292915" w:rsidRDefault="00292915" w:rsidP="00292915">
      <w:r>
        <w:tab/>
      </w:r>
    </w:p>
    <w:p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lastRenderedPageBreak/>
        <w:drawing>
          <wp:inline distT="0" distB="0" distL="0" distR="0" wp14:anchorId="2903BB0F" wp14:editId="24D42CC0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15" w:rsidRPr="00292915" w:rsidRDefault="00292915" w:rsidP="00292915">
      <w:pPr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The graphing editor has three tabs:</w:t>
      </w:r>
    </w:p>
    <w:p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 xml:space="preserve">Share: Allows you to embed the graph on any external web page (Note: The share tab is only available on </w:t>
      </w:r>
      <w:proofErr w:type="spellStart"/>
      <w:r w:rsidRPr="00292915">
        <w:rPr>
          <w:rFonts w:ascii="Segoe UI" w:hAnsi="Segoe UI" w:cs="Segoe UI"/>
          <w:sz w:val="20"/>
        </w:rPr>
        <w:t>Timeboards</w:t>
      </w:r>
      <w:proofErr w:type="spellEnd"/>
      <w:r w:rsidRPr="00292915">
        <w:rPr>
          <w:rFonts w:ascii="Segoe UI" w:hAnsi="Segoe UI" w:cs="Segoe UI"/>
          <w:sz w:val="20"/>
        </w:rPr>
        <w:t>.).</w:t>
      </w:r>
    </w:p>
    <w:p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JSON: The more flexible editor, but it requires knowledge of the graph definition language to make use of it.</w:t>
      </w:r>
    </w:p>
    <w:p w:rsidR="00292915" w:rsidRPr="00292915" w:rsidRDefault="00292915" w:rsidP="00292915">
      <w:pPr>
        <w:pStyle w:val="ListParagraph"/>
        <w:numPr>
          <w:ilvl w:val="0"/>
          <w:numId w:val="26"/>
        </w:numPr>
        <w:ind w:left="1080"/>
        <w:rPr>
          <w:rFonts w:ascii="Segoe UI" w:hAnsi="Segoe UI" w:cs="Segoe UI"/>
          <w:sz w:val="20"/>
        </w:rPr>
      </w:pPr>
      <w:r w:rsidRPr="00292915">
        <w:rPr>
          <w:rFonts w:ascii="Segoe UI" w:hAnsi="Segoe UI" w:cs="Segoe UI"/>
          <w:sz w:val="20"/>
        </w:rPr>
        <w:t>Edit: Default tab that allows you to use a GUI to select the graphing options.</w:t>
      </w:r>
    </w:p>
    <w:p w:rsidR="00622323" w:rsidRDefault="00622323" w:rsidP="00292915">
      <w:pPr>
        <w:ind w:left="1080" w:hanging="360"/>
        <w:rPr>
          <w:rFonts w:ascii="Segoe UI" w:hAnsi="Segoe UI" w:cs="Segoe UI"/>
          <w:sz w:val="20"/>
        </w:rPr>
      </w:pPr>
    </w:p>
    <w:p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:rsidR="00292915" w:rsidRDefault="00292915" w:rsidP="00292915">
      <w:pPr>
        <w:ind w:left="1080" w:hanging="360"/>
        <w:rPr>
          <w:rFonts w:ascii="Segoe UI" w:hAnsi="Segoe UI" w:cs="Segoe UI"/>
          <w:sz w:val="20"/>
        </w:rPr>
      </w:pPr>
    </w:p>
    <w:p w:rsidR="00292915" w:rsidRDefault="00013117" w:rsidP="00013117">
      <w:pPr>
        <w:pStyle w:val="Heading2"/>
        <w:rPr>
          <w:rFonts w:ascii="Segoe UI Semibold" w:hAnsi="Segoe UI Semibold"/>
          <w:color w:val="00B0F0"/>
        </w:rPr>
      </w:pPr>
      <w:bookmarkStart w:id="9" w:name="_Toc515446902"/>
      <w:r w:rsidRPr="00013117">
        <w:rPr>
          <w:rFonts w:ascii="Segoe UI Semibold" w:hAnsi="Segoe UI Semibold"/>
          <w:color w:val="00B0F0"/>
        </w:rPr>
        <w:t>Dashboard Screens:</w:t>
      </w:r>
      <w:bookmarkEnd w:id="9"/>
    </w:p>
    <w:p w:rsidR="00013117" w:rsidRPr="00013117" w:rsidRDefault="00013117" w:rsidP="00013117"/>
    <w:p w:rsidR="00292915" w:rsidRDefault="00013117" w:rsidP="00292915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lastRenderedPageBreak/>
        <w:t>1</w:t>
      </w:r>
      <w:r w:rsidRPr="00013117">
        <w:rPr>
          <w:rFonts w:ascii="Segoe UI" w:hAnsi="Segoe UI" w:cs="Segoe UI"/>
          <w:sz w:val="20"/>
        </w:rPr>
        <w:sym w:font="Wingdings" w:char="F0E0"/>
      </w:r>
      <w:r w:rsidR="00292915">
        <w:rPr>
          <w:rFonts w:ascii="Segoe UI" w:hAnsi="Segoe UI" w:cs="Segoe UI"/>
          <w:sz w:val="20"/>
        </w:rPr>
        <w:t>Below figure shows capacity</w:t>
      </w:r>
      <w:r>
        <w:rPr>
          <w:rFonts w:ascii="Segoe UI" w:hAnsi="Segoe UI" w:cs="Segoe UI"/>
          <w:sz w:val="20"/>
        </w:rPr>
        <w:t xml:space="preserve"> </w:t>
      </w:r>
      <w:r w:rsidR="00292915">
        <w:rPr>
          <w:rFonts w:ascii="Segoe UI" w:hAnsi="Segoe UI" w:cs="Segoe UI"/>
          <w:sz w:val="20"/>
        </w:rPr>
        <w:t xml:space="preserve">data </w:t>
      </w:r>
      <w:r>
        <w:rPr>
          <w:rFonts w:ascii="Segoe UI" w:hAnsi="Segoe UI" w:cs="Segoe UI"/>
          <w:sz w:val="20"/>
        </w:rPr>
        <w:t xml:space="preserve">in </w:t>
      </w:r>
      <w:proofErr w:type="spellStart"/>
      <w:proofErr w:type="gramStart"/>
      <w:r>
        <w:rPr>
          <w:rFonts w:ascii="Segoe UI" w:hAnsi="Segoe UI" w:cs="Segoe UI"/>
          <w:sz w:val="20"/>
        </w:rPr>
        <w:t>FileServices</w:t>
      </w:r>
      <w:proofErr w:type="spellEnd"/>
      <w:r w:rsidR="00292915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.</w:t>
      </w:r>
      <w:proofErr w:type="gramEnd"/>
    </w:p>
    <w:p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0472BFA7" wp14:editId="459A69C6">
            <wp:extent cx="5943600" cy="1481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A7" w:rsidRDefault="00013117" w:rsidP="00FB4C1A">
      <w:pPr>
        <w:rPr>
          <w:rFonts w:ascii="Segoe UI" w:hAnsi="Segoe UI" w:cs="Segoe UI"/>
          <w:sz w:val="20"/>
        </w:rPr>
      </w:pPr>
      <w:proofErr w:type="gramStart"/>
      <w:r>
        <w:rPr>
          <w:rFonts w:ascii="Segoe UI" w:hAnsi="Segoe UI" w:cs="Segoe UI"/>
          <w:sz w:val="20"/>
        </w:rPr>
        <w:t>2</w:t>
      </w:r>
      <w:r w:rsidRPr="00013117">
        <w:rPr>
          <w:rFonts w:ascii="Segoe UI" w:hAnsi="Segoe UI" w:cs="Segoe UI"/>
          <w:sz w:val="20"/>
        </w:rPr>
        <w:sym w:font="Wingdings" w:char="F0E0"/>
      </w:r>
      <w:r>
        <w:rPr>
          <w:rFonts w:ascii="Segoe UI" w:hAnsi="Segoe UI" w:cs="Segoe UI"/>
          <w:sz w:val="20"/>
        </w:rPr>
        <w:t xml:space="preserve"> </w:t>
      </w:r>
      <w:proofErr w:type="spellStart"/>
      <w:r>
        <w:rPr>
          <w:rFonts w:ascii="Segoe UI" w:hAnsi="Segoe UI" w:cs="Segoe UI"/>
          <w:sz w:val="20"/>
        </w:rPr>
        <w:t>Capacity</w:t>
      </w:r>
      <w:r w:rsidR="00515EA7">
        <w:rPr>
          <w:rFonts w:ascii="Segoe UI" w:hAnsi="Segoe UI" w:cs="Segoe UI"/>
          <w:sz w:val="20"/>
        </w:rPr>
        <w:t>data</w:t>
      </w:r>
      <w:proofErr w:type="spellEnd"/>
      <w:r w:rsidR="00515EA7">
        <w:rPr>
          <w:rFonts w:ascii="Segoe UI" w:hAnsi="Segoe UI" w:cs="Segoe UI"/>
          <w:sz w:val="20"/>
        </w:rPr>
        <w:t xml:space="preserve"> with Threshold values.</w:t>
      </w:r>
      <w:proofErr w:type="gramEnd"/>
    </w:p>
    <w:p w:rsidR="00515EA7" w:rsidRDefault="00515EA7" w:rsidP="00FB4C1A">
      <w:pPr>
        <w:rPr>
          <w:noProof/>
        </w:rPr>
      </w:pPr>
    </w:p>
    <w:p w:rsidR="00622323" w:rsidRDefault="00622323" w:rsidP="00FB4C1A">
      <w:pPr>
        <w:rPr>
          <w:rFonts w:ascii="Segoe UI" w:hAnsi="Segoe UI" w:cs="Segoe UI"/>
          <w:sz w:val="20"/>
        </w:rPr>
      </w:pPr>
      <w:r>
        <w:rPr>
          <w:noProof/>
        </w:rPr>
        <w:drawing>
          <wp:inline distT="0" distB="0" distL="0" distR="0" wp14:anchorId="40C88A80" wp14:editId="16603302">
            <wp:extent cx="594360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D8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The same way to display all the storage services dashboard in data dog and monitoring the capacity every time with periodical schedule.</w:t>
      </w:r>
    </w:p>
    <w:p w:rsidR="00BF4CD8" w:rsidRDefault="00BF4CD8" w:rsidP="00FB4C1A">
      <w:pPr>
        <w:rPr>
          <w:rFonts w:ascii="Segoe UI" w:hAnsi="Segoe UI" w:cs="Segoe UI"/>
          <w:sz w:val="20"/>
        </w:rPr>
      </w:pPr>
    </w:p>
    <w:p w:rsidR="00BF4CD8" w:rsidRDefault="00BF4CD8" w:rsidP="00FB4C1A">
      <w:pPr>
        <w:rPr>
          <w:rFonts w:ascii="Segoe UI" w:hAnsi="Segoe UI" w:cs="Segoe UI"/>
          <w:sz w:val="20"/>
        </w:rPr>
      </w:pPr>
    </w:p>
    <w:p w:rsidR="00515EA7" w:rsidRPr="00FB4C1A" w:rsidRDefault="00BF4CD8" w:rsidP="00FB4C1A">
      <w:pPr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 xml:space="preserve"> </w:t>
      </w:r>
    </w:p>
    <w:sectPr w:rsidR="00515EA7" w:rsidRPr="00FB4C1A" w:rsidSect="002F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E7EF1"/>
    <w:multiLevelType w:val="hybridMultilevel"/>
    <w:tmpl w:val="8A92A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40AB"/>
    <w:multiLevelType w:val="hybridMultilevel"/>
    <w:tmpl w:val="3162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8B3973"/>
    <w:multiLevelType w:val="hybridMultilevel"/>
    <w:tmpl w:val="51D245FC"/>
    <w:lvl w:ilvl="0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86684"/>
    <w:multiLevelType w:val="hybridMultilevel"/>
    <w:tmpl w:val="50683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9C6C0F"/>
    <w:multiLevelType w:val="hybridMultilevel"/>
    <w:tmpl w:val="83943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F016B"/>
    <w:multiLevelType w:val="hybridMultilevel"/>
    <w:tmpl w:val="1F660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0348C3"/>
    <w:multiLevelType w:val="hybridMultilevel"/>
    <w:tmpl w:val="618C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2041"/>
    <w:multiLevelType w:val="multilevel"/>
    <w:tmpl w:val="0C38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0131A"/>
    <w:multiLevelType w:val="hybridMultilevel"/>
    <w:tmpl w:val="3732FB80"/>
    <w:lvl w:ilvl="0" w:tplc="A40CD81C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C71C6"/>
    <w:multiLevelType w:val="hybridMultilevel"/>
    <w:tmpl w:val="249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FD0CF2"/>
    <w:multiLevelType w:val="hybridMultilevel"/>
    <w:tmpl w:val="F9D0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F8461F"/>
    <w:multiLevelType w:val="hybridMultilevel"/>
    <w:tmpl w:val="CD7E0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C577C9"/>
    <w:multiLevelType w:val="hybridMultilevel"/>
    <w:tmpl w:val="338C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C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D692F"/>
    <w:multiLevelType w:val="hybridMultilevel"/>
    <w:tmpl w:val="0188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478C9"/>
    <w:multiLevelType w:val="hybridMultilevel"/>
    <w:tmpl w:val="13DE8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80CA9"/>
    <w:multiLevelType w:val="hybridMultilevel"/>
    <w:tmpl w:val="D922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069BC"/>
    <w:multiLevelType w:val="hybridMultilevel"/>
    <w:tmpl w:val="5EB00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A15AB"/>
    <w:multiLevelType w:val="hybridMultilevel"/>
    <w:tmpl w:val="C842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C57460"/>
    <w:multiLevelType w:val="hybridMultilevel"/>
    <w:tmpl w:val="AF388E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6A17F77"/>
    <w:multiLevelType w:val="hybridMultilevel"/>
    <w:tmpl w:val="3100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40770"/>
    <w:multiLevelType w:val="hybridMultilevel"/>
    <w:tmpl w:val="070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014BA"/>
    <w:multiLevelType w:val="hybridMultilevel"/>
    <w:tmpl w:val="A776D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7F4AC8"/>
    <w:multiLevelType w:val="hybridMultilevel"/>
    <w:tmpl w:val="3BFEF33A"/>
    <w:lvl w:ilvl="0" w:tplc="744ACD92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>
    <w:nsid w:val="730022C1"/>
    <w:multiLevelType w:val="hybridMultilevel"/>
    <w:tmpl w:val="097A0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6242CA"/>
    <w:multiLevelType w:val="hybridMultilevel"/>
    <w:tmpl w:val="21CE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0B0F66"/>
    <w:multiLevelType w:val="hybridMultilevel"/>
    <w:tmpl w:val="B91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6467D"/>
    <w:multiLevelType w:val="hybridMultilevel"/>
    <w:tmpl w:val="E3AAA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24"/>
  </w:num>
  <w:num w:numId="5">
    <w:abstractNumId w:val="25"/>
  </w:num>
  <w:num w:numId="6">
    <w:abstractNumId w:val="23"/>
  </w:num>
  <w:num w:numId="7">
    <w:abstractNumId w:val="1"/>
  </w:num>
  <w:num w:numId="8">
    <w:abstractNumId w:val="3"/>
  </w:num>
  <w:num w:numId="9">
    <w:abstractNumId w:val="6"/>
  </w:num>
  <w:num w:numId="10">
    <w:abstractNumId w:val="17"/>
  </w:num>
  <w:num w:numId="11">
    <w:abstractNumId w:val="16"/>
  </w:num>
  <w:num w:numId="12">
    <w:abstractNumId w:val="18"/>
  </w:num>
  <w:num w:numId="13">
    <w:abstractNumId w:val="5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4"/>
  </w:num>
  <w:num w:numId="19">
    <w:abstractNumId w:val="19"/>
  </w:num>
  <w:num w:numId="20">
    <w:abstractNumId w:val="7"/>
  </w:num>
  <w:num w:numId="21">
    <w:abstractNumId w:val="20"/>
  </w:num>
  <w:num w:numId="22">
    <w:abstractNumId w:val="8"/>
  </w:num>
  <w:num w:numId="23">
    <w:abstractNumId w:val="11"/>
  </w:num>
  <w:num w:numId="24">
    <w:abstractNumId w:val="10"/>
  </w:num>
  <w:num w:numId="25">
    <w:abstractNumId w:val="12"/>
  </w:num>
  <w:num w:numId="26">
    <w:abstractNumId w:val="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4482"/>
    <w:rsid w:val="00004E41"/>
    <w:rsid w:val="00013117"/>
    <w:rsid w:val="000270EE"/>
    <w:rsid w:val="00142A9C"/>
    <w:rsid w:val="001F0AC3"/>
    <w:rsid w:val="00292915"/>
    <w:rsid w:val="002F3D17"/>
    <w:rsid w:val="004009EB"/>
    <w:rsid w:val="004C148B"/>
    <w:rsid w:val="00515EA7"/>
    <w:rsid w:val="00567673"/>
    <w:rsid w:val="005B4916"/>
    <w:rsid w:val="005C5928"/>
    <w:rsid w:val="005D0451"/>
    <w:rsid w:val="005D235F"/>
    <w:rsid w:val="00622323"/>
    <w:rsid w:val="006662F0"/>
    <w:rsid w:val="0075004A"/>
    <w:rsid w:val="00750D15"/>
    <w:rsid w:val="007A021F"/>
    <w:rsid w:val="00812407"/>
    <w:rsid w:val="00824996"/>
    <w:rsid w:val="008764D5"/>
    <w:rsid w:val="00882AF1"/>
    <w:rsid w:val="008B29B7"/>
    <w:rsid w:val="008D0E00"/>
    <w:rsid w:val="008E15A9"/>
    <w:rsid w:val="00910130"/>
    <w:rsid w:val="00927D00"/>
    <w:rsid w:val="009C3793"/>
    <w:rsid w:val="00A21C33"/>
    <w:rsid w:val="00A96942"/>
    <w:rsid w:val="00AD0602"/>
    <w:rsid w:val="00AD57EF"/>
    <w:rsid w:val="00B44482"/>
    <w:rsid w:val="00BF4CD8"/>
    <w:rsid w:val="00C120F4"/>
    <w:rsid w:val="00C27A76"/>
    <w:rsid w:val="00C66C51"/>
    <w:rsid w:val="00C73852"/>
    <w:rsid w:val="00CC0F52"/>
    <w:rsid w:val="00CD3DE1"/>
    <w:rsid w:val="00D942D8"/>
    <w:rsid w:val="00E000B9"/>
    <w:rsid w:val="00E13AB8"/>
    <w:rsid w:val="00E763AB"/>
    <w:rsid w:val="00F2394E"/>
    <w:rsid w:val="00F33D8C"/>
    <w:rsid w:val="00F7180C"/>
    <w:rsid w:val="00FB4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D17"/>
  </w:style>
  <w:style w:type="paragraph" w:styleId="Heading1">
    <w:name w:val="heading 1"/>
    <w:basedOn w:val="Normal"/>
    <w:next w:val="Normal"/>
    <w:link w:val="Heading1Char"/>
    <w:uiPriority w:val="9"/>
    <w:qFormat/>
    <w:rsid w:val="00027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9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148B"/>
    <w:pPr>
      <w:ind w:left="720"/>
      <w:contextualSpacing/>
    </w:pPr>
  </w:style>
  <w:style w:type="paragraph" w:styleId="NoSpacing">
    <w:name w:val="No Spacing"/>
    <w:uiPriority w:val="1"/>
    <w:qFormat/>
    <w:rsid w:val="005D045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021F"/>
    <w:rPr>
      <w:color w:val="808080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FB4C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7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2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70EE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311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13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11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483E8-80A8-48FD-BC86-989DF1D7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chandra mouli</cp:lastModifiedBy>
  <cp:revision>52</cp:revision>
  <dcterms:created xsi:type="dcterms:W3CDTF">2018-04-28T17:45:00Z</dcterms:created>
  <dcterms:modified xsi:type="dcterms:W3CDTF">2018-05-30T07:02:00Z</dcterms:modified>
</cp:coreProperties>
</file>