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Layout w:type="fixed"/>
        <w:tblLook w:val="01E0" w:firstRow="1" w:lastRow="1" w:firstColumn="1" w:lastColumn="1" w:noHBand="0" w:noVBand="0"/>
      </w:tblPr>
      <w:tblGrid>
        <w:gridCol w:w="4252"/>
        <w:gridCol w:w="4820"/>
      </w:tblGrid>
      <w:tr w:rsidR="00E045DA" w:rsidRPr="009F5070" w14:paraId="597E179E" w14:textId="77777777">
        <w:trPr>
          <w:cantSplit/>
          <w:trHeight w:val="6215"/>
        </w:trPr>
        <w:tc>
          <w:tcPr>
            <w:tcW w:w="4252" w:type="dxa"/>
            <w:tcBorders>
              <w:bottom w:val="nil"/>
            </w:tcBorders>
            <w:vAlign w:val="bottom"/>
          </w:tcPr>
          <w:p w14:paraId="2970C3A7" w14:textId="77777777" w:rsidR="00E045DA" w:rsidRPr="009F5070" w:rsidRDefault="00E045DA" w:rsidP="00E574AF">
            <w:pPr>
              <w:ind w:right="-108"/>
              <w:jc w:val="right"/>
            </w:pPr>
          </w:p>
        </w:tc>
        <w:tc>
          <w:tcPr>
            <w:tcW w:w="4820" w:type="dxa"/>
            <w:tcBorders>
              <w:bottom w:val="nil"/>
            </w:tcBorders>
          </w:tcPr>
          <w:p w14:paraId="660E9BDB" w14:textId="77777777" w:rsidR="00E045DA" w:rsidRPr="009F5070" w:rsidRDefault="00E045DA" w:rsidP="00CD1FBE"/>
        </w:tc>
      </w:tr>
      <w:tr w:rsidR="00E045DA" w:rsidRPr="009F5070" w14:paraId="3196FEAC" w14:textId="77777777">
        <w:trPr>
          <w:cantSplit/>
          <w:trHeight w:hRule="exact" w:val="556"/>
        </w:trPr>
        <w:tc>
          <w:tcPr>
            <w:tcW w:w="4252" w:type="dxa"/>
          </w:tcPr>
          <w:p w14:paraId="555CFA4A" w14:textId="77777777" w:rsidR="00E045DA" w:rsidRPr="009F5070" w:rsidRDefault="00E045DA" w:rsidP="00CD1FBE"/>
        </w:tc>
        <w:tc>
          <w:tcPr>
            <w:tcW w:w="4820" w:type="dxa"/>
          </w:tcPr>
          <w:p w14:paraId="6AFAC651" w14:textId="77777777" w:rsidR="00E045DA" w:rsidRPr="009F5070" w:rsidRDefault="00E045DA" w:rsidP="00CD1FBE">
            <w:pPr>
              <w:rPr>
                <w:noProof/>
              </w:rPr>
            </w:pPr>
          </w:p>
        </w:tc>
      </w:tr>
      <w:tr w:rsidR="006621AC" w:rsidRPr="009F5070" w14:paraId="01BAEC3B" w14:textId="77777777">
        <w:trPr>
          <w:cantSplit/>
          <w:trHeight w:val="441"/>
        </w:trPr>
        <w:tc>
          <w:tcPr>
            <w:tcW w:w="4252" w:type="dxa"/>
          </w:tcPr>
          <w:p w14:paraId="08B4E008" w14:textId="77777777" w:rsidR="006621AC" w:rsidRPr="009F5070" w:rsidRDefault="006621AC" w:rsidP="00CD1FBE">
            <w:pPr>
              <w:rPr>
                <w:noProof/>
              </w:rPr>
            </w:pPr>
          </w:p>
        </w:tc>
        <w:tc>
          <w:tcPr>
            <w:tcW w:w="4820" w:type="dxa"/>
          </w:tcPr>
          <w:p w14:paraId="1E035AB1" w14:textId="77777777" w:rsidR="006621AC" w:rsidRPr="009F5070" w:rsidRDefault="006621AC" w:rsidP="00CD1FBE">
            <w:pPr>
              <w:rPr>
                <w:noProof/>
              </w:rPr>
            </w:pPr>
          </w:p>
        </w:tc>
      </w:tr>
      <w:tr w:rsidR="00E045DA" w:rsidRPr="009F5070" w14:paraId="6AEE0E87" w14:textId="77777777">
        <w:trPr>
          <w:cantSplit/>
          <w:trHeight w:hRule="exact" w:val="3925"/>
        </w:trPr>
        <w:tc>
          <w:tcPr>
            <w:tcW w:w="4252" w:type="dxa"/>
          </w:tcPr>
          <w:p w14:paraId="7B054230" w14:textId="77777777" w:rsidR="00BB37A1" w:rsidRPr="009F5070" w:rsidRDefault="00BB37A1" w:rsidP="00C76666"/>
          <w:p w14:paraId="13C91278" w14:textId="77777777" w:rsidR="00BB37A1" w:rsidRPr="009F5070" w:rsidRDefault="00BB37A1" w:rsidP="00BB37A1"/>
          <w:p w14:paraId="23D646B5" w14:textId="77777777" w:rsidR="00BB37A1" w:rsidRPr="009F5070" w:rsidRDefault="00BB37A1" w:rsidP="00BB37A1"/>
          <w:p w14:paraId="6E6361AC" w14:textId="77777777" w:rsidR="00BB37A1" w:rsidRPr="009F5070" w:rsidRDefault="00BB37A1" w:rsidP="00BB37A1"/>
          <w:p w14:paraId="75A6EE1B" w14:textId="77777777" w:rsidR="00BB37A1" w:rsidRPr="009F5070" w:rsidRDefault="00BB37A1" w:rsidP="00BB37A1"/>
          <w:p w14:paraId="20096DEF" w14:textId="77777777" w:rsidR="00BB37A1" w:rsidRPr="009F5070" w:rsidRDefault="00BB37A1" w:rsidP="00BB37A1"/>
          <w:p w14:paraId="24CB217F" w14:textId="77777777" w:rsidR="00BB37A1" w:rsidRPr="009F5070" w:rsidRDefault="00BB37A1" w:rsidP="00BB37A1"/>
          <w:p w14:paraId="1FD0DD68" w14:textId="77777777" w:rsidR="00BB37A1" w:rsidRPr="009F5070" w:rsidRDefault="00BB37A1" w:rsidP="00BB37A1"/>
          <w:p w14:paraId="2ACA9136" w14:textId="77777777" w:rsidR="00BB37A1" w:rsidRPr="009F5070" w:rsidRDefault="00BB37A1" w:rsidP="00BB37A1"/>
          <w:p w14:paraId="38318176" w14:textId="77777777" w:rsidR="00BB37A1" w:rsidRPr="009F5070" w:rsidRDefault="00BB37A1" w:rsidP="00BB37A1"/>
          <w:p w14:paraId="5E405239" w14:textId="77777777" w:rsidR="00BB37A1" w:rsidRPr="009F5070" w:rsidRDefault="00BB37A1" w:rsidP="00BB37A1"/>
          <w:p w14:paraId="649F440C" w14:textId="77777777" w:rsidR="00BB37A1" w:rsidRPr="009F5070" w:rsidRDefault="00BB37A1" w:rsidP="00BB37A1"/>
          <w:p w14:paraId="4D027D6A" w14:textId="77777777" w:rsidR="00BB37A1" w:rsidRPr="009F5070" w:rsidRDefault="00BB37A1" w:rsidP="00BB37A1"/>
          <w:p w14:paraId="73922B6A" w14:textId="77777777" w:rsidR="00BB37A1" w:rsidRPr="009F5070" w:rsidRDefault="00BB37A1" w:rsidP="00BB37A1"/>
          <w:p w14:paraId="49986E87" w14:textId="77777777" w:rsidR="00BB37A1" w:rsidRPr="009F5070" w:rsidRDefault="00BB37A1" w:rsidP="00BB37A1"/>
          <w:p w14:paraId="77D515F8" w14:textId="77777777" w:rsidR="00BB37A1" w:rsidRPr="009F5070" w:rsidRDefault="00BB37A1" w:rsidP="00BB37A1"/>
          <w:p w14:paraId="44B8BEA2" w14:textId="77777777" w:rsidR="00E045DA" w:rsidRPr="009F5070" w:rsidRDefault="00BB37A1" w:rsidP="00BB37A1">
            <w:pPr>
              <w:tabs>
                <w:tab w:val="left" w:pos="3236"/>
              </w:tabs>
            </w:pPr>
            <w:r w:rsidRPr="009F5070">
              <w:tab/>
            </w:r>
          </w:p>
        </w:tc>
        <w:tc>
          <w:tcPr>
            <w:tcW w:w="4820" w:type="dxa"/>
          </w:tcPr>
          <w:p w14:paraId="7E762A49" w14:textId="71E5C2EE" w:rsidR="00C76666" w:rsidRPr="009F5070" w:rsidRDefault="0086568F" w:rsidP="00C76666">
            <w:pPr>
              <w:pStyle w:val="Title"/>
            </w:pPr>
            <w:r>
              <w:t xml:space="preserve">Evaluation of </w:t>
            </w:r>
            <w:r w:rsidR="00085D87">
              <w:t>DAMAT</w:t>
            </w:r>
            <w:r>
              <w:t xml:space="preserve"> Toolset</w:t>
            </w:r>
          </w:p>
          <w:p w14:paraId="16411FC5" w14:textId="77777777" w:rsidR="002A7CBE" w:rsidRPr="009F5070" w:rsidRDefault="002A7CBE" w:rsidP="002A7CBE"/>
          <w:p w14:paraId="5B6C75BF" w14:textId="3CA0AB4A" w:rsidR="00E045DA" w:rsidRPr="009F5070" w:rsidRDefault="0086568F" w:rsidP="00490BBC">
            <w:pPr>
              <w:rPr>
                <w:sz w:val="32"/>
                <w:szCs w:val="32"/>
              </w:rPr>
            </w:pPr>
            <w:r>
              <w:rPr>
                <w:sz w:val="32"/>
                <w:szCs w:val="32"/>
              </w:rPr>
              <w:t>GomSpace</w:t>
            </w:r>
          </w:p>
        </w:tc>
      </w:tr>
      <w:tr w:rsidR="00E045DA" w:rsidRPr="009F5070" w14:paraId="0219D94A" w14:textId="77777777">
        <w:trPr>
          <w:cantSplit/>
          <w:trHeight w:hRule="exact" w:val="1709"/>
        </w:trPr>
        <w:tc>
          <w:tcPr>
            <w:tcW w:w="4252" w:type="dxa"/>
            <w:vAlign w:val="bottom"/>
          </w:tcPr>
          <w:p w14:paraId="49B051B2" w14:textId="77777777" w:rsidR="00E045DA" w:rsidRPr="009F5070" w:rsidRDefault="00E045DA" w:rsidP="00CD1FBE"/>
        </w:tc>
        <w:tc>
          <w:tcPr>
            <w:tcW w:w="4820" w:type="dxa"/>
            <w:vAlign w:val="bottom"/>
          </w:tcPr>
          <w:p w14:paraId="0C3AEEDC" w14:textId="77777777" w:rsidR="00D458A4" w:rsidRPr="009F5070" w:rsidRDefault="00D458A4" w:rsidP="00D458A4">
            <w:pPr>
              <w:rPr>
                <w:color w:val="FFFFFF"/>
              </w:rPr>
            </w:pPr>
          </w:p>
          <w:p w14:paraId="731554EF" w14:textId="6728AB25" w:rsidR="00D458A4" w:rsidRPr="009F5070" w:rsidRDefault="005C4B0A" w:rsidP="00D458A4">
            <w:r>
              <w:t>Revi</w:t>
            </w:r>
            <w:r w:rsidR="007124F3" w:rsidRPr="009F5070">
              <w:t>sion</w:t>
            </w:r>
            <w:r w:rsidR="00D458A4" w:rsidRPr="009F5070">
              <w:t xml:space="preserve">: </w:t>
            </w:r>
            <w:r w:rsidR="0086568F">
              <w:rPr>
                <w:noProof/>
              </w:rPr>
              <w:t>1.0</w:t>
            </w:r>
          </w:p>
          <w:p w14:paraId="1468588D" w14:textId="6F5B036F" w:rsidR="00E045DA" w:rsidRPr="009F5070" w:rsidRDefault="00D458A4" w:rsidP="00D458A4">
            <w:r w:rsidRPr="009F5070">
              <w:t xml:space="preserve">Date: </w:t>
            </w:r>
            <w:r w:rsidR="0086568F">
              <w:t>2021-</w:t>
            </w:r>
            <w:r w:rsidR="0092378C">
              <w:t>10</w:t>
            </w:r>
            <w:r w:rsidR="0086568F">
              <w:t>-</w:t>
            </w:r>
            <w:r w:rsidR="00DF7E50">
              <w:t>22</w:t>
            </w:r>
          </w:p>
        </w:tc>
      </w:tr>
    </w:tbl>
    <w:p w14:paraId="34B1AAF9" w14:textId="77777777" w:rsidR="00CC0942" w:rsidRPr="009F5070" w:rsidRDefault="00CC0942">
      <w:pPr>
        <w:sectPr w:rsidR="00CC0942" w:rsidRPr="009F5070" w:rsidSect="00C43248">
          <w:headerReference w:type="default" r:id="rId11"/>
          <w:pgSz w:w="11907" w:h="16840" w:code="9"/>
          <w:pgMar w:top="1418" w:right="1418" w:bottom="1418" w:left="1701" w:header="964" w:footer="964" w:gutter="0"/>
          <w:cols w:space="720"/>
        </w:sectPr>
      </w:pPr>
    </w:p>
    <w:tbl>
      <w:tblPr>
        <w:tblW w:w="8818"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59"/>
        <w:gridCol w:w="3982"/>
        <w:gridCol w:w="1417"/>
        <w:gridCol w:w="1560"/>
      </w:tblGrid>
      <w:tr w:rsidR="005B71DC" w:rsidRPr="009F5070" w14:paraId="4DA0401F" w14:textId="77777777" w:rsidTr="00C35D91">
        <w:tc>
          <w:tcPr>
            <w:tcW w:w="1859" w:type="dxa"/>
            <w:shd w:val="clear" w:color="auto" w:fill="CCCCCC"/>
          </w:tcPr>
          <w:p w14:paraId="1EF8EA0E" w14:textId="77777777" w:rsidR="005B71DC" w:rsidRPr="009F5070" w:rsidRDefault="005B71DC" w:rsidP="009D6ACE">
            <w:pPr>
              <w:pStyle w:val="TableHeader"/>
            </w:pPr>
            <w:r w:rsidRPr="009F5070">
              <w:lastRenderedPageBreak/>
              <w:t>Document Title:</w:t>
            </w:r>
          </w:p>
        </w:tc>
        <w:tc>
          <w:tcPr>
            <w:tcW w:w="6959" w:type="dxa"/>
            <w:gridSpan w:val="3"/>
            <w:shd w:val="clear" w:color="auto" w:fill="auto"/>
          </w:tcPr>
          <w:p w14:paraId="4E37CC2A" w14:textId="18B2A49D" w:rsidR="005B71DC" w:rsidRPr="009F5070" w:rsidRDefault="0086568F" w:rsidP="000C50B7">
            <w:pPr>
              <w:pStyle w:val="TableText"/>
            </w:pPr>
            <w:r>
              <w:t xml:space="preserve">Evaluation of </w:t>
            </w:r>
            <w:proofErr w:type="spellStart"/>
            <w:r w:rsidR="00085D87">
              <w:t>DAMAt</w:t>
            </w:r>
            <w:proofErr w:type="spellEnd"/>
            <w:r w:rsidR="00085D87">
              <w:t xml:space="preserve"> </w:t>
            </w:r>
            <w:r>
              <w:t>toolset</w:t>
            </w:r>
          </w:p>
        </w:tc>
      </w:tr>
      <w:tr w:rsidR="00EE718B" w:rsidRPr="009F5070" w14:paraId="47AB9DE7" w14:textId="77777777" w:rsidTr="00C35D91">
        <w:tc>
          <w:tcPr>
            <w:tcW w:w="1859" w:type="dxa"/>
            <w:shd w:val="clear" w:color="auto" w:fill="CCCCCC"/>
          </w:tcPr>
          <w:p w14:paraId="734CF1AD" w14:textId="77777777" w:rsidR="00EE718B" w:rsidRPr="009F5070" w:rsidRDefault="00753F85" w:rsidP="009D6ACE">
            <w:pPr>
              <w:pStyle w:val="TableHeader"/>
            </w:pPr>
            <w:r>
              <w:t>Revision</w:t>
            </w:r>
            <w:r w:rsidR="005C4B0A">
              <w:t xml:space="preserve"> number</w:t>
            </w:r>
            <w:r w:rsidR="00EE718B" w:rsidRPr="009F5070">
              <w:t>:</w:t>
            </w:r>
          </w:p>
        </w:tc>
        <w:tc>
          <w:tcPr>
            <w:tcW w:w="3982" w:type="dxa"/>
            <w:shd w:val="clear" w:color="auto" w:fill="auto"/>
          </w:tcPr>
          <w:p w14:paraId="69E07374" w14:textId="5500C73F" w:rsidR="00EE718B" w:rsidRPr="009F5070" w:rsidRDefault="0086568F" w:rsidP="00EE718B">
            <w:pPr>
              <w:pStyle w:val="TableText"/>
            </w:pPr>
            <w:r>
              <w:rPr>
                <w:noProof/>
              </w:rPr>
              <w:t>1.0</w:t>
            </w:r>
          </w:p>
        </w:tc>
        <w:tc>
          <w:tcPr>
            <w:tcW w:w="1417" w:type="dxa"/>
            <w:shd w:val="clear" w:color="auto" w:fill="CCCCCC"/>
          </w:tcPr>
          <w:p w14:paraId="62BA21D9" w14:textId="77777777" w:rsidR="00EE718B" w:rsidRPr="009F5070" w:rsidRDefault="00EE718B" w:rsidP="009D6ACE">
            <w:pPr>
              <w:pStyle w:val="TableHeader"/>
            </w:pPr>
            <w:r w:rsidRPr="009F5070">
              <w:t>Date:</w:t>
            </w:r>
          </w:p>
        </w:tc>
        <w:tc>
          <w:tcPr>
            <w:tcW w:w="1560" w:type="dxa"/>
            <w:shd w:val="clear" w:color="auto" w:fill="auto"/>
          </w:tcPr>
          <w:p w14:paraId="19B17393" w14:textId="72D97528" w:rsidR="00EE718B" w:rsidRPr="009F5070" w:rsidRDefault="0086568F" w:rsidP="00EE718B">
            <w:pPr>
              <w:pStyle w:val="TableText"/>
            </w:pPr>
            <w:r>
              <w:rPr>
                <w:noProof/>
              </w:rPr>
              <w:t>2021-</w:t>
            </w:r>
            <w:r w:rsidR="00085D87">
              <w:rPr>
                <w:noProof/>
              </w:rPr>
              <w:t>10</w:t>
            </w:r>
            <w:r>
              <w:rPr>
                <w:noProof/>
              </w:rPr>
              <w:t>-</w:t>
            </w:r>
            <w:r w:rsidR="00DF7E50">
              <w:rPr>
                <w:noProof/>
              </w:rPr>
              <w:t>22</w:t>
            </w:r>
          </w:p>
        </w:tc>
      </w:tr>
    </w:tbl>
    <w:p w14:paraId="1DD5760B" w14:textId="77777777" w:rsidR="00BD4A38" w:rsidRPr="009F5070" w:rsidRDefault="00BD4A38" w:rsidP="00EE718B"/>
    <w:p w14:paraId="211E56A5" w14:textId="77777777" w:rsidR="003A3599" w:rsidRPr="009F5070" w:rsidRDefault="004E14A7" w:rsidP="003A3599">
      <w:pPr>
        <w:pStyle w:val="TableHeader"/>
      </w:pPr>
      <w:r>
        <w:t>Release</w:t>
      </w:r>
      <w:r w:rsidR="001320FC" w:rsidRPr="009F5070">
        <w:t xml:space="preserve"> Table:</w:t>
      </w:r>
    </w:p>
    <w:tbl>
      <w:tblPr>
        <w:tblW w:w="8818"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298"/>
        <w:gridCol w:w="2409"/>
        <w:gridCol w:w="2268"/>
        <w:gridCol w:w="1843"/>
      </w:tblGrid>
      <w:tr w:rsidR="0086568F" w:rsidRPr="009F5070" w14:paraId="346E0351" w14:textId="77777777" w:rsidTr="000152EB">
        <w:trPr>
          <w:tblHeader/>
        </w:trPr>
        <w:tc>
          <w:tcPr>
            <w:tcW w:w="2298" w:type="dxa"/>
            <w:shd w:val="clear" w:color="auto" w:fill="CCCCCC"/>
          </w:tcPr>
          <w:p w14:paraId="23EEB8D5" w14:textId="77777777" w:rsidR="0086568F" w:rsidRPr="009F5070" w:rsidRDefault="0086568F" w:rsidP="000B1B8D">
            <w:pPr>
              <w:pStyle w:val="TableHeader"/>
              <w:keepNext/>
            </w:pPr>
            <w:r w:rsidRPr="009F5070">
              <w:t>Action</w:t>
            </w:r>
          </w:p>
        </w:tc>
        <w:tc>
          <w:tcPr>
            <w:tcW w:w="2409" w:type="dxa"/>
            <w:shd w:val="clear" w:color="auto" w:fill="CCCCCC"/>
          </w:tcPr>
          <w:p w14:paraId="18358265" w14:textId="77777777" w:rsidR="0086568F" w:rsidRPr="009F5070" w:rsidRDefault="0086568F" w:rsidP="000B1B8D">
            <w:pPr>
              <w:pStyle w:val="TableHeader"/>
              <w:keepNext/>
            </w:pPr>
            <w:r w:rsidRPr="009F5070">
              <w:t>Name</w:t>
            </w:r>
          </w:p>
        </w:tc>
        <w:tc>
          <w:tcPr>
            <w:tcW w:w="2268" w:type="dxa"/>
            <w:shd w:val="clear" w:color="auto" w:fill="CCCCCC"/>
          </w:tcPr>
          <w:p w14:paraId="57D82D50" w14:textId="77777777" w:rsidR="0086568F" w:rsidRPr="009F5070" w:rsidRDefault="0086568F" w:rsidP="000B1B8D">
            <w:pPr>
              <w:pStyle w:val="TableHeader"/>
              <w:keepNext/>
            </w:pPr>
            <w:r w:rsidRPr="009F5070">
              <w:t>Function</w:t>
            </w:r>
          </w:p>
        </w:tc>
        <w:tc>
          <w:tcPr>
            <w:tcW w:w="1843" w:type="dxa"/>
            <w:shd w:val="clear" w:color="auto" w:fill="CCCCCC"/>
          </w:tcPr>
          <w:p w14:paraId="4A7CE51A" w14:textId="77777777" w:rsidR="0086568F" w:rsidRPr="009F5070" w:rsidRDefault="0086568F" w:rsidP="000B1B8D">
            <w:pPr>
              <w:pStyle w:val="TableHeader"/>
              <w:keepNext/>
            </w:pPr>
            <w:r w:rsidRPr="009F5070">
              <w:t>Date</w:t>
            </w:r>
          </w:p>
        </w:tc>
      </w:tr>
      <w:tr w:rsidR="0086568F" w:rsidRPr="009F5070" w14:paraId="41A0868D" w14:textId="77777777" w:rsidTr="000152EB">
        <w:trPr>
          <w:trHeight w:val="680"/>
        </w:trPr>
        <w:tc>
          <w:tcPr>
            <w:tcW w:w="2298" w:type="dxa"/>
            <w:shd w:val="clear" w:color="auto" w:fill="auto"/>
          </w:tcPr>
          <w:p w14:paraId="7B821157" w14:textId="77777777" w:rsidR="0086568F" w:rsidRPr="009F5070" w:rsidRDefault="0086568F" w:rsidP="00DA2027">
            <w:pPr>
              <w:pStyle w:val="TableText"/>
            </w:pPr>
            <w:r w:rsidRPr="009F5070">
              <w:t>Prepared</w:t>
            </w:r>
            <w:r>
              <w:t xml:space="preserve"> / Owned</w:t>
            </w:r>
            <w:r w:rsidRPr="009F5070">
              <w:t xml:space="preserve"> by:</w:t>
            </w:r>
          </w:p>
        </w:tc>
        <w:tc>
          <w:tcPr>
            <w:tcW w:w="2409" w:type="dxa"/>
            <w:shd w:val="clear" w:color="auto" w:fill="auto"/>
          </w:tcPr>
          <w:p w14:paraId="47E02B6B" w14:textId="750D918F" w:rsidR="0086568F" w:rsidRPr="009F5070" w:rsidRDefault="00085D87" w:rsidP="00DA2027">
            <w:pPr>
              <w:pStyle w:val="TableText"/>
            </w:pPr>
            <w:r>
              <w:t>Nikhil Mehta</w:t>
            </w:r>
          </w:p>
        </w:tc>
        <w:tc>
          <w:tcPr>
            <w:tcW w:w="2268" w:type="dxa"/>
            <w:shd w:val="clear" w:color="auto" w:fill="auto"/>
          </w:tcPr>
          <w:p w14:paraId="7DEE889A" w14:textId="3666BB4C" w:rsidR="0086568F" w:rsidRPr="009F5070" w:rsidRDefault="0086568F" w:rsidP="00DA2027">
            <w:pPr>
              <w:pStyle w:val="TableText"/>
            </w:pPr>
            <w:r>
              <w:t>Software Engineer</w:t>
            </w:r>
          </w:p>
        </w:tc>
        <w:tc>
          <w:tcPr>
            <w:tcW w:w="1843" w:type="dxa"/>
            <w:shd w:val="clear" w:color="auto" w:fill="auto"/>
          </w:tcPr>
          <w:p w14:paraId="41F3D0DD" w14:textId="3E27F184" w:rsidR="0086568F" w:rsidRPr="009F5070" w:rsidRDefault="0086568F" w:rsidP="00DA2027">
            <w:pPr>
              <w:pStyle w:val="TableText"/>
            </w:pPr>
            <w:r>
              <w:t>2021-</w:t>
            </w:r>
            <w:r w:rsidR="00085D87">
              <w:t>10</w:t>
            </w:r>
            <w:r>
              <w:t>-</w:t>
            </w:r>
            <w:r w:rsidR="00DF7E50">
              <w:t>21</w:t>
            </w:r>
          </w:p>
        </w:tc>
      </w:tr>
      <w:tr w:rsidR="0086568F" w:rsidRPr="009F5070" w14:paraId="230C4FDF" w14:textId="77777777" w:rsidTr="000152EB">
        <w:trPr>
          <w:trHeight w:val="680"/>
        </w:trPr>
        <w:tc>
          <w:tcPr>
            <w:tcW w:w="2298" w:type="dxa"/>
            <w:tcBorders>
              <w:bottom w:val="single" w:sz="4" w:space="0" w:color="808080"/>
            </w:tcBorders>
            <w:shd w:val="clear" w:color="auto" w:fill="auto"/>
          </w:tcPr>
          <w:p w14:paraId="4656A803" w14:textId="77777777" w:rsidR="0086568F" w:rsidRPr="009F5070" w:rsidRDefault="0086568F" w:rsidP="00EB7348">
            <w:pPr>
              <w:pStyle w:val="TableText"/>
            </w:pPr>
            <w:r w:rsidRPr="009F5070">
              <w:t>Verified</w:t>
            </w:r>
            <w:r>
              <w:t xml:space="preserve"> / Reviewed</w:t>
            </w:r>
            <w:r w:rsidRPr="009F5070">
              <w:t xml:space="preserve"> by:</w:t>
            </w:r>
          </w:p>
        </w:tc>
        <w:tc>
          <w:tcPr>
            <w:tcW w:w="2409" w:type="dxa"/>
            <w:tcBorders>
              <w:bottom w:val="single" w:sz="4" w:space="0" w:color="808080"/>
            </w:tcBorders>
            <w:shd w:val="clear" w:color="auto" w:fill="auto"/>
          </w:tcPr>
          <w:p w14:paraId="05785E4C" w14:textId="6E775FAD" w:rsidR="0086568F" w:rsidRPr="009F5070" w:rsidRDefault="0086568F" w:rsidP="00EB7348">
            <w:pPr>
              <w:pStyle w:val="TableText"/>
            </w:pPr>
            <w:r>
              <w:t>Alastair Isaacs</w:t>
            </w:r>
          </w:p>
        </w:tc>
        <w:tc>
          <w:tcPr>
            <w:tcW w:w="2268" w:type="dxa"/>
            <w:tcBorders>
              <w:bottom w:val="single" w:sz="4" w:space="0" w:color="808080"/>
            </w:tcBorders>
            <w:shd w:val="clear" w:color="auto" w:fill="auto"/>
          </w:tcPr>
          <w:p w14:paraId="75C64FF7" w14:textId="58715866" w:rsidR="0086568F" w:rsidRPr="009F5070" w:rsidRDefault="0086568F" w:rsidP="00EB7348">
            <w:pPr>
              <w:pStyle w:val="TableText"/>
            </w:pPr>
            <w:r>
              <w:t>Mission Lead</w:t>
            </w:r>
          </w:p>
        </w:tc>
        <w:tc>
          <w:tcPr>
            <w:tcW w:w="1843" w:type="dxa"/>
            <w:tcBorders>
              <w:bottom w:val="single" w:sz="4" w:space="0" w:color="808080"/>
            </w:tcBorders>
            <w:shd w:val="clear" w:color="auto" w:fill="auto"/>
          </w:tcPr>
          <w:p w14:paraId="384DFDBF" w14:textId="440868DA" w:rsidR="0086568F" w:rsidRPr="009F5070" w:rsidRDefault="0086568F" w:rsidP="00EB7348">
            <w:pPr>
              <w:pStyle w:val="TableText"/>
            </w:pPr>
            <w:r>
              <w:t>2021-</w:t>
            </w:r>
            <w:r w:rsidR="00085D87">
              <w:t>10</w:t>
            </w:r>
            <w:r>
              <w:t>-</w:t>
            </w:r>
            <w:r w:rsidR="00DF7E50">
              <w:t>22</w:t>
            </w:r>
          </w:p>
        </w:tc>
      </w:tr>
    </w:tbl>
    <w:p w14:paraId="1D43A401" w14:textId="77777777" w:rsidR="000C5C80" w:rsidRPr="009F5070" w:rsidRDefault="000C5C80"/>
    <w:p w14:paraId="46F78E6F" w14:textId="76C10353" w:rsidR="0090489E" w:rsidRPr="009F5070" w:rsidRDefault="00FA592F" w:rsidP="00FA592F">
      <w:pPr>
        <w:pStyle w:val="TableHeader"/>
      </w:pPr>
      <w:r w:rsidRPr="009F5070">
        <w:t>Document Change Log</w:t>
      </w:r>
    </w:p>
    <w:tbl>
      <w:tblPr>
        <w:tblW w:w="8818"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29"/>
        <w:gridCol w:w="1068"/>
        <w:gridCol w:w="851"/>
        <w:gridCol w:w="5670"/>
      </w:tblGrid>
      <w:tr w:rsidR="000E0489" w:rsidRPr="009F5070" w14:paraId="09FC395A" w14:textId="77777777" w:rsidTr="005B71DC">
        <w:trPr>
          <w:tblHeader/>
        </w:trPr>
        <w:tc>
          <w:tcPr>
            <w:tcW w:w="1229" w:type="dxa"/>
            <w:shd w:val="clear" w:color="auto" w:fill="CCCCCC"/>
          </w:tcPr>
          <w:p w14:paraId="22200A86" w14:textId="77777777" w:rsidR="000E0489" w:rsidRPr="009F5070" w:rsidRDefault="00753F85" w:rsidP="000B1B8D">
            <w:pPr>
              <w:pStyle w:val="TableHeader"/>
              <w:keepNext/>
            </w:pPr>
            <w:r>
              <w:t>Revision</w:t>
            </w:r>
          </w:p>
        </w:tc>
        <w:tc>
          <w:tcPr>
            <w:tcW w:w="1068" w:type="dxa"/>
            <w:shd w:val="clear" w:color="auto" w:fill="CCCCCC"/>
          </w:tcPr>
          <w:p w14:paraId="4240741F" w14:textId="77777777" w:rsidR="000E0489" w:rsidRPr="009F5070" w:rsidRDefault="000E0489" w:rsidP="000B1B8D">
            <w:pPr>
              <w:pStyle w:val="TableHeader"/>
              <w:keepNext/>
            </w:pPr>
            <w:r w:rsidRPr="009F5070">
              <w:t>Date</w:t>
            </w:r>
          </w:p>
        </w:tc>
        <w:tc>
          <w:tcPr>
            <w:tcW w:w="851" w:type="dxa"/>
            <w:shd w:val="clear" w:color="auto" w:fill="CCCCCC"/>
          </w:tcPr>
          <w:p w14:paraId="3DB3A101" w14:textId="77777777" w:rsidR="000E0489" w:rsidRPr="009F5070" w:rsidRDefault="000E0489" w:rsidP="000B1B8D">
            <w:pPr>
              <w:pStyle w:val="TableHeader"/>
              <w:keepNext/>
            </w:pPr>
            <w:r>
              <w:t>Name</w:t>
            </w:r>
          </w:p>
        </w:tc>
        <w:tc>
          <w:tcPr>
            <w:tcW w:w="5670" w:type="dxa"/>
            <w:shd w:val="clear" w:color="auto" w:fill="CCCCCC"/>
          </w:tcPr>
          <w:p w14:paraId="2F3471BD" w14:textId="77777777" w:rsidR="000E0489" w:rsidRPr="009F5070" w:rsidRDefault="000E0489" w:rsidP="000B1B8D">
            <w:pPr>
              <w:pStyle w:val="TableHeader"/>
              <w:keepNext/>
            </w:pPr>
            <w:r w:rsidRPr="009F5070">
              <w:t>Description</w:t>
            </w:r>
          </w:p>
        </w:tc>
      </w:tr>
      <w:tr w:rsidR="000E0489" w:rsidRPr="009F5070" w14:paraId="5A506A82" w14:textId="77777777" w:rsidTr="005B71DC">
        <w:tc>
          <w:tcPr>
            <w:tcW w:w="1229" w:type="dxa"/>
            <w:shd w:val="clear" w:color="auto" w:fill="auto"/>
          </w:tcPr>
          <w:p w14:paraId="2C30F56F" w14:textId="35018F67" w:rsidR="000E0489" w:rsidRPr="009F5070" w:rsidRDefault="000152EB" w:rsidP="00DA2027">
            <w:pPr>
              <w:pStyle w:val="TableText"/>
            </w:pPr>
            <w:r>
              <w:t>0.1</w:t>
            </w:r>
          </w:p>
        </w:tc>
        <w:tc>
          <w:tcPr>
            <w:tcW w:w="1068" w:type="dxa"/>
            <w:shd w:val="clear" w:color="auto" w:fill="auto"/>
          </w:tcPr>
          <w:p w14:paraId="6D445E97" w14:textId="386BDA4A" w:rsidR="000E0489" w:rsidRPr="009F5070" w:rsidRDefault="000152EB" w:rsidP="00DA2027">
            <w:pPr>
              <w:pStyle w:val="TableText"/>
            </w:pPr>
            <w:r>
              <w:t>2021-</w:t>
            </w:r>
            <w:r w:rsidR="00085D87">
              <w:t>10</w:t>
            </w:r>
            <w:r>
              <w:t>-</w:t>
            </w:r>
            <w:r w:rsidR="00085D87">
              <w:t>11</w:t>
            </w:r>
          </w:p>
        </w:tc>
        <w:tc>
          <w:tcPr>
            <w:tcW w:w="851" w:type="dxa"/>
          </w:tcPr>
          <w:p w14:paraId="72EDBAB1" w14:textId="59491E53" w:rsidR="000E0489" w:rsidRPr="009F5070" w:rsidRDefault="00085D87" w:rsidP="00DA2027">
            <w:pPr>
              <w:pStyle w:val="TableText"/>
            </w:pPr>
            <w:r>
              <w:t>NIME</w:t>
            </w:r>
          </w:p>
        </w:tc>
        <w:tc>
          <w:tcPr>
            <w:tcW w:w="5670" w:type="dxa"/>
            <w:shd w:val="clear" w:color="auto" w:fill="auto"/>
          </w:tcPr>
          <w:p w14:paraId="2520119D" w14:textId="4170F38E" w:rsidR="000E0489" w:rsidRPr="009F5070" w:rsidRDefault="000152EB" w:rsidP="00DA2027">
            <w:pPr>
              <w:pStyle w:val="TableText"/>
            </w:pPr>
            <w:r>
              <w:t>DRAFT for internal release</w:t>
            </w:r>
          </w:p>
        </w:tc>
      </w:tr>
      <w:tr w:rsidR="00DF7E50" w:rsidRPr="009F5070" w14:paraId="06522087" w14:textId="77777777" w:rsidTr="005B71DC">
        <w:tc>
          <w:tcPr>
            <w:tcW w:w="1229" w:type="dxa"/>
            <w:shd w:val="clear" w:color="auto" w:fill="auto"/>
          </w:tcPr>
          <w:p w14:paraId="6EDDE663" w14:textId="7A258E29" w:rsidR="00DF7E50" w:rsidRDefault="00DF7E50" w:rsidP="00DA2027">
            <w:pPr>
              <w:pStyle w:val="TableText"/>
            </w:pPr>
            <w:r>
              <w:t>0.2</w:t>
            </w:r>
          </w:p>
        </w:tc>
        <w:tc>
          <w:tcPr>
            <w:tcW w:w="1068" w:type="dxa"/>
            <w:shd w:val="clear" w:color="auto" w:fill="auto"/>
          </w:tcPr>
          <w:p w14:paraId="51DC6969" w14:textId="37B5F86F" w:rsidR="00DF7E50" w:rsidRDefault="00DF7E50" w:rsidP="00DA2027">
            <w:pPr>
              <w:pStyle w:val="TableText"/>
            </w:pPr>
            <w:r>
              <w:t>2021-10-21</w:t>
            </w:r>
          </w:p>
        </w:tc>
        <w:tc>
          <w:tcPr>
            <w:tcW w:w="851" w:type="dxa"/>
          </w:tcPr>
          <w:p w14:paraId="0FC4CE51" w14:textId="40C75782" w:rsidR="00DF7E50" w:rsidRDefault="00DF7E50" w:rsidP="00DA2027">
            <w:pPr>
              <w:pStyle w:val="TableText"/>
            </w:pPr>
            <w:r>
              <w:t>NIME</w:t>
            </w:r>
          </w:p>
        </w:tc>
        <w:tc>
          <w:tcPr>
            <w:tcW w:w="5670" w:type="dxa"/>
            <w:shd w:val="clear" w:color="auto" w:fill="auto"/>
          </w:tcPr>
          <w:p w14:paraId="0C2BC5DB" w14:textId="0FBCBC25" w:rsidR="00DF7E50" w:rsidRDefault="00DF7E50" w:rsidP="00DA2027">
            <w:pPr>
              <w:pStyle w:val="TableText"/>
            </w:pPr>
            <w:r>
              <w:t>DRAFT for internal release</w:t>
            </w:r>
          </w:p>
        </w:tc>
      </w:tr>
      <w:tr w:rsidR="000E0489" w:rsidRPr="009F5070" w14:paraId="73D47189" w14:textId="77777777" w:rsidTr="005B71DC">
        <w:tc>
          <w:tcPr>
            <w:tcW w:w="1229" w:type="dxa"/>
            <w:shd w:val="clear" w:color="auto" w:fill="auto"/>
          </w:tcPr>
          <w:p w14:paraId="5A12D916" w14:textId="2BDB1939" w:rsidR="000E0489" w:rsidRPr="009F5070" w:rsidRDefault="000152EB" w:rsidP="00DA2027">
            <w:pPr>
              <w:pStyle w:val="TableText"/>
            </w:pPr>
            <w:r>
              <w:t>1.0</w:t>
            </w:r>
          </w:p>
        </w:tc>
        <w:tc>
          <w:tcPr>
            <w:tcW w:w="1068" w:type="dxa"/>
            <w:shd w:val="clear" w:color="auto" w:fill="auto"/>
          </w:tcPr>
          <w:p w14:paraId="201F155C" w14:textId="28CB8075" w:rsidR="000E0489" w:rsidRPr="009F5070" w:rsidRDefault="000152EB" w:rsidP="00DA2027">
            <w:pPr>
              <w:pStyle w:val="TableText"/>
            </w:pPr>
            <w:r>
              <w:t>2021-</w:t>
            </w:r>
            <w:r w:rsidR="00085D87">
              <w:t>10</w:t>
            </w:r>
            <w:r>
              <w:t>-</w:t>
            </w:r>
            <w:r w:rsidR="00DF7E50">
              <w:t>22</w:t>
            </w:r>
          </w:p>
        </w:tc>
        <w:tc>
          <w:tcPr>
            <w:tcW w:w="851" w:type="dxa"/>
          </w:tcPr>
          <w:p w14:paraId="63832144" w14:textId="6033D8EE" w:rsidR="000E0489" w:rsidRDefault="000152EB" w:rsidP="00DA2027">
            <w:pPr>
              <w:pStyle w:val="TableText"/>
            </w:pPr>
            <w:r>
              <w:t>ALIS</w:t>
            </w:r>
          </w:p>
        </w:tc>
        <w:tc>
          <w:tcPr>
            <w:tcW w:w="5670" w:type="dxa"/>
            <w:shd w:val="clear" w:color="auto" w:fill="auto"/>
          </w:tcPr>
          <w:p w14:paraId="38A02C68" w14:textId="751208E0" w:rsidR="000E0489" w:rsidRPr="009F5070" w:rsidRDefault="000152EB" w:rsidP="00DA2027">
            <w:pPr>
              <w:pStyle w:val="TableText"/>
            </w:pPr>
            <w:r>
              <w:t>FINAL for release</w:t>
            </w:r>
          </w:p>
        </w:tc>
      </w:tr>
    </w:tbl>
    <w:p w14:paraId="431D796E" w14:textId="609F9433" w:rsidR="002C3FBF" w:rsidRPr="009F5070" w:rsidRDefault="00CC0942" w:rsidP="002C3FBF">
      <w:pPr>
        <w:pStyle w:val="Title"/>
      </w:pPr>
      <w:r w:rsidRPr="009F5070">
        <w:br w:type="page"/>
      </w:r>
    </w:p>
    <w:p w14:paraId="6CF4C817" w14:textId="77777777" w:rsidR="004103F6" w:rsidRPr="009F5070" w:rsidRDefault="004103F6" w:rsidP="004103F6">
      <w:pPr>
        <w:pStyle w:val="Title"/>
      </w:pPr>
      <w:r w:rsidRPr="009F5070">
        <w:lastRenderedPageBreak/>
        <w:t>Table of Contents</w:t>
      </w:r>
    </w:p>
    <w:p w14:paraId="6ED7F039" w14:textId="3CE870A9" w:rsidR="00DF7E50" w:rsidRDefault="004103F6">
      <w:pPr>
        <w:pStyle w:val="TOC1"/>
        <w:tabs>
          <w:tab w:val="left" w:pos="400"/>
          <w:tab w:val="right" w:leader="dot" w:pos="8778"/>
        </w:tabs>
        <w:rPr>
          <w:rFonts w:asciiTheme="minorHAnsi" w:eastAsiaTheme="minorEastAsia" w:hAnsiTheme="minorHAnsi" w:cstheme="minorBidi"/>
          <w:b w:val="0"/>
          <w:bCs w:val="0"/>
          <w:caps w:val="0"/>
          <w:noProof/>
          <w:spacing w:val="0"/>
          <w:sz w:val="22"/>
          <w:szCs w:val="22"/>
          <w:lang w:eastAsia="en-GB"/>
        </w:rPr>
      </w:pPr>
      <w:r w:rsidRPr="009F5070">
        <w:rPr>
          <w:b w:val="0"/>
          <w:bCs w:val="0"/>
          <w:caps w:val="0"/>
          <w:smallCaps/>
        </w:rPr>
        <w:fldChar w:fldCharType="begin"/>
      </w:r>
      <w:r w:rsidRPr="009F5070">
        <w:rPr>
          <w:b w:val="0"/>
          <w:bCs w:val="0"/>
          <w:caps w:val="0"/>
          <w:smallCaps/>
        </w:rPr>
        <w:instrText xml:space="preserve"> TOC \o "1-3" </w:instrText>
      </w:r>
      <w:r w:rsidRPr="009F5070">
        <w:rPr>
          <w:b w:val="0"/>
          <w:bCs w:val="0"/>
          <w:caps w:val="0"/>
          <w:smallCaps/>
        </w:rPr>
        <w:fldChar w:fldCharType="separate"/>
      </w:r>
      <w:r w:rsidR="00DF7E50">
        <w:rPr>
          <w:noProof/>
        </w:rPr>
        <w:t>1</w:t>
      </w:r>
      <w:r w:rsidR="00DF7E50">
        <w:rPr>
          <w:rFonts w:asciiTheme="minorHAnsi" w:eastAsiaTheme="minorEastAsia" w:hAnsiTheme="minorHAnsi" w:cstheme="minorBidi"/>
          <w:b w:val="0"/>
          <w:bCs w:val="0"/>
          <w:caps w:val="0"/>
          <w:noProof/>
          <w:spacing w:val="0"/>
          <w:sz w:val="22"/>
          <w:szCs w:val="22"/>
          <w:lang w:eastAsia="en-GB"/>
        </w:rPr>
        <w:tab/>
      </w:r>
      <w:r w:rsidR="00DF7E50">
        <w:rPr>
          <w:noProof/>
        </w:rPr>
        <w:t>Introduction</w:t>
      </w:r>
      <w:r w:rsidR="00DF7E50">
        <w:rPr>
          <w:noProof/>
        </w:rPr>
        <w:tab/>
      </w:r>
      <w:r w:rsidR="00DF7E50">
        <w:rPr>
          <w:noProof/>
        </w:rPr>
        <w:fldChar w:fldCharType="begin"/>
      </w:r>
      <w:r w:rsidR="00DF7E50">
        <w:rPr>
          <w:noProof/>
        </w:rPr>
        <w:instrText xml:space="preserve"> PAGEREF _Toc85813246 \h </w:instrText>
      </w:r>
      <w:r w:rsidR="00DF7E50">
        <w:rPr>
          <w:noProof/>
        </w:rPr>
      </w:r>
      <w:r w:rsidR="00DF7E50">
        <w:rPr>
          <w:noProof/>
        </w:rPr>
        <w:fldChar w:fldCharType="separate"/>
      </w:r>
      <w:r w:rsidR="00DF7E50">
        <w:rPr>
          <w:noProof/>
        </w:rPr>
        <w:t>1</w:t>
      </w:r>
      <w:r w:rsidR="00DF7E50">
        <w:rPr>
          <w:noProof/>
        </w:rPr>
        <w:fldChar w:fldCharType="end"/>
      </w:r>
    </w:p>
    <w:p w14:paraId="6D27B07E" w14:textId="679003A4"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1.1</w:t>
      </w:r>
      <w:r>
        <w:rPr>
          <w:rFonts w:asciiTheme="minorHAnsi" w:eastAsiaTheme="minorEastAsia" w:hAnsiTheme="minorHAnsi" w:cstheme="minorBidi"/>
          <w:smallCaps w:val="0"/>
          <w:noProof/>
          <w:spacing w:val="0"/>
          <w:sz w:val="22"/>
          <w:szCs w:val="22"/>
          <w:lang w:eastAsia="en-GB"/>
        </w:rPr>
        <w:tab/>
      </w:r>
      <w:r>
        <w:rPr>
          <w:noProof/>
        </w:rPr>
        <w:t>Purpose</w:t>
      </w:r>
      <w:r>
        <w:rPr>
          <w:noProof/>
        </w:rPr>
        <w:tab/>
      </w:r>
      <w:r>
        <w:rPr>
          <w:noProof/>
        </w:rPr>
        <w:fldChar w:fldCharType="begin"/>
      </w:r>
      <w:r>
        <w:rPr>
          <w:noProof/>
        </w:rPr>
        <w:instrText xml:space="preserve"> PAGEREF _Toc85813247 \h </w:instrText>
      </w:r>
      <w:r>
        <w:rPr>
          <w:noProof/>
        </w:rPr>
      </w:r>
      <w:r>
        <w:rPr>
          <w:noProof/>
        </w:rPr>
        <w:fldChar w:fldCharType="separate"/>
      </w:r>
      <w:r>
        <w:rPr>
          <w:noProof/>
        </w:rPr>
        <w:t>1</w:t>
      </w:r>
      <w:r>
        <w:rPr>
          <w:noProof/>
        </w:rPr>
        <w:fldChar w:fldCharType="end"/>
      </w:r>
    </w:p>
    <w:p w14:paraId="26AAC04B" w14:textId="0222B824" w:rsidR="00DF7E50" w:rsidRDefault="00DF7E50">
      <w:pPr>
        <w:pStyle w:val="TOC1"/>
        <w:tabs>
          <w:tab w:val="left" w:pos="400"/>
          <w:tab w:val="right" w:leader="dot" w:pos="8778"/>
        </w:tabs>
        <w:rPr>
          <w:rFonts w:asciiTheme="minorHAnsi" w:eastAsiaTheme="minorEastAsia" w:hAnsiTheme="minorHAnsi" w:cstheme="minorBidi"/>
          <w:b w:val="0"/>
          <w:bCs w:val="0"/>
          <w:caps w:val="0"/>
          <w:noProof/>
          <w:spacing w:val="0"/>
          <w:sz w:val="22"/>
          <w:szCs w:val="22"/>
          <w:lang w:eastAsia="en-GB"/>
        </w:rPr>
      </w:pPr>
      <w:r>
        <w:rPr>
          <w:noProof/>
        </w:rPr>
        <w:t>2</w:t>
      </w:r>
      <w:r>
        <w:rPr>
          <w:rFonts w:asciiTheme="minorHAnsi" w:eastAsiaTheme="minorEastAsia" w:hAnsiTheme="minorHAnsi" w:cstheme="minorBidi"/>
          <w:b w:val="0"/>
          <w:bCs w:val="0"/>
          <w:caps w:val="0"/>
          <w:noProof/>
          <w:spacing w:val="0"/>
          <w:sz w:val="22"/>
          <w:szCs w:val="22"/>
          <w:lang w:eastAsia="en-GB"/>
        </w:rPr>
        <w:tab/>
      </w:r>
      <w:r>
        <w:rPr>
          <w:noProof/>
        </w:rPr>
        <w:t>Documents</w:t>
      </w:r>
      <w:r>
        <w:rPr>
          <w:noProof/>
        </w:rPr>
        <w:tab/>
      </w:r>
      <w:r>
        <w:rPr>
          <w:noProof/>
        </w:rPr>
        <w:fldChar w:fldCharType="begin"/>
      </w:r>
      <w:r>
        <w:rPr>
          <w:noProof/>
        </w:rPr>
        <w:instrText xml:space="preserve"> PAGEREF _Toc85813248 \h </w:instrText>
      </w:r>
      <w:r>
        <w:rPr>
          <w:noProof/>
        </w:rPr>
      </w:r>
      <w:r>
        <w:rPr>
          <w:noProof/>
        </w:rPr>
        <w:fldChar w:fldCharType="separate"/>
      </w:r>
      <w:r>
        <w:rPr>
          <w:noProof/>
        </w:rPr>
        <w:t>2</w:t>
      </w:r>
      <w:r>
        <w:rPr>
          <w:noProof/>
        </w:rPr>
        <w:fldChar w:fldCharType="end"/>
      </w:r>
    </w:p>
    <w:p w14:paraId="7F9FD416" w14:textId="6158217C"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2.1</w:t>
      </w:r>
      <w:r>
        <w:rPr>
          <w:rFonts w:asciiTheme="minorHAnsi" w:eastAsiaTheme="minorEastAsia" w:hAnsiTheme="minorHAnsi" w:cstheme="minorBidi"/>
          <w:smallCaps w:val="0"/>
          <w:noProof/>
          <w:spacing w:val="0"/>
          <w:sz w:val="22"/>
          <w:szCs w:val="22"/>
          <w:lang w:eastAsia="en-GB"/>
        </w:rPr>
        <w:tab/>
      </w:r>
      <w:r>
        <w:rPr>
          <w:noProof/>
        </w:rPr>
        <w:t>Reference Documents</w:t>
      </w:r>
      <w:r>
        <w:rPr>
          <w:noProof/>
        </w:rPr>
        <w:tab/>
      </w:r>
      <w:r>
        <w:rPr>
          <w:noProof/>
        </w:rPr>
        <w:fldChar w:fldCharType="begin"/>
      </w:r>
      <w:r>
        <w:rPr>
          <w:noProof/>
        </w:rPr>
        <w:instrText xml:space="preserve"> PAGEREF _Toc85813249 \h </w:instrText>
      </w:r>
      <w:r>
        <w:rPr>
          <w:noProof/>
        </w:rPr>
      </w:r>
      <w:r>
        <w:rPr>
          <w:noProof/>
        </w:rPr>
        <w:fldChar w:fldCharType="separate"/>
      </w:r>
      <w:r>
        <w:rPr>
          <w:noProof/>
        </w:rPr>
        <w:t>2</w:t>
      </w:r>
      <w:r>
        <w:rPr>
          <w:noProof/>
        </w:rPr>
        <w:fldChar w:fldCharType="end"/>
      </w:r>
    </w:p>
    <w:p w14:paraId="31983DD7" w14:textId="500FFE3E" w:rsidR="00DF7E50" w:rsidRDefault="00DF7E50">
      <w:pPr>
        <w:pStyle w:val="TOC1"/>
        <w:tabs>
          <w:tab w:val="left" w:pos="400"/>
          <w:tab w:val="right" w:leader="dot" w:pos="8778"/>
        </w:tabs>
        <w:rPr>
          <w:rFonts w:asciiTheme="minorHAnsi" w:eastAsiaTheme="minorEastAsia" w:hAnsiTheme="minorHAnsi" w:cstheme="minorBidi"/>
          <w:b w:val="0"/>
          <w:bCs w:val="0"/>
          <w:caps w:val="0"/>
          <w:noProof/>
          <w:spacing w:val="0"/>
          <w:sz w:val="22"/>
          <w:szCs w:val="22"/>
          <w:lang w:eastAsia="en-GB"/>
        </w:rPr>
      </w:pPr>
      <w:r>
        <w:rPr>
          <w:noProof/>
        </w:rPr>
        <w:t>3</w:t>
      </w:r>
      <w:r>
        <w:rPr>
          <w:rFonts w:asciiTheme="minorHAnsi" w:eastAsiaTheme="minorEastAsia" w:hAnsiTheme="minorHAnsi" w:cstheme="minorBidi"/>
          <w:b w:val="0"/>
          <w:bCs w:val="0"/>
          <w:caps w:val="0"/>
          <w:noProof/>
          <w:spacing w:val="0"/>
          <w:sz w:val="22"/>
          <w:szCs w:val="22"/>
          <w:lang w:eastAsia="en-GB"/>
        </w:rPr>
        <w:tab/>
      </w:r>
      <w:r>
        <w:rPr>
          <w:noProof/>
        </w:rPr>
        <w:t>Overview</w:t>
      </w:r>
      <w:r>
        <w:rPr>
          <w:noProof/>
        </w:rPr>
        <w:tab/>
      </w:r>
      <w:r>
        <w:rPr>
          <w:noProof/>
        </w:rPr>
        <w:fldChar w:fldCharType="begin"/>
      </w:r>
      <w:r>
        <w:rPr>
          <w:noProof/>
        </w:rPr>
        <w:instrText xml:space="preserve"> PAGEREF _Toc85813250 \h </w:instrText>
      </w:r>
      <w:r>
        <w:rPr>
          <w:noProof/>
        </w:rPr>
      </w:r>
      <w:r>
        <w:rPr>
          <w:noProof/>
        </w:rPr>
        <w:fldChar w:fldCharType="separate"/>
      </w:r>
      <w:r>
        <w:rPr>
          <w:noProof/>
        </w:rPr>
        <w:t>3</w:t>
      </w:r>
      <w:r>
        <w:rPr>
          <w:noProof/>
        </w:rPr>
        <w:fldChar w:fldCharType="end"/>
      </w:r>
    </w:p>
    <w:p w14:paraId="38891FAC" w14:textId="2E2FFD7C"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3.1</w:t>
      </w:r>
      <w:r>
        <w:rPr>
          <w:rFonts w:asciiTheme="minorHAnsi" w:eastAsiaTheme="minorEastAsia" w:hAnsiTheme="minorHAnsi" w:cstheme="minorBidi"/>
          <w:smallCaps w:val="0"/>
          <w:noProof/>
          <w:spacing w:val="0"/>
          <w:sz w:val="22"/>
          <w:szCs w:val="22"/>
          <w:lang w:eastAsia="en-GB"/>
        </w:rPr>
        <w:tab/>
      </w:r>
      <w:r>
        <w:rPr>
          <w:noProof/>
        </w:rPr>
        <w:t>General</w:t>
      </w:r>
      <w:r>
        <w:rPr>
          <w:noProof/>
        </w:rPr>
        <w:tab/>
      </w:r>
      <w:r>
        <w:rPr>
          <w:noProof/>
        </w:rPr>
        <w:fldChar w:fldCharType="begin"/>
      </w:r>
      <w:r>
        <w:rPr>
          <w:noProof/>
        </w:rPr>
        <w:instrText xml:space="preserve"> PAGEREF _Toc85813251 \h </w:instrText>
      </w:r>
      <w:r>
        <w:rPr>
          <w:noProof/>
        </w:rPr>
      </w:r>
      <w:r>
        <w:rPr>
          <w:noProof/>
        </w:rPr>
        <w:fldChar w:fldCharType="separate"/>
      </w:r>
      <w:r>
        <w:rPr>
          <w:noProof/>
        </w:rPr>
        <w:t>3</w:t>
      </w:r>
      <w:r>
        <w:rPr>
          <w:noProof/>
        </w:rPr>
        <w:fldChar w:fldCharType="end"/>
      </w:r>
    </w:p>
    <w:p w14:paraId="7F90D6A8" w14:textId="3DB6DAB8"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3.2</w:t>
      </w:r>
      <w:r>
        <w:rPr>
          <w:rFonts w:asciiTheme="minorHAnsi" w:eastAsiaTheme="minorEastAsia" w:hAnsiTheme="minorHAnsi" w:cstheme="minorBidi"/>
          <w:smallCaps w:val="0"/>
          <w:noProof/>
          <w:spacing w:val="0"/>
          <w:sz w:val="22"/>
          <w:szCs w:val="22"/>
          <w:lang w:eastAsia="en-GB"/>
        </w:rPr>
        <w:tab/>
      </w:r>
      <w:r>
        <w:rPr>
          <w:noProof/>
        </w:rPr>
        <w:t>Background</w:t>
      </w:r>
      <w:r>
        <w:rPr>
          <w:noProof/>
        </w:rPr>
        <w:tab/>
      </w:r>
      <w:r>
        <w:rPr>
          <w:noProof/>
        </w:rPr>
        <w:fldChar w:fldCharType="begin"/>
      </w:r>
      <w:r>
        <w:rPr>
          <w:noProof/>
        </w:rPr>
        <w:instrText xml:space="preserve"> PAGEREF _Toc85813252 \h </w:instrText>
      </w:r>
      <w:r>
        <w:rPr>
          <w:noProof/>
        </w:rPr>
      </w:r>
      <w:r>
        <w:rPr>
          <w:noProof/>
        </w:rPr>
        <w:fldChar w:fldCharType="separate"/>
      </w:r>
      <w:r>
        <w:rPr>
          <w:noProof/>
        </w:rPr>
        <w:t>3</w:t>
      </w:r>
      <w:r>
        <w:rPr>
          <w:noProof/>
        </w:rPr>
        <w:fldChar w:fldCharType="end"/>
      </w:r>
    </w:p>
    <w:p w14:paraId="7287EEAD" w14:textId="76751AC6"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3.3</w:t>
      </w:r>
      <w:r>
        <w:rPr>
          <w:rFonts w:asciiTheme="minorHAnsi" w:eastAsiaTheme="minorEastAsia" w:hAnsiTheme="minorHAnsi" w:cstheme="minorBidi"/>
          <w:smallCaps w:val="0"/>
          <w:noProof/>
          <w:spacing w:val="0"/>
          <w:sz w:val="22"/>
          <w:szCs w:val="22"/>
          <w:lang w:eastAsia="en-GB"/>
        </w:rPr>
        <w:tab/>
      </w:r>
      <w:r>
        <w:rPr>
          <w:noProof/>
        </w:rPr>
        <w:t>Software Libraries</w:t>
      </w:r>
      <w:r>
        <w:rPr>
          <w:noProof/>
        </w:rPr>
        <w:tab/>
      </w:r>
      <w:r>
        <w:rPr>
          <w:noProof/>
        </w:rPr>
        <w:fldChar w:fldCharType="begin"/>
      </w:r>
      <w:r>
        <w:rPr>
          <w:noProof/>
        </w:rPr>
        <w:instrText xml:space="preserve"> PAGEREF _Toc85813253 \h </w:instrText>
      </w:r>
      <w:r>
        <w:rPr>
          <w:noProof/>
        </w:rPr>
      </w:r>
      <w:r>
        <w:rPr>
          <w:noProof/>
        </w:rPr>
        <w:fldChar w:fldCharType="separate"/>
      </w:r>
      <w:r>
        <w:rPr>
          <w:noProof/>
        </w:rPr>
        <w:t>4</w:t>
      </w:r>
      <w:r>
        <w:rPr>
          <w:noProof/>
        </w:rPr>
        <w:fldChar w:fldCharType="end"/>
      </w:r>
    </w:p>
    <w:p w14:paraId="63DC6898" w14:textId="4CBE0403"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3.4</w:t>
      </w:r>
      <w:r>
        <w:rPr>
          <w:rFonts w:asciiTheme="minorHAnsi" w:eastAsiaTheme="minorEastAsia" w:hAnsiTheme="minorHAnsi" w:cstheme="minorBidi"/>
          <w:smallCaps w:val="0"/>
          <w:noProof/>
          <w:spacing w:val="0"/>
          <w:sz w:val="22"/>
          <w:szCs w:val="22"/>
          <w:lang w:eastAsia="en-GB"/>
        </w:rPr>
        <w:tab/>
      </w:r>
      <w:r>
        <w:rPr>
          <w:noProof/>
        </w:rPr>
        <w:t>Objectives of Evaluation</w:t>
      </w:r>
      <w:r>
        <w:rPr>
          <w:noProof/>
        </w:rPr>
        <w:tab/>
      </w:r>
      <w:r>
        <w:rPr>
          <w:noProof/>
        </w:rPr>
        <w:fldChar w:fldCharType="begin"/>
      </w:r>
      <w:r>
        <w:rPr>
          <w:noProof/>
        </w:rPr>
        <w:instrText xml:space="preserve"> PAGEREF _Toc85813254 \h </w:instrText>
      </w:r>
      <w:r>
        <w:rPr>
          <w:noProof/>
        </w:rPr>
      </w:r>
      <w:r>
        <w:rPr>
          <w:noProof/>
        </w:rPr>
        <w:fldChar w:fldCharType="separate"/>
      </w:r>
      <w:r>
        <w:rPr>
          <w:noProof/>
        </w:rPr>
        <w:t>4</w:t>
      </w:r>
      <w:r>
        <w:rPr>
          <w:noProof/>
        </w:rPr>
        <w:fldChar w:fldCharType="end"/>
      </w:r>
    </w:p>
    <w:p w14:paraId="19A571E7" w14:textId="1E1D7EF4" w:rsidR="00DF7E50" w:rsidRDefault="00DF7E50">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3.4.1</w:t>
      </w:r>
      <w:r>
        <w:rPr>
          <w:rFonts w:asciiTheme="minorHAnsi" w:eastAsiaTheme="minorEastAsia" w:hAnsiTheme="minorHAnsi" w:cstheme="minorBidi"/>
          <w:iCs w:val="0"/>
          <w:noProof/>
          <w:spacing w:val="0"/>
          <w:sz w:val="22"/>
          <w:szCs w:val="22"/>
          <w:lang w:eastAsia="en-GB"/>
        </w:rPr>
        <w:tab/>
      </w:r>
      <w:r>
        <w:rPr>
          <w:noProof/>
        </w:rPr>
        <w:t>Effectiveness</w:t>
      </w:r>
      <w:r>
        <w:rPr>
          <w:noProof/>
        </w:rPr>
        <w:tab/>
      </w:r>
      <w:r>
        <w:rPr>
          <w:noProof/>
        </w:rPr>
        <w:fldChar w:fldCharType="begin"/>
      </w:r>
      <w:r>
        <w:rPr>
          <w:noProof/>
        </w:rPr>
        <w:instrText xml:space="preserve"> PAGEREF _Toc85813255 \h </w:instrText>
      </w:r>
      <w:r>
        <w:rPr>
          <w:noProof/>
        </w:rPr>
      </w:r>
      <w:r>
        <w:rPr>
          <w:noProof/>
        </w:rPr>
        <w:fldChar w:fldCharType="separate"/>
      </w:r>
      <w:r>
        <w:rPr>
          <w:noProof/>
        </w:rPr>
        <w:t>4</w:t>
      </w:r>
      <w:r>
        <w:rPr>
          <w:noProof/>
        </w:rPr>
        <w:fldChar w:fldCharType="end"/>
      </w:r>
    </w:p>
    <w:p w14:paraId="7B0F66DB" w14:textId="6B850F87" w:rsidR="00DF7E50" w:rsidRDefault="00DF7E50">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3.4.2</w:t>
      </w:r>
      <w:r>
        <w:rPr>
          <w:rFonts w:asciiTheme="minorHAnsi" w:eastAsiaTheme="minorEastAsia" w:hAnsiTheme="minorHAnsi" w:cstheme="minorBidi"/>
          <w:iCs w:val="0"/>
          <w:noProof/>
          <w:spacing w:val="0"/>
          <w:sz w:val="22"/>
          <w:szCs w:val="22"/>
          <w:lang w:eastAsia="en-GB"/>
        </w:rPr>
        <w:tab/>
      </w:r>
      <w:r>
        <w:rPr>
          <w:noProof/>
        </w:rPr>
        <w:t>Scalability</w:t>
      </w:r>
      <w:r>
        <w:rPr>
          <w:noProof/>
        </w:rPr>
        <w:tab/>
      </w:r>
      <w:r>
        <w:rPr>
          <w:noProof/>
        </w:rPr>
        <w:fldChar w:fldCharType="begin"/>
      </w:r>
      <w:r>
        <w:rPr>
          <w:noProof/>
        </w:rPr>
        <w:instrText xml:space="preserve"> PAGEREF _Toc85813256 \h </w:instrText>
      </w:r>
      <w:r>
        <w:rPr>
          <w:noProof/>
        </w:rPr>
      </w:r>
      <w:r>
        <w:rPr>
          <w:noProof/>
        </w:rPr>
        <w:fldChar w:fldCharType="separate"/>
      </w:r>
      <w:r>
        <w:rPr>
          <w:noProof/>
        </w:rPr>
        <w:t>4</w:t>
      </w:r>
      <w:r>
        <w:rPr>
          <w:noProof/>
        </w:rPr>
        <w:fldChar w:fldCharType="end"/>
      </w:r>
    </w:p>
    <w:p w14:paraId="18E9EBC1" w14:textId="0AD56862" w:rsidR="00DF7E50" w:rsidRDefault="00DF7E50">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3.4.3</w:t>
      </w:r>
      <w:r>
        <w:rPr>
          <w:rFonts w:asciiTheme="minorHAnsi" w:eastAsiaTheme="minorEastAsia" w:hAnsiTheme="minorHAnsi" w:cstheme="minorBidi"/>
          <w:iCs w:val="0"/>
          <w:noProof/>
          <w:spacing w:val="0"/>
          <w:sz w:val="22"/>
          <w:szCs w:val="22"/>
          <w:lang w:eastAsia="en-GB"/>
        </w:rPr>
        <w:tab/>
      </w:r>
      <w:r>
        <w:rPr>
          <w:noProof/>
        </w:rPr>
        <w:t>Efficiency</w:t>
      </w:r>
      <w:r>
        <w:rPr>
          <w:noProof/>
        </w:rPr>
        <w:tab/>
      </w:r>
      <w:r>
        <w:rPr>
          <w:noProof/>
        </w:rPr>
        <w:fldChar w:fldCharType="begin"/>
      </w:r>
      <w:r>
        <w:rPr>
          <w:noProof/>
        </w:rPr>
        <w:instrText xml:space="preserve"> PAGEREF _Toc85813257 \h </w:instrText>
      </w:r>
      <w:r>
        <w:rPr>
          <w:noProof/>
        </w:rPr>
      </w:r>
      <w:r>
        <w:rPr>
          <w:noProof/>
        </w:rPr>
        <w:fldChar w:fldCharType="separate"/>
      </w:r>
      <w:r>
        <w:rPr>
          <w:noProof/>
        </w:rPr>
        <w:t>5</w:t>
      </w:r>
      <w:r>
        <w:rPr>
          <w:noProof/>
        </w:rPr>
        <w:fldChar w:fldCharType="end"/>
      </w:r>
    </w:p>
    <w:p w14:paraId="6105F8E5" w14:textId="4411750B" w:rsidR="00DF7E50" w:rsidRDefault="00DF7E50">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3.4.4</w:t>
      </w:r>
      <w:r>
        <w:rPr>
          <w:rFonts w:asciiTheme="minorHAnsi" w:eastAsiaTheme="minorEastAsia" w:hAnsiTheme="minorHAnsi" w:cstheme="minorBidi"/>
          <w:iCs w:val="0"/>
          <w:noProof/>
          <w:spacing w:val="0"/>
          <w:sz w:val="22"/>
          <w:szCs w:val="22"/>
          <w:lang w:eastAsia="en-GB"/>
        </w:rPr>
        <w:tab/>
      </w:r>
      <w:r>
        <w:rPr>
          <w:noProof/>
        </w:rPr>
        <w:t>Applicability</w:t>
      </w:r>
      <w:r>
        <w:rPr>
          <w:noProof/>
        </w:rPr>
        <w:tab/>
      </w:r>
      <w:r>
        <w:rPr>
          <w:noProof/>
        </w:rPr>
        <w:fldChar w:fldCharType="begin"/>
      </w:r>
      <w:r>
        <w:rPr>
          <w:noProof/>
        </w:rPr>
        <w:instrText xml:space="preserve"> PAGEREF _Toc85813258 \h </w:instrText>
      </w:r>
      <w:r>
        <w:rPr>
          <w:noProof/>
        </w:rPr>
      </w:r>
      <w:r>
        <w:rPr>
          <w:noProof/>
        </w:rPr>
        <w:fldChar w:fldCharType="separate"/>
      </w:r>
      <w:r>
        <w:rPr>
          <w:noProof/>
        </w:rPr>
        <w:t>5</w:t>
      </w:r>
      <w:r>
        <w:rPr>
          <w:noProof/>
        </w:rPr>
        <w:fldChar w:fldCharType="end"/>
      </w:r>
    </w:p>
    <w:p w14:paraId="3D2A425B" w14:textId="556F7546" w:rsidR="00DF7E50" w:rsidRDefault="00DF7E50">
      <w:pPr>
        <w:pStyle w:val="TOC1"/>
        <w:tabs>
          <w:tab w:val="left" w:pos="400"/>
          <w:tab w:val="right" w:leader="dot" w:pos="8778"/>
        </w:tabs>
        <w:rPr>
          <w:rFonts w:asciiTheme="minorHAnsi" w:eastAsiaTheme="minorEastAsia" w:hAnsiTheme="minorHAnsi" w:cstheme="minorBidi"/>
          <w:b w:val="0"/>
          <w:bCs w:val="0"/>
          <w:caps w:val="0"/>
          <w:noProof/>
          <w:spacing w:val="0"/>
          <w:sz w:val="22"/>
          <w:szCs w:val="22"/>
          <w:lang w:eastAsia="en-GB"/>
        </w:rPr>
      </w:pPr>
      <w:r>
        <w:rPr>
          <w:noProof/>
        </w:rPr>
        <w:t>4</w:t>
      </w:r>
      <w:r>
        <w:rPr>
          <w:rFonts w:asciiTheme="minorHAnsi" w:eastAsiaTheme="minorEastAsia" w:hAnsiTheme="minorHAnsi" w:cstheme="minorBidi"/>
          <w:b w:val="0"/>
          <w:bCs w:val="0"/>
          <w:caps w:val="0"/>
          <w:noProof/>
          <w:spacing w:val="0"/>
          <w:sz w:val="22"/>
          <w:szCs w:val="22"/>
          <w:lang w:eastAsia="en-GB"/>
        </w:rPr>
        <w:tab/>
      </w:r>
      <w:r>
        <w:rPr>
          <w:noProof/>
        </w:rPr>
        <w:t>Evaluation</w:t>
      </w:r>
      <w:r>
        <w:rPr>
          <w:noProof/>
        </w:rPr>
        <w:tab/>
      </w:r>
      <w:r>
        <w:rPr>
          <w:noProof/>
        </w:rPr>
        <w:fldChar w:fldCharType="begin"/>
      </w:r>
      <w:r>
        <w:rPr>
          <w:noProof/>
        </w:rPr>
        <w:instrText xml:space="preserve"> PAGEREF _Toc85813259 \h </w:instrText>
      </w:r>
      <w:r>
        <w:rPr>
          <w:noProof/>
        </w:rPr>
      </w:r>
      <w:r>
        <w:rPr>
          <w:noProof/>
        </w:rPr>
        <w:fldChar w:fldCharType="separate"/>
      </w:r>
      <w:r>
        <w:rPr>
          <w:noProof/>
        </w:rPr>
        <w:t>6</w:t>
      </w:r>
      <w:r>
        <w:rPr>
          <w:noProof/>
        </w:rPr>
        <w:fldChar w:fldCharType="end"/>
      </w:r>
    </w:p>
    <w:p w14:paraId="19407CBF" w14:textId="2CEC2A51"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4.1</w:t>
      </w:r>
      <w:r>
        <w:rPr>
          <w:rFonts w:asciiTheme="minorHAnsi" w:eastAsiaTheme="minorEastAsia" w:hAnsiTheme="minorHAnsi" w:cstheme="minorBidi"/>
          <w:smallCaps w:val="0"/>
          <w:noProof/>
          <w:spacing w:val="0"/>
          <w:sz w:val="22"/>
          <w:szCs w:val="22"/>
          <w:lang w:eastAsia="en-GB"/>
        </w:rPr>
        <w:tab/>
      </w:r>
      <w:r>
        <w:rPr>
          <w:noProof/>
        </w:rPr>
        <w:t>Ease of Use</w:t>
      </w:r>
      <w:r>
        <w:rPr>
          <w:noProof/>
        </w:rPr>
        <w:tab/>
      </w:r>
      <w:r>
        <w:rPr>
          <w:noProof/>
        </w:rPr>
        <w:fldChar w:fldCharType="begin"/>
      </w:r>
      <w:r>
        <w:rPr>
          <w:noProof/>
        </w:rPr>
        <w:instrText xml:space="preserve"> PAGEREF _Toc85813260 \h </w:instrText>
      </w:r>
      <w:r>
        <w:rPr>
          <w:noProof/>
        </w:rPr>
      </w:r>
      <w:r>
        <w:rPr>
          <w:noProof/>
        </w:rPr>
        <w:fldChar w:fldCharType="separate"/>
      </w:r>
      <w:r>
        <w:rPr>
          <w:noProof/>
        </w:rPr>
        <w:t>6</w:t>
      </w:r>
      <w:r>
        <w:rPr>
          <w:noProof/>
        </w:rPr>
        <w:fldChar w:fldCharType="end"/>
      </w:r>
    </w:p>
    <w:p w14:paraId="59FE5D23" w14:textId="1452A789" w:rsidR="00DF7E50" w:rsidRDefault="00DF7E50">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4.1.1</w:t>
      </w:r>
      <w:r>
        <w:rPr>
          <w:rFonts w:asciiTheme="minorHAnsi" w:eastAsiaTheme="minorEastAsia" w:hAnsiTheme="minorHAnsi" w:cstheme="minorBidi"/>
          <w:iCs w:val="0"/>
          <w:noProof/>
          <w:spacing w:val="0"/>
          <w:sz w:val="22"/>
          <w:szCs w:val="22"/>
          <w:lang w:eastAsia="en-GB"/>
        </w:rPr>
        <w:tab/>
      </w:r>
      <w:r>
        <w:rPr>
          <w:noProof/>
        </w:rPr>
        <w:t>Documentation</w:t>
      </w:r>
      <w:r>
        <w:rPr>
          <w:noProof/>
        </w:rPr>
        <w:tab/>
      </w:r>
      <w:r>
        <w:rPr>
          <w:noProof/>
        </w:rPr>
        <w:fldChar w:fldCharType="begin"/>
      </w:r>
      <w:r>
        <w:rPr>
          <w:noProof/>
        </w:rPr>
        <w:instrText xml:space="preserve"> PAGEREF _Toc85813261 \h </w:instrText>
      </w:r>
      <w:r>
        <w:rPr>
          <w:noProof/>
        </w:rPr>
      </w:r>
      <w:r>
        <w:rPr>
          <w:noProof/>
        </w:rPr>
        <w:fldChar w:fldCharType="separate"/>
      </w:r>
      <w:r>
        <w:rPr>
          <w:noProof/>
        </w:rPr>
        <w:t>6</w:t>
      </w:r>
      <w:r>
        <w:rPr>
          <w:noProof/>
        </w:rPr>
        <w:fldChar w:fldCharType="end"/>
      </w:r>
    </w:p>
    <w:p w14:paraId="0E47F8EF" w14:textId="5114FDB4" w:rsidR="00DF7E50" w:rsidRDefault="00DF7E50">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4.1.2</w:t>
      </w:r>
      <w:r>
        <w:rPr>
          <w:rFonts w:asciiTheme="minorHAnsi" w:eastAsiaTheme="minorEastAsia" w:hAnsiTheme="minorHAnsi" w:cstheme="minorBidi"/>
          <w:iCs w:val="0"/>
          <w:noProof/>
          <w:spacing w:val="0"/>
          <w:sz w:val="22"/>
          <w:szCs w:val="22"/>
          <w:lang w:eastAsia="en-GB"/>
        </w:rPr>
        <w:tab/>
      </w:r>
      <w:r>
        <w:rPr>
          <w:noProof/>
        </w:rPr>
        <w:t>Configuration</w:t>
      </w:r>
      <w:r>
        <w:rPr>
          <w:noProof/>
        </w:rPr>
        <w:tab/>
      </w:r>
      <w:r>
        <w:rPr>
          <w:noProof/>
        </w:rPr>
        <w:fldChar w:fldCharType="begin"/>
      </w:r>
      <w:r>
        <w:rPr>
          <w:noProof/>
        </w:rPr>
        <w:instrText xml:space="preserve"> PAGEREF _Toc85813262 \h </w:instrText>
      </w:r>
      <w:r>
        <w:rPr>
          <w:noProof/>
        </w:rPr>
      </w:r>
      <w:r>
        <w:rPr>
          <w:noProof/>
        </w:rPr>
        <w:fldChar w:fldCharType="separate"/>
      </w:r>
      <w:r>
        <w:rPr>
          <w:noProof/>
        </w:rPr>
        <w:t>6</w:t>
      </w:r>
      <w:r>
        <w:rPr>
          <w:noProof/>
        </w:rPr>
        <w:fldChar w:fldCharType="end"/>
      </w:r>
    </w:p>
    <w:p w14:paraId="7A25ADE8" w14:textId="7E55C0F2"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4.2</w:t>
      </w:r>
      <w:r>
        <w:rPr>
          <w:rFonts w:asciiTheme="minorHAnsi" w:eastAsiaTheme="minorEastAsia" w:hAnsiTheme="minorHAnsi" w:cstheme="minorBidi"/>
          <w:smallCaps w:val="0"/>
          <w:noProof/>
          <w:spacing w:val="0"/>
          <w:sz w:val="22"/>
          <w:szCs w:val="22"/>
          <w:lang w:eastAsia="en-GB"/>
        </w:rPr>
        <w:tab/>
      </w:r>
      <w:r>
        <w:rPr>
          <w:noProof/>
        </w:rPr>
        <w:t>Effectiveness</w:t>
      </w:r>
      <w:r>
        <w:rPr>
          <w:noProof/>
        </w:rPr>
        <w:tab/>
      </w:r>
      <w:r>
        <w:rPr>
          <w:noProof/>
        </w:rPr>
        <w:fldChar w:fldCharType="begin"/>
      </w:r>
      <w:r>
        <w:rPr>
          <w:noProof/>
        </w:rPr>
        <w:instrText xml:space="preserve"> PAGEREF _Toc85813263 \h </w:instrText>
      </w:r>
      <w:r>
        <w:rPr>
          <w:noProof/>
        </w:rPr>
      </w:r>
      <w:r>
        <w:rPr>
          <w:noProof/>
        </w:rPr>
        <w:fldChar w:fldCharType="separate"/>
      </w:r>
      <w:r>
        <w:rPr>
          <w:noProof/>
        </w:rPr>
        <w:t>7</w:t>
      </w:r>
      <w:r>
        <w:rPr>
          <w:noProof/>
        </w:rPr>
        <w:fldChar w:fldCharType="end"/>
      </w:r>
    </w:p>
    <w:p w14:paraId="128D8942" w14:textId="4A3D1722"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4.3</w:t>
      </w:r>
      <w:r>
        <w:rPr>
          <w:rFonts w:asciiTheme="minorHAnsi" w:eastAsiaTheme="minorEastAsia" w:hAnsiTheme="minorHAnsi" w:cstheme="minorBidi"/>
          <w:smallCaps w:val="0"/>
          <w:noProof/>
          <w:spacing w:val="0"/>
          <w:sz w:val="22"/>
          <w:szCs w:val="22"/>
          <w:lang w:eastAsia="en-GB"/>
        </w:rPr>
        <w:tab/>
      </w:r>
      <w:r>
        <w:rPr>
          <w:noProof/>
        </w:rPr>
        <w:t>Scalability</w:t>
      </w:r>
      <w:r>
        <w:rPr>
          <w:noProof/>
        </w:rPr>
        <w:tab/>
      </w:r>
      <w:r>
        <w:rPr>
          <w:noProof/>
        </w:rPr>
        <w:fldChar w:fldCharType="begin"/>
      </w:r>
      <w:r>
        <w:rPr>
          <w:noProof/>
        </w:rPr>
        <w:instrText xml:space="preserve"> PAGEREF _Toc85813264 \h </w:instrText>
      </w:r>
      <w:r>
        <w:rPr>
          <w:noProof/>
        </w:rPr>
      </w:r>
      <w:r>
        <w:rPr>
          <w:noProof/>
        </w:rPr>
        <w:fldChar w:fldCharType="separate"/>
      </w:r>
      <w:r>
        <w:rPr>
          <w:noProof/>
        </w:rPr>
        <w:t>7</w:t>
      </w:r>
      <w:r>
        <w:rPr>
          <w:noProof/>
        </w:rPr>
        <w:fldChar w:fldCharType="end"/>
      </w:r>
    </w:p>
    <w:p w14:paraId="5AD752B6" w14:textId="6EB603D3"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4.4</w:t>
      </w:r>
      <w:r>
        <w:rPr>
          <w:rFonts w:asciiTheme="minorHAnsi" w:eastAsiaTheme="minorEastAsia" w:hAnsiTheme="minorHAnsi" w:cstheme="minorBidi"/>
          <w:smallCaps w:val="0"/>
          <w:noProof/>
          <w:spacing w:val="0"/>
          <w:sz w:val="22"/>
          <w:szCs w:val="22"/>
          <w:lang w:eastAsia="en-GB"/>
        </w:rPr>
        <w:tab/>
      </w:r>
      <w:r>
        <w:rPr>
          <w:noProof/>
        </w:rPr>
        <w:t>Efficiency</w:t>
      </w:r>
      <w:r>
        <w:rPr>
          <w:noProof/>
        </w:rPr>
        <w:tab/>
      </w:r>
      <w:r>
        <w:rPr>
          <w:noProof/>
        </w:rPr>
        <w:fldChar w:fldCharType="begin"/>
      </w:r>
      <w:r>
        <w:rPr>
          <w:noProof/>
        </w:rPr>
        <w:instrText xml:space="preserve"> PAGEREF _Toc85813265 \h </w:instrText>
      </w:r>
      <w:r>
        <w:rPr>
          <w:noProof/>
        </w:rPr>
      </w:r>
      <w:r>
        <w:rPr>
          <w:noProof/>
        </w:rPr>
        <w:fldChar w:fldCharType="separate"/>
      </w:r>
      <w:r>
        <w:rPr>
          <w:noProof/>
        </w:rPr>
        <w:t>7</w:t>
      </w:r>
      <w:r>
        <w:rPr>
          <w:noProof/>
        </w:rPr>
        <w:fldChar w:fldCharType="end"/>
      </w:r>
    </w:p>
    <w:p w14:paraId="118CF0A1" w14:textId="5AAAB7D9"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4.5</w:t>
      </w:r>
      <w:r>
        <w:rPr>
          <w:rFonts w:asciiTheme="minorHAnsi" w:eastAsiaTheme="minorEastAsia" w:hAnsiTheme="minorHAnsi" w:cstheme="minorBidi"/>
          <w:smallCaps w:val="0"/>
          <w:noProof/>
          <w:spacing w:val="0"/>
          <w:sz w:val="22"/>
          <w:szCs w:val="22"/>
          <w:lang w:eastAsia="en-GB"/>
        </w:rPr>
        <w:tab/>
      </w:r>
      <w:r>
        <w:rPr>
          <w:noProof/>
        </w:rPr>
        <w:t>Applicability</w:t>
      </w:r>
      <w:r>
        <w:rPr>
          <w:noProof/>
        </w:rPr>
        <w:tab/>
      </w:r>
      <w:r>
        <w:rPr>
          <w:noProof/>
        </w:rPr>
        <w:fldChar w:fldCharType="begin"/>
      </w:r>
      <w:r>
        <w:rPr>
          <w:noProof/>
        </w:rPr>
        <w:instrText xml:space="preserve"> PAGEREF _Toc85813266 \h </w:instrText>
      </w:r>
      <w:r>
        <w:rPr>
          <w:noProof/>
        </w:rPr>
      </w:r>
      <w:r>
        <w:rPr>
          <w:noProof/>
        </w:rPr>
        <w:fldChar w:fldCharType="separate"/>
      </w:r>
      <w:r>
        <w:rPr>
          <w:noProof/>
        </w:rPr>
        <w:t>7</w:t>
      </w:r>
      <w:r>
        <w:rPr>
          <w:noProof/>
        </w:rPr>
        <w:fldChar w:fldCharType="end"/>
      </w:r>
    </w:p>
    <w:p w14:paraId="66F8022A" w14:textId="3C6EB465" w:rsidR="00DF7E50" w:rsidRDefault="00DF7E50">
      <w:pPr>
        <w:pStyle w:val="TOC1"/>
        <w:tabs>
          <w:tab w:val="left" w:pos="400"/>
          <w:tab w:val="right" w:leader="dot" w:pos="8778"/>
        </w:tabs>
        <w:rPr>
          <w:rFonts w:asciiTheme="minorHAnsi" w:eastAsiaTheme="minorEastAsia" w:hAnsiTheme="minorHAnsi" w:cstheme="minorBidi"/>
          <w:b w:val="0"/>
          <w:bCs w:val="0"/>
          <w:caps w:val="0"/>
          <w:noProof/>
          <w:spacing w:val="0"/>
          <w:sz w:val="22"/>
          <w:szCs w:val="22"/>
          <w:lang w:eastAsia="en-GB"/>
        </w:rPr>
      </w:pPr>
      <w:r>
        <w:rPr>
          <w:noProof/>
        </w:rPr>
        <w:t>5</w:t>
      </w:r>
      <w:r>
        <w:rPr>
          <w:rFonts w:asciiTheme="minorHAnsi" w:eastAsiaTheme="minorEastAsia" w:hAnsiTheme="minorHAnsi" w:cstheme="minorBidi"/>
          <w:b w:val="0"/>
          <w:bCs w:val="0"/>
          <w:caps w:val="0"/>
          <w:noProof/>
          <w:spacing w:val="0"/>
          <w:sz w:val="22"/>
          <w:szCs w:val="22"/>
          <w:lang w:eastAsia="en-GB"/>
        </w:rPr>
        <w:tab/>
      </w:r>
      <w:r>
        <w:rPr>
          <w:noProof/>
        </w:rPr>
        <w:t>Concluding Remarks</w:t>
      </w:r>
      <w:r>
        <w:rPr>
          <w:noProof/>
        </w:rPr>
        <w:tab/>
      </w:r>
      <w:r>
        <w:rPr>
          <w:noProof/>
        </w:rPr>
        <w:fldChar w:fldCharType="begin"/>
      </w:r>
      <w:r>
        <w:rPr>
          <w:noProof/>
        </w:rPr>
        <w:instrText xml:space="preserve"> PAGEREF _Toc85813267 \h </w:instrText>
      </w:r>
      <w:r>
        <w:rPr>
          <w:noProof/>
        </w:rPr>
      </w:r>
      <w:r>
        <w:rPr>
          <w:noProof/>
        </w:rPr>
        <w:fldChar w:fldCharType="separate"/>
      </w:r>
      <w:r>
        <w:rPr>
          <w:noProof/>
        </w:rPr>
        <w:t>9</w:t>
      </w:r>
      <w:r>
        <w:rPr>
          <w:noProof/>
        </w:rPr>
        <w:fldChar w:fldCharType="end"/>
      </w:r>
    </w:p>
    <w:p w14:paraId="5377EF81" w14:textId="7C9595FB" w:rsidR="00DF7E50" w:rsidRDefault="00DF7E50">
      <w:pPr>
        <w:pStyle w:val="TOC1"/>
        <w:tabs>
          <w:tab w:val="left" w:pos="400"/>
          <w:tab w:val="right" w:leader="dot" w:pos="8778"/>
        </w:tabs>
        <w:rPr>
          <w:rFonts w:asciiTheme="minorHAnsi" w:eastAsiaTheme="minorEastAsia" w:hAnsiTheme="minorHAnsi" w:cstheme="minorBidi"/>
          <w:b w:val="0"/>
          <w:bCs w:val="0"/>
          <w:caps w:val="0"/>
          <w:noProof/>
          <w:spacing w:val="0"/>
          <w:sz w:val="22"/>
          <w:szCs w:val="22"/>
          <w:lang w:eastAsia="en-GB"/>
        </w:rPr>
      </w:pPr>
      <w:r>
        <w:rPr>
          <w:noProof/>
        </w:rPr>
        <w:t>6</w:t>
      </w:r>
      <w:r>
        <w:rPr>
          <w:rFonts w:asciiTheme="minorHAnsi" w:eastAsiaTheme="minorEastAsia" w:hAnsiTheme="minorHAnsi" w:cstheme="minorBidi"/>
          <w:b w:val="0"/>
          <w:bCs w:val="0"/>
          <w:caps w:val="0"/>
          <w:noProof/>
          <w:spacing w:val="0"/>
          <w:sz w:val="22"/>
          <w:szCs w:val="22"/>
          <w:lang w:eastAsia="en-GB"/>
        </w:rPr>
        <w:tab/>
      </w:r>
      <w:r>
        <w:rPr>
          <w:noProof/>
        </w:rPr>
        <w:t>SEMUS Evaluation</w:t>
      </w:r>
      <w:r>
        <w:rPr>
          <w:noProof/>
        </w:rPr>
        <w:tab/>
      </w:r>
      <w:r>
        <w:rPr>
          <w:noProof/>
        </w:rPr>
        <w:fldChar w:fldCharType="begin"/>
      </w:r>
      <w:r>
        <w:rPr>
          <w:noProof/>
        </w:rPr>
        <w:instrText xml:space="preserve"> PAGEREF _Toc85813268 \h </w:instrText>
      </w:r>
      <w:r>
        <w:rPr>
          <w:noProof/>
        </w:rPr>
      </w:r>
      <w:r>
        <w:rPr>
          <w:noProof/>
        </w:rPr>
        <w:fldChar w:fldCharType="separate"/>
      </w:r>
      <w:r>
        <w:rPr>
          <w:noProof/>
        </w:rPr>
        <w:t>10</w:t>
      </w:r>
      <w:r>
        <w:rPr>
          <w:noProof/>
        </w:rPr>
        <w:fldChar w:fldCharType="end"/>
      </w:r>
    </w:p>
    <w:p w14:paraId="3B2C176F" w14:textId="059670E2"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6.1</w:t>
      </w:r>
      <w:r>
        <w:rPr>
          <w:rFonts w:asciiTheme="minorHAnsi" w:eastAsiaTheme="minorEastAsia" w:hAnsiTheme="minorHAnsi" w:cstheme="minorBidi"/>
          <w:smallCaps w:val="0"/>
          <w:noProof/>
          <w:spacing w:val="0"/>
          <w:sz w:val="22"/>
          <w:szCs w:val="22"/>
          <w:lang w:eastAsia="en-GB"/>
        </w:rPr>
        <w:tab/>
      </w:r>
      <w:r>
        <w:rPr>
          <w:noProof/>
        </w:rPr>
        <w:t>Ease of Use</w:t>
      </w:r>
      <w:r>
        <w:rPr>
          <w:noProof/>
        </w:rPr>
        <w:tab/>
      </w:r>
      <w:r>
        <w:rPr>
          <w:noProof/>
        </w:rPr>
        <w:fldChar w:fldCharType="begin"/>
      </w:r>
      <w:r>
        <w:rPr>
          <w:noProof/>
        </w:rPr>
        <w:instrText xml:space="preserve"> PAGEREF _Toc85813269 \h </w:instrText>
      </w:r>
      <w:r>
        <w:rPr>
          <w:noProof/>
        </w:rPr>
      </w:r>
      <w:r>
        <w:rPr>
          <w:noProof/>
        </w:rPr>
        <w:fldChar w:fldCharType="separate"/>
      </w:r>
      <w:r>
        <w:rPr>
          <w:noProof/>
        </w:rPr>
        <w:t>10</w:t>
      </w:r>
      <w:r>
        <w:rPr>
          <w:noProof/>
        </w:rPr>
        <w:fldChar w:fldCharType="end"/>
      </w:r>
    </w:p>
    <w:p w14:paraId="258BC28F" w14:textId="1330A8CE" w:rsidR="00DF7E50" w:rsidRDefault="00DF7E50">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6.1.1</w:t>
      </w:r>
      <w:r>
        <w:rPr>
          <w:rFonts w:asciiTheme="minorHAnsi" w:eastAsiaTheme="minorEastAsia" w:hAnsiTheme="minorHAnsi" w:cstheme="minorBidi"/>
          <w:iCs w:val="0"/>
          <w:noProof/>
          <w:spacing w:val="0"/>
          <w:sz w:val="22"/>
          <w:szCs w:val="22"/>
          <w:lang w:eastAsia="en-GB"/>
        </w:rPr>
        <w:tab/>
      </w:r>
      <w:r>
        <w:rPr>
          <w:noProof/>
        </w:rPr>
        <w:t>Documentation</w:t>
      </w:r>
      <w:r>
        <w:rPr>
          <w:noProof/>
        </w:rPr>
        <w:tab/>
      </w:r>
      <w:r>
        <w:rPr>
          <w:noProof/>
        </w:rPr>
        <w:fldChar w:fldCharType="begin"/>
      </w:r>
      <w:r>
        <w:rPr>
          <w:noProof/>
        </w:rPr>
        <w:instrText xml:space="preserve"> PAGEREF _Toc85813270 \h </w:instrText>
      </w:r>
      <w:r>
        <w:rPr>
          <w:noProof/>
        </w:rPr>
      </w:r>
      <w:r>
        <w:rPr>
          <w:noProof/>
        </w:rPr>
        <w:fldChar w:fldCharType="separate"/>
      </w:r>
      <w:r>
        <w:rPr>
          <w:noProof/>
        </w:rPr>
        <w:t>10</w:t>
      </w:r>
      <w:r>
        <w:rPr>
          <w:noProof/>
        </w:rPr>
        <w:fldChar w:fldCharType="end"/>
      </w:r>
    </w:p>
    <w:p w14:paraId="7DB3BB7E" w14:textId="66C7A63C" w:rsidR="00DF7E50" w:rsidRDefault="00DF7E50">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6.1.2</w:t>
      </w:r>
      <w:r>
        <w:rPr>
          <w:rFonts w:asciiTheme="minorHAnsi" w:eastAsiaTheme="minorEastAsia" w:hAnsiTheme="minorHAnsi" w:cstheme="minorBidi"/>
          <w:iCs w:val="0"/>
          <w:noProof/>
          <w:spacing w:val="0"/>
          <w:sz w:val="22"/>
          <w:szCs w:val="22"/>
          <w:lang w:eastAsia="en-GB"/>
        </w:rPr>
        <w:tab/>
      </w:r>
      <w:r>
        <w:rPr>
          <w:noProof/>
        </w:rPr>
        <w:t>Configuration</w:t>
      </w:r>
      <w:r>
        <w:rPr>
          <w:noProof/>
        </w:rPr>
        <w:tab/>
      </w:r>
      <w:r>
        <w:rPr>
          <w:noProof/>
        </w:rPr>
        <w:fldChar w:fldCharType="begin"/>
      </w:r>
      <w:r>
        <w:rPr>
          <w:noProof/>
        </w:rPr>
        <w:instrText xml:space="preserve"> PAGEREF _Toc85813271 \h </w:instrText>
      </w:r>
      <w:r>
        <w:rPr>
          <w:noProof/>
        </w:rPr>
      </w:r>
      <w:r>
        <w:rPr>
          <w:noProof/>
        </w:rPr>
        <w:fldChar w:fldCharType="separate"/>
      </w:r>
      <w:r>
        <w:rPr>
          <w:noProof/>
        </w:rPr>
        <w:t>10</w:t>
      </w:r>
      <w:r>
        <w:rPr>
          <w:noProof/>
        </w:rPr>
        <w:fldChar w:fldCharType="end"/>
      </w:r>
    </w:p>
    <w:p w14:paraId="732CBEEA" w14:textId="3FE7B68F"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6.2</w:t>
      </w:r>
      <w:r>
        <w:rPr>
          <w:rFonts w:asciiTheme="minorHAnsi" w:eastAsiaTheme="minorEastAsia" w:hAnsiTheme="minorHAnsi" w:cstheme="minorBidi"/>
          <w:smallCaps w:val="0"/>
          <w:noProof/>
          <w:spacing w:val="0"/>
          <w:sz w:val="22"/>
          <w:szCs w:val="22"/>
          <w:lang w:eastAsia="en-GB"/>
        </w:rPr>
        <w:tab/>
      </w:r>
      <w:r>
        <w:rPr>
          <w:noProof/>
        </w:rPr>
        <w:t>Effectiveness</w:t>
      </w:r>
      <w:r>
        <w:rPr>
          <w:noProof/>
        </w:rPr>
        <w:tab/>
      </w:r>
      <w:r>
        <w:rPr>
          <w:noProof/>
        </w:rPr>
        <w:fldChar w:fldCharType="begin"/>
      </w:r>
      <w:r>
        <w:rPr>
          <w:noProof/>
        </w:rPr>
        <w:instrText xml:space="preserve"> PAGEREF _Toc85813272 \h </w:instrText>
      </w:r>
      <w:r>
        <w:rPr>
          <w:noProof/>
        </w:rPr>
      </w:r>
      <w:r>
        <w:rPr>
          <w:noProof/>
        </w:rPr>
        <w:fldChar w:fldCharType="separate"/>
      </w:r>
      <w:r>
        <w:rPr>
          <w:noProof/>
        </w:rPr>
        <w:t>10</w:t>
      </w:r>
      <w:r>
        <w:rPr>
          <w:noProof/>
        </w:rPr>
        <w:fldChar w:fldCharType="end"/>
      </w:r>
    </w:p>
    <w:p w14:paraId="16A517D0" w14:textId="04D9B9E0"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6.3</w:t>
      </w:r>
      <w:r>
        <w:rPr>
          <w:rFonts w:asciiTheme="minorHAnsi" w:eastAsiaTheme="minorEastAsia" w:hAnsiTheme="minorHAnsi" w:cstheme="minorBidi"/>
          <w:smallCaps w:val="0"/>
          <w:noProof/>
          <w:spacing w:val="0"/>
          <w:sz w:val="22"/>
          <w:szCs w:val="22"/>
          <w:lang w:eastAsia="en-GB"/>
        </w:rPr>
        <w:tab/>
      </w:r>
      <w:r>
        <w:rPr>
          <w:noProof/>
        </w:rPr>
        <w:t>Scalability</w:t>
      </w:r>
      <w:r>
        <w:rPr>
          <w:noProof/>
        </w:rPr>
        <w:tab/>
      </w:r>
      <w:r>
        <w:rPr>
          <w:noProof/>
        </w:rPr>
        <w:fldChar w:fldCharType="begin"/>
      </w:r>
      <w:r>
        <w:rPr>
          <w:noProof/>
        </w:rPr>
        <w:instrText xml:space="preserve"> PAGEREF _Toc85813273 \h </w:instrText>
      </w:r>
      <w:r>
        <w:rPr>
          <w:noProof/>
        </w:rPr>
      </w:r>
      <w:r>
        <w:rPr>
          <w:noProof/>
        </w:rPr>
        <w:fldChar w:fldCharType="separate"/>
      </w:r>
      <w:r>
        <w:rPr>
          <w:noProof/>
        </w:rPr>
        <w:t>10</w:t>
      </w:r>
      <w:r>
        <w:rPr>
          <w:noProof/>
        </w:rPr>
        <w:fldChar w:fldCharType="end"/>
      </w:r>
    </w:p>
    <w:p w14:paraId="568F4354" w14:textId="3C5CE2F0"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6.4</w:t>
      </w:r>
      <w:r>
        <w:rPr>
          <w:rFonts w:asciiTheme="minorHAnsi" w:eastAsiaTheme="minorEastAsia" w:hAnsiTheme="minorHAnsi" w:cstheme="minorBidi"/>
          <w:smallCaps w:val="0"/>
          <w:noProof/>
          <w:spacing w:val="0"/>
          <w:sz w:val="22"/>
          <w:szCs w:val="22"/>
          <w:lang w:eastAsia="en-GB"/>
        </w:rPr>
        <w:tab/>
      </w:r>
      <w:r>
        <w:rPr>
          <w:noProof/>
        </w:rPr>
        <w:t>Efficiency</w:t>
      </w:r>
      <w:r>
        <w:rPr>
          <w:noProof/>
        </w:rPr>
        <w:tab/>
      </w:r>
      <w:r>
        <w:rPr>
          <w:noProof/>
        </w:rPr>
        <w:fldChar w:fldCharType="begin"/>
      </w:r>
      <w:r>
        <w:rPr>
          <w:noProof/>
        </w:rPr>
        <w:instrText xml:space="preserve"> PAGEREF _Toc85813274 \h </w:instrText>
      </w:r>
      <w:r>
        <w:rPr>
          <w:noProof/>
        </w:rPr>
      </w:r>
      <w:r>
        <w:rPr>
          <w:noProof/>
        </w:rPr>
        <w:fldChar w:fldCharType="separate"/>
      </w:r>
      <w:r>
        <w:rPr>
          <w:noProof/>
        </w:rPr>
        <w:t>10</w:t>
      </w:r>
      <w:r>
        <w:rPr>
          <w:noProof/>
        </w:rPr>
        <w:fldChar w:fldCharType="end"/>
      </w:r>
    </w:p>
    <w:p w14:paraId="5116D344" w14:textId="2BCD4ADB" w:rsidR="00DF7E50" w:rsidRDefault="00DF7E50">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6.5</w:t>
      </w:r>
      <w:r>
        <w:rPr>
          <w:rFonts w:asciiTheme="minorHAnsi" w:eastAsiaTheme="minorEastAsia" w:hAnsiTheme="minorHAnsi" w:cstheme="minorBidi"/>
          <w:smallCaps w:val="0"/>
          <w:noProof/>
          <w:spacing w:val="0"/>
          <w:sz w:val="22"/>
          <w:szCs w:val="22"/>
          <w:lang w:eastAsia="en-GB"/>
        </w:rPr>
        <w:tab/>
      </w:r>
      <w:r>
        <w:rPr>
          <w:noProof/>
        </w:rPr>
        <w:t>Applicability</w:t>
      </w:r>
      <w:r>
        <w:rPr>
          <w:noProof/>
        </w:rPr>
        <w:tab/>
      </w:r>
      <w:r>
        <w:rPr>
          <w:noProof/>
        </w:rPr>
        <w:fldChar w:fldCharType="begin"/>
      </w:r>
      <w:r>
        <w:rPr>
          <w:noProof/>
        </w:rPr>
        <w:instrText xml:space="preserve"> PAGEREF _Toc85813275 \h </w:instrText>
      </w:r>
      <w:r>
        <w:rPr>
          <w:noProof/>
        </w:rPr>
      </w:r>
      <w:r>
        <w:rPr>
          <w:noProof/>
        </w:rPr>
        <w:fldChar w:fldCharType="separate"/>
      </w:r>
      <w:r>
        <w:rPr>
          <w:noProof/>
        </w:rPr>
        <w:t>10</w:t>
      </w:r>
      <w:r>
        <w:rPr>
          <w:noProof/>
        </w:rPr>
        <w:fldChar w:fldCharType="end"/>
      </w:r>
    </w:p>
    <w:p w14:paraId="2C81678F" w14:textId="73B3CB2A" w:rsidR="00307F3E" w:rsidRPr="004103F6" w:rsidRDefault="004103F6" w:rsidP="004103F6">
      <w:r w:rsidRPr="009F5070">
        <w:rPr>
          <w:rFonts w:ascii="Times New Roman" w:hAnsi="Times New Roman" w:cs="Times New Roman"/>
          <w:b/>
          <w:bCs/>
          <w:caps/>
          <w:smallCaps/>
        </w:rPr>
        <w:fldChar w:fldCharType="end"/>
      </w:r>
    </w:p>
    <w:p w14:paraId="5CFCFABA" w14:textId="77777777" w:rsidR="00A15D8F" w:rsidRPr="009F5070" w:rsidRDefault="00A15D8F">
      <w:pPr>
        <w:rPr>
          <w:b/>
          <w:bCs/>
          <w:caps/>
          <w:spacing w:val="-30"/>
          <w:kern w:val="28"/>
          <w:sz w:val="40"/>
          <w:szCs w:val="40"/>
        </w:rPr>
      </w:pPr>
      <w:r w:rsidRPr="009F5070">
        <w:br w:type="page"/>
      </w:r>
    </w:p>
    <w:p w14:paraId="702B8FE7" w14:textId="77777777" w:rsidR="00C64674" w:rsidRPr="009F5070" w:rsidRDefault="00C64674" w:rsidP="005D6D48">
      <w:pPr>
        <w:pStyle w:val="BodyText"/>
        <w:sectPr w:rsidR="00C64674" w:rsidRPr="009F5070" w:rsidSect="00EA294E">
          <w:headerReference w:type="default" r:id="rId12"/>
          <w:footerReference w:type="default" r:id="rId13"/>
          <w:headerReference w:type="first" r:id="rId14"/>
          <w:footerReference w:type="first" r:id="rId15"/>
          <w:pgSz w:w="11907" w:h="16840" w:code="9"/>
          <w:pgMar w:top="1418" w:right="1418" w:bottom="1418" w:left="1701" w:header="964" w:footer="964" w:gutter="0"/>
          <w:pgNumType w:start="1"/>
          <w:cols w:space="720"/>
          <w:titlePg/>
        </w:sectPr>
      </w:pPr>
    </w:p>
    <w:p w14:paraId="523C850E" w14:textId="77777777" w:rsidR="00C64674" w:rsidRPr="009F5070" w:rsidRDefault="00C64674" w:rsidP="00C64674">
      <w:pPr>
        <w:pStyle w:val="Heading1"/>
      </w:pPr>
      <w:bookmarkStart w:id="0" w:name="_Toc78606445"/>
      <w:bookmarkStart w:id="1" w:name="_Ref136665262"/>
      <w:bookmarkStart w:id="2" w:name="_Ref136665269"/>
      <w:bookmarkStart w:id="3" w:name="_Toc82617373"/>
      <w:bookmarkStart w:id="4" w:name="_Toc85813246"/>
      <w:r w:rsidRPr="009F5070">
        <w:lastRenderedPageBreak/>
        <w:t>Introduction</w:t>
      </w:r>
      <w:bookmarkEnd w:id="0"/>
      <w:bookmarkEnd w:id="1"/>
      <w:bookmarkEnd w:id="2"/>
      <w:bookmarkEnd w:id="3"/>
      <w:bookmarkEnd w:id="4"/>
    </w:p>
    <w:p w14:paraId="76C958E7" w14:textId="77777777" w:rsidR="00C64674" w:rsidRPr="009F5070" w:rsidRDefault="00C64674" w:rsidP="00307F3E">
      <w:pPr>
        <w:pStyle w:val="Heading2"/>
      </w:pPr>
      <w:bookmarkStart w:id="5" w:name="_Toc78606446"/>
      <w:bookmarkStart w:id="6" w:name="_Toc82617374"/>
      <w:bookmarkStart w:id="7" w:name="_Toc85813247"/>
      <w:r w:rsidRPr="009F5070">
        <w:t>Purpose</w:t>
      </w:r>
      <w:bookmarkEnd w:id="5"/>
      <w:bookmarkEnd w:id="6"/>
      <w:bookmarkEnd w:id="7"/>
    </w:p>
    <w:p w14:paraId="2564888F" w14:textId="77777777" w:rsidR="0010358E" w:rsidRDefault="0010358E" w:rsidP="0088071F"/>
    <w:p w14:paraId="66E29FFD" w14:textId="63DE75DA" w:rsidR="000152EB" w:rsidRDefault="00B71247" w:rsidP="00DB7224">
      <w:pPr>
        <w:jc w:val="both"/>
      </w:pPr>
      <w:r>
        <w:t xml:space="preserve">This </w:t>
      </w:r>
      <w:r w:rsidR="000152EB">
        <w:t xml:space="preserve">document reports the evaluation activities performed by GomSpace Luxembourg on the toolset implementing </w:t>
      </w:r>
      <w:r w:rsidR="00A33FC5">
        <w:t>data</w:t>
      </w:r>
      <w:r w:rsidR="000152EB">
        <w:t>-driven mutation analysis (</w:t>
      </w:r>
      <w:proofErr w:type="spellStart"/>
      <w:r w:rsidR="00A33FC5">
        <w:t>DAMAt</w:t>
      </w:r>
      <w:proofErr w:type="spellEnd"/>
      <w:r w:rsidR="000152EB">
        <w:t xml:space="preserve">) delivered by the Interdisciplinary Centre for Security, Reliability and Trust (SNT) at the University of Luxembourg. This toolset represents a portion of the overall FAQAS framework, </w:t>
      </w:r>
      <w:commentRangeStart w:id="8"/>
      <w:r w:rsidR="000152EB">
        <w:t xml:space="preserve">namely </w:t>
      </w:r>
      <w:r w:rsidR="00A33FC5">
        <w:t>data</w:t>
      </w:r>
      <w:r w:rsidR="000152EB">
        <w:t xml:space="preserve">-driven </w:t>
      </w:r>
      <w:commentRangeEnd w:id="8"/>
      <w:r w:rsidR="0083210E">
        <w:rPr>
          <w:rStyle w:val="CommentReference"/>
          <w:noProof/>
        </w:rPr>
        <w:commentReference w:id="8"/>
      </w:r>
      <w:r w:rsidR="000152EB">
        <w:t>mutation analysis.</w:t>
      </w:r>
    </w:p>
    <w:p w14:paraId="33445C90" w14:textId="77777777" w:rsidR="000152EB" w:rsidRDefault="000152EB" w:rsidP="00F130FA"/>
    <w:p w14:paraId="06829A2E" w14:textId="77777777" w:rsidR="000152EB" w:rsidRDefault="000152EB" w:rsidP="00F130FA"/>
    <w:p w14:paraId="19012FBF" w14:textId="77777777" w:rsidR="00296F9B" w:rsidRPr="009F5070" w:rsidRDefault="00296F9B" w:rsidP="0088071F"/>
    <w:p w14:paraId="3219B1A0" w14:textId="1E179CF9" w:rsidR="000D75B5" w:rsidRDefault="000D75B5" w:rsidP="0088071F"/>
    <w:p w14:paraId="72647C9D" w14:textId="77777777" w:rsidR="004103F6" w:rsidRDefault="004103F6" w:rsidP="004103F6">
      <w:pPr>
        <w:pStyle w:val="Heading1"/>
      </w:pPr>
      <w:bookmarkStart w:id="9" w:name="_Toc80173877"/>
      <w:bookmarkStart w:id="10" w:name="_Hlk77075551"/>
      <w:bookmarkStart w:id="11" w:name="_Toc82617375"/>
      <w:bookmarkStart w:id="12" w:name="_Toc85813248"/>
      <w:r>
        <w:lastRenderedPageBreak/>
        <w:t>Documents</w:t>
      </w:r>
      <w:bookmarkEnd w:id="9"/>
      <w:bookmarkEnd w:id="12"/>
    </w:p>
    <w:p w14:paraId="499B8373" w14:textId="77777777" w:rsidR="004103F6" w:rsidRDefault="004103F6" w:rsidP="004103F6">
      <w:pPr>
        <w:pStyle w:val="Heading2"/>
      </w:pPr>
      <w:bookmarkStart w:id="13" w:name="_Toc80173879"/>
      <w:bookmarkStart w:id="14" w:name="_Toc85813249"/>
      <w:r>
        <w:t>Reference Documents</w:t>
      </w:r>
      <w:bookmarkEnd w:id="13"/>
      <w:bookmarkEnd w:id="14"/>
    </w:p>
    <w:tbl>
      <w:tblPr>
        <w:tblStyle w:val="TableGrid"/>
        <w:tblW w:w="0" w:type="auto"/>
        <w:tblLook w:val="04A0" w:firstRow="1" w:lastRow="0" w:firstColumn="1" w:lastColumn="0" w:noHBand="0" w:noVBand="1"/>
      </w:tblPr>
      <w:tblGrid>
        <w:gridCol w:w="1216"/>
        <w:gridCol w:w="4943"/>
        <w:gridCol w:w="1408"/>
        <w:gridCol w:w="1211"/>
      </w:tblGrid>
      <w:tr w:rsidR="004103F6" w14:paraId="76452AC6" w14:textId="77777777" w:rsidTr="00A33FC5">
        <w:tc>
          <w:tcPr>
            <w:tcW w:w="1216" w:type="dxa"/>
          </w:tcPr>
          <w:bookmarkEnd w:id="10"/>
          <w:p w14:paraId="6E0E9E01" w14:textId="77777777" w:rsidR="004103F6" w:rsidRPr="00226DA9" w:rsidRDefault="004103F6" w:rsidP="00DD6610">
            <w:pPr>
              <w:rPr>
                <w:b/>
                <w:bCs/>
              </w:rPr>
            </w:pPr>
            <w:r w:rsidRPr="00226DA9">
              <w:rPr>
                <w:b/>
                <w:bCs/>
              </w:rPr>
              <w:t>Reference</w:t>
            </w:r>
          </w:p>
        </w:tc>
        <w:tc>
          <w:tcPr>
            <w:tcW w:w="4943" w:type="dxa"/>
          </w:tcPr>
          <w:p w14:paraId="41D0744A" w14:textId="77777777" w:rsidR="004103F6" w:rsidRPr="00226DA9" w:rsidRDefault="004103F6" w:rsidP="00DD6610">
            <w:pPr>
              <w:rPr>
                <w:b/>
                <w:bCs/>
              </w:rPr>
            </w:pPr>
            <w:r w:rsidRPr="00226DA9">
              <w:rPr>
                <w:b/>
                <w:bCs/>
              </w:rPr>
              <w:t>Document Title</w:t>
            </w:r>
          </w:p>
        </w:tc>
        <w:tc>
          <w:tcPr>
            <w:tcW w:w="1408" w:type="dxa"/>
          </w:tcPr>
          <w:p w14:paraId="750A1252" w14:textId="77777777" w:rsidR="004103F6" w:rsidRPr="00226DA9" w:rsidRDefault="004103F6" w:rsidP="00DD6610">
            <w:pPr>
              <w:rPr>
                <w:b/>
                <w:bCs/>
              </w:rPr>
            </w:pPr>
            <w:r w:rsidRPr="00226DA9">
              <w:rPr>
                <w:b/>
                <w:bCs/>
              </w:rPr>
              <w:t>Issue</w:t>
            </w:r>
          </w:p>
        </w:tc>
        <w:tc>
          <w:tcPr>
            <w:tcW w:w="1211" w:type="dxa"/>
          </w:tcPr>
          <w:p w14:paraId="1E6DD305" w14:textId="77777777" w:rsidR="004103F6" w:rsidRPr="00226DA9" w:rsidRDefault="004103F6" w:rsidP="00DD6610">
            <w:pPr>
              <w:rPr>
                <w:b/>
                <w:bCs/>
              </w:rPr>
            </w:pPr>
            <w:r w:rsidRPr="00226DA9">
              <w:rPr>
                <w:b/>
                <w:bCs/>
              </w:rPr>
              <w:t>Date</w:t>
            </w:r>
          </w:p>
        </w:tc>
      </w:tr>
      <w:tr w:rsidR="004103F6" w14:paraId="43188043" w14:textId="77777777" w:rsidTr="00A33FC5">
        <w:tc>
          <w:tcPr>
            <w:tcW w:w="1216" w:type="dxa"/>
          </w:tcPr>
          <w:p w14:paraId="5686E477" w14:textId="11C43C9C" w:rsidR="004103F6" w:rsidRDefault="004103F6" w:rsidP="00DD6610">
            <w:r>
              <w:t>RD-01</w:t>
            </w:r>
          </w:p>
        </w:tc>
        <w:tc>
          <w:tcPr>
            <w:tcW w:w="4943" w:type="dxa"/>
          </w:tcPr>
          <w:p w14:paraId="0FF790DC" w14:textId="40F232E8" w:rsidR="004103F6" w:rsidRDefault="004103F6" w:rsidP="00DD6610">
            <w:r>
              <w:t>D2: Study of mutation testing applicability to space software</w:t>
            </w:r>
          </w:p>
        </w:tc>
        <w:tc>
          <w:tcPr>
            <w:tcW w:w="1408" w:type="dxa"/>
          </w:tcPr>
          <w:p w14:paraId="277D036B" w14:textId="1B326C68" w:rsidR="004103F6" w:rsidRDefault="004103F6" w:rsidP="00DD6610">
            <w:r>
              <w:t>Issue 1 Rev 1</w:t>
            </w:r>
          </w:p>
        </w:tc>
        <w:tc>
          <w:tcPr>
            <w:tcW w:w="1211" w:type="dxa"/>
          </w:tcPr>
          <w:p w14:paraId="01F8DBE5" w14:textId="3B35B4FF" w:rsidR="004103F6" w:rsidRDefault="004103F6" w:rsidP="00DD6610">
            <w:r>
              <w:t>2020-06-24</w:t>
            </w:r>
          </w:p>
        </w:tc>
      </w:tr>
      <w:tr w:rsidR="004103F6" w14:paraId="782D9201" w14:textId="77777777" w:rsidTr="00A33FC5">
        <w:tc>
          <w:tcPr>
            <w:tcW w:w="1216" w:type="dxa"/>
          </w:tcPr>
          <w:p w14:paraId="5BF07234" w14:textId="69CF7C4D" w:rsidR="004103F6" w:rsidRDefault="004103F6" w:rsidP="00DD6610">
            <w:r>
              <w:t>RD-0</w:t>
            </w:r>
            <w:r w:rsidR="00A33FC5">
              <w:t>2</w:t>
            </w:r>
          </w:p>
        </w:tc>
        <w:tc>
          <w:tcPr>
            <w:tcW w:w="4943" w:type="dxa"/>
          </w:tcPr>
          <w:p w14:paraId="325A2E0D" w14:textId="7D63A5E3" w:rsidR="004103F6" w:rsidRDefault="00DB7224" w:rsidP="00DD6610">
            <w:r>
              <w:t>FAQAS Framework Software User Manual</w:t>
            </w:r>
          </w:p>
        </w:tc>
        <w:tc>
          <w:tcPr>
            <w:tcW w:w="1408" w:type="dxa"/>
          </w:tcPr>
          <w:p w14:paraId="48A5778C" w14:textId="7D0404CB" w:rsidR="004103F6" w:rsidRDefault="00DB7224" w:rsidP="00DD6610">
            <w:r>
              <w:t>Issue 1 Rev 1</w:t>
            </w:r>
          </w:p>
        </w:tc>
        <w:tc>
          <w:tcPr>
            <w:tcW w:w="1211" w:type="dxa"/>
          </w:tcPr>
          <w:p w14:paraId="0EE81300" w14:textId="47AE6DF5" w:rsidR="004103F6" w:rsidRDefault="00DB7224" w:rsidP="00DD6610">
            <w:r>
              <w:t>2021-0</w:t>
            </w:r>
            <w:r w:rsidR="00E47E4C">
              <w:t>9</w:t>
            </w:r>
            <w:r>
              <w:t>-2</w:t>
            </w:r>
            <w:r w:rsidR="00E47E4C">
              <w:t>4</w:t>
            </w:r>
          </w:p>
        </w:tc>
      </w:tr>
    </w:tbl>
    <w:p w14:paraId="0AEDBA34" w14:textId="7EF554B7" w:rsidR="00B71247" w:rsidRDefault="00B71247" w:rsidP="00B71247">
      <w:pPr>
        <w:pStyle w:val="Heading1"/>
      </w:pPr>
      <w:bookmarkStart w:id="15" w:name="_Toc85813250"/>
      <w:r>
        <w:lastRenderedPageBreak/>
        <w:t>Overview</w:t>
      </w:r>
      <w:bookmarkEnd w:id="11"/>
      <w:bookmarkEnd w:id="15"/>
    </w:p>
    <w:p w14:paraId="1DE92EF5" w14:textId="68A4FD4A" w:rsidR="00B71247" w:rsidRDefault="00B71247" w:rsidP="0080341A">
      <w:pPr>
        <w:pStyle w:val="Heading2"/>
      </w:pPr>
      <w:bookmarkStart w:id="16" w:name="_Toc82617376"/>
      <w:bookmarkStart w:id="17" w:name="_Toc85813251"/>
      <w:r>
        <w:t>General</w:t>
      </w:r>
      <w:bookmarkEnd w:id="16"/>
      <w:bookmarkEnd w:id="17"/>
    </w:p>
    <w:p w14:paraId="1D4E6ACC" w14:textId="02F7E347" w:rsidR="00AF5EB5" w:rsidRDefault="00AF5EB5" w:rsidP="00022F90">
      <w:pPr>
        <w:autoSpaceDE w:val="0"/>
        <w:autoSpaceDN w:val="0"/>
        <w:adjustRightInd w:val="0"/>
        <w:spacing w:line="276" w:lineRule="auto"/>
        <w:jc w:val="both"/>
      </w:pPr>
      <w:r>
        <w:t>Data driven m</w:t>
      </w:r>
      <w:r w:rsidR="0071394F">
        <w:t>utation</w:t>
      </w:r>
      <w:r>
        <w:t xml:space="preserve"> testing is </w:t>
      </w:r>
      <w:r w:rsidR="00DF7E50">
        <w:t xml:space="preserve">a </w:t>
      </w:r>
      <w:r w:rsidRPr="00AF5EB5">
        <w:t xml:space="preserve">formalization of </w:t>
      </w:r>
      <w:r w:rsidR="00DF7E50">
        <w:t>the</w:t>
      </w:r>
      <w:r w:rsidRPr="00AF5EB5">
        <w:t xml:space="preserve"> test suite assessment process</w:t>
      </w:r>
      <w:r>
        <w:t xml:space="preserve"> </w:t>
      </w:r>
      <w:r w:rsidRPr="00AF5EB5">
        <w:t>based on the injection of faults in the data processed by software components</w:t>
      </w:r>
      <w:r>
        <w:t>. Data-driven mutation testing aims to assess test suites by simulating faults that affect the data produced, received, or exchanged by the software and its components. It is based on a fault model capturing the type of data faults that might affect the system.</w:t>
      </w:r>
    </w:p>
    <w:p w14:paraId="2BA7107E" w14:textId="77777777" w:rsidR="0083210E" w:rsidRDefault="0083210E" w:rsidP="00022F90">
      <w:pPr>
        <w:autoSpaceDE w:val="0"/>
        <w:autoSpaceDN w:val="0"/>
        <w:adjustRightInd w:val="0"/>
        <w:spacing w:line="276" w:lineRule="auto"/>
        <w:jc w:val="both"/>
      </w:pPr>
    </w:p>
    <w:p w14:paraId="5220AB9E" w14:textId="4330810C" w:rsidR="0071394F" w:rsidRDefault="00AF5EB5" w:rsidP="00022F90">
      <w:pPr>
        <w:autoSpaceDE w:val="0"/>
        <w:autoSpaceDN w:val="0"/>
        <w:adjustRightInd w:val="0"/>
        <w:spacing w:line="276" w:lineRule="auto"/>
        <w:jc w:val="both"/>
      </w:pPr>
      <w:r>
        <w:t>The fault model is produced by software engineers based on their domain knowledge and experience. The considered faults might be due to programming errors, hardware problems, or critical situations in the environment (e.g.:  channel noise). The data is the automatically mutated by a set of operators that aim to replicate the faults in the fault model. A simple</w:t>
      </w:r>
      <w:r w:rsidR="00D53BA3">
        <w:t xml:space="preserve"> </w:t>
      </w:r>
      <w:r>
        <w:t xml:space="preserve">operator is the bit </w:t>
      </w:r>
      <w:r w:rsidRPr="00022F90">
        <w:t>fl</w:t>
      </w:r>
      <w:r>
        <w:t>ip operator, which could be implemented through a procedure that</w:t>
      </w:r>
      <w:r w:rsidR="00D53BA3">
        <w:t xml:space="preserve"> </w:t>
      </w:r>
      <w:r w:rsidR="00D53BA3" w:rsidRPr="00022F90">
        <w:t>fl</w:t>
      </w:r>
      <w:r>
        <w:t>ips a randomly selected bit of every field of the transmitted data</w:t>
      </w:r>
      <w:r w:rsidR="00D53BA3">
        <w:t>.</w:t>
      </w:r>
    </w:p>
    <w:p w14:paraId="36D389F1" w14:textId="77777777" w:rsidR="0083210E" w:rsidRDefault="0083210E" w:rsidP="00022F90">
      <w:pPr>
        <w:autoSpaceDE w:val="0"/>
        <w:autoSpaceDN w:val="0"/>
        <w:adjustRightInd w:val="0"/>
        <w:spacing w:line="276" w:lineRule="auto"/>
        <w:jc w:val="both"/>
      </w:pPr>
    </w:p>
    <w:p w14:paraId="144C39EE" w14:textId="6C5FC18F" w:rsidR="00022F90" w:rsidRDefault="00022F90" w:rsidP="00022F90">
      <w:pPr>
        <w:spacing w:line="276" w:lineRule="auto"/>
        <w:jc w:val="both"/>
      </w:pPr>
      <w:r>
        <w:t>Techniques to inject data faults in the data processed by software systems have been applied mostly to test software systems (e.g., to determine if the software is robust against errors in the data being processed) but not to assess the quality of test suites. For systems, or components, exchanging structured data (e.g., message sequences), a data fault may consist of either an invalid data structure (i.e., a structure that does not respect the data model of the system) or an illegal data value.</w:t>
      </w:r>
    </w:p>
    <w:p w14:paraId="30917114" w14:textId="77777777" w:rsidR="0083210E" w:rsidRDefault="0083210E" w:rsidP="00022F90">
      <w:pPr>
        <w:spacing w:line="276" w:lineRule="auto"/>
        <w:jc w:val="both"/>
      </w:pPr>
    </w:p>
    <w:p w14:paraId="2FE8786B" w14:textId="69195838" w:rsidR="0071394F" w:rsidRDefault="00022F90" w:rsidP="00022F90">
      <w:pPr>
        <w:spacing w:line="276" w:lineRule="auto"/>
        <w:jc w:val="both"/>
      </w:pPr>
      <w:r>
        <w:t xml:space="preserve">For systems, or components, processing signals, a data fault may result in signals that do not respect the characteristics observed in the original signal. Example of signal features are value, derivative, second derivative. Since data-driven mutation testing alters the data produced, received, or exchanged by the software or its components, it should be applied to evaluate test suites that trigger the </w:t>
      </w:r>
      <w:r w:rsidRPr="00022F90">
        <w:t>execution and communication between multiple components (e.g.: system or integration test cases). Data-driven mutation testing is not meant to be applied to assess unit test suites.</w:t>
      </w:r>
    </w:p>
    <w:p w14:paraId="68F1BB84" w14:textId="68559667" w:rsidR="0071394F" w:rsidRDefault="0071394F" w:rsidP="0071394F">
      <w:pPr>
        <w:jc w:val="both"/>
      </w:pPr>
    </w:p>
    <w:p w14:paraId="3677EA2D" w14:textId="25E3F7A7" w:rsidR="0071394F" w:rsidRPr="0071394F" w:rsidRDefault="0071394F" w:rsidP="0071394F">
      <w:pPr>
        <w:jc w:val="both"/>
      </w:pPr>
      <w:r>
        <w:t xml:space="preserve">For further details on the mutation analysis approach used by the </w:t>
      </w:r>
      <w:proofErr w:type="spellStart"/>
      <w:r w:rsidR="00A33FC5">
        <w:t>DAMAt</w:t>
      </w:r>
      <w:proofErr w:type="spellEnd"/>
      <w:r w:rsidRPr="004103F6">
        <w:t>, see RD01.</w:t>
      </w:r>
    </w:p>
    <w:p w14:paraId="36B1DCB4" w14:textId="4D411AC9" w:rsidR="000152EB" w:rsidRDefault="000152EB" w:rsidP="000152EB">
      <w:pPr>
        <w:jc w:val="both"/>
      </w:pPr>
    </w:p>
    <w:p w14:paraId="0F45D71A" w14:textId="5D8E1F65" w:rsidR="006B77FB" w:rsidRDefault="00041584" w:rsidP="006B77FB">
      <w:pPr>
        <w:pStyle w:val="Heading2"/>
      </w:pPr>
      <w:bookmarkStart w:id="18" w:name="_Toc82617377"/>
      <w:bookmarkStart w:id="19" w:name="_Toc85813252"/>
      <w:r>
        <w:t>Background</w:t>
      </w:r>
      <w:bookmarkEnd w:id="18"/>
      <w:bookmarkEnd w:id="19"/>
    </w:p>
    <w:p w14:paraId="305760F3" w14:textId="19417081" w:rsidR="00041584" w:rsidRDefault="00041584" w:rsidP="00041584"/>
    <w:p w14:paraId="7E85BE54" w14:textId="714D49FD" w:rsidR="00022D18" w:rsidRDefault="00022D18" w:rsidP="00DB7224">
      <w:pPr>
        <w:jc w:val="both"/>
      </w:pPr>
      <w:r>
        <w:t>GomSpace is a manufacturer and operator of small satellites known as cubesats. As well as hardware, GomSpace also produces software for commanding and operating satellites. This software is based around the CubeSat Space Protocol (CSP), a protocol stack written in C and used for communication and commanding of the satellite.</w:t>
      </w:r>
    </w:p>
    <w:p w14:paraId="4D633118" w14:textId="1D492763" w:rsidR="00022D18" w:rsidRDefault="00022D18" w:rsidP="00041584"/>
    <w:p w14:paraId="628BFE1F" w14:textId="77777777" w:rsidR="0011358D" w:rsidRDefault="0011358D" w:rsidP="00DB7224">
      <w:pPr>
        <w:jc w:val="both"/>
      </w:pPr>
      <w:r>
        <w:t>The software libraries developed by GomSpace for use onboard satellites are tested using an automated test approach on ground. The test suites involved are prepared by software developers and aim to ensure a high quality of code before deployment and placement in the space environment. GomSpace does not currently employ mutation testing to evaluate the quality of these test suites.</w:t>
      </w:r>
    </w:p>
    <w:p w14:paraId="5106DF21" w14:textId="77777777" w:rsidR="0011358D" w:rsidRDefault="0011358D" w:rsidP="00041584"/>
    <w:p w14:paraId="25237017" w14:textId="00325498" w:rsidR="00041584" w:rsidRDefault="0011358D" w:rsidP="00DB7224">
      <w:pPr>
        <w:jc w:val="both"/>
      </w:pPr>
      <w:r>
        <w:t xml:space="preserve">CubeSats are built, </w:t>
      </w:r>
      <w:r w:rsidR="00DB7224">
        <w:t>integrated,</w:t>
      </w:r>
      <w:r>
        <w:t xml:space="preserve"> and tested on a shorter timescale than is normal in more traditional satellite manufacturing. This means that the time available for testing and quality control is limited, and test cases must therefore be as complete as possible while executing in a short period. </w:t>
      </w:r>
      <w:r w:rsidR="002E0238">
        <w:t xml:space="preserve">To this end, GomSpace applies a process of continuous integration and deployment (CI/CD) that emphasizes short development and test cycles. To be successful, the </w:t>
      </w:r>
      <w:proofErr w:type="spellStart"/>
      <w:r w:rsidR="00A33FC5">
        <w:t>DAMAt</w:t>
      </w:r>
      <w:proofErr w:type="spellEnd"/>
      <w:r w:rsidR="002E0238">
        <w:t xml:space="preserve"> should be usable within this CI/CD framework, and capable of rapidly (</w:t>
      </w:r>
      <w:r w:rsidR="00DB7224">
        <w:t>i.e.,</w:t>
      </w:r>
      <w:r w:rsidR="002E0238">
        <w:t xml:space="preserve"> on timescales as short as daily) evaluating changing code and test suites.</w:t>
      </w:r>
    </w:p>
    <w:p w14:paraId="3B4D4B74" w14:textId="77777777" w:rsidR="00041584" w:rsidRPr="00041584" w:rsidRDefault="00041584" w:rsidP="00041584"/>
    <w:p w14:paraId="4597FC7B" w14:textId="43D011CF" w:rsidR="00351D38" w:rsidRPr="006B77FB" w:rsidRDefault="00351D38" w:rsidP="00351D38">
      <w:pPr>
        <w:pStyle w:val="Heading2"/>
      </w:pPr>
      <w:bookmarkStart w:id="20" w:name="_Toc82617378"/>
      <w:bookmarkStart w:id="21" w:name="_Toc85813253"/>
      <w:r>
        <w:lastRenderedPageBreak/>
        <w:t>Software Libraries</w:t>
      </w:r>
      <w:bookmarkEnd w:id="20"/>
      <w:bookmarkEnd w:id="21"/>
    </w:p>
    <w:p w14:paraId="43780226" w14:textId="6F68FCA9" w:rsidR="001D0AAC" w:rsidRDefault="001D0AAC" w:rsidP="001D0AAC">
      <w:pPr>
        <w:jc w:val="both"/>
      </w:pPr>
      <w:r>
        <w:t xml:space="preserve">The </w:t>
      </w:r>
      <w:proofErr w:type="spellStart"/>
      <w:r>
        <w:t>libparam</w:t>
      </w:r>
      <w:proofErr w:type="spellEnd"/>
      <w:r>
        <w:t xml:space="preserve"> is a light-weight parameter system designed for </w:t>
      </w:r>
      <w:r w:rsidR="00DF7E50">
        <w:t>G</w:t>
      </w:r>
      <w:r>
        <w:t>om</w:t>
      </w:r>
      <w:r w:rsidR="00DF7E50">
        <w:t>S</w:t>
      </w:r>
      <w:r>
        <w:t>pace satellite subsystems. It is based around a logical memory architecture, where every parameter is referenced directly by its logical address. A backend system takes care of translating addresses into physical addresses.</w:t>
      </w:r>
    </w:p>
    <w:p w14:paraId="6DF752AE" w14:textId="77777777" w:rsidR="001D0AAC" w:rsidRDefault="001D0AAC" w:rsidP="001D0AAC">
      <w:pPr>
        <w:jc w:val="both"/>
      </w:pPr>
    </w:p>
    <w:p w14:paraId="442BC61C" w14:textId="29B1DED9" w:rsidR="001D0AAC" w:rsidRDefault="001D0AAC" w:rsidP="001D0AAC">
      <w:pPr>
        <w:jc w:val="both"/>
      </w:pPr>
      <w:r>
        <w:t>The features of this system include:</w:t>
      </w:r>
    </w:p>
    <w:p w14:paraId="5E5C0566" w14:textId="77777777" w:rsidR="001D0AAC" w:rsidRDefault="001D0AAC" w:rsidP="001D0AAC">
      <w:pPr>
        <w:jc w:val="both"/>
      </w:pPr>
    </w:p>
    <w:p w14:paraId="0B48031C" w14:textId="77777777" w:rsidR="001D0AAC" w:rsidRPr="00090FB7" w:rsidRDefault="001D0AAC" w:rsidP="001D0AAC">
      <w:pPr>
        <w:pStyle w:val="ListParagraph"/>
        <w:numPr>
          <w:ilvl w:val="0"/>
          <w:numId w:val="45"/>
        </w:numPr>
        <w:jc w:val="both"/>
        <w:rPr>
          <w:rFonts w:ascii="Arial" w:eastAsia="Times New Roman" w:hAnsi="Arial" w:cs="Arial"/>
          <w:spacing w:val="-5"/>
          <w:sz w:val="20"/>
          <w:szCs w:val="20"/>
          <w:lang w:eastAsia="en-US"/>
        </w:rPr>
      </w:pPr>
      <w:r w:rsidRPr="00090FB7">
        <w:rPr>
          <w:rFonts w:ascii="Arial" w:eastAsia="Times New Roman" w:hAnsi="Arial" w:cs="Arial"/>
          <w:spacing w:val="-5"/>
          <w:sz w:val="20"/>
          <w:szCs w:val="20"/>
          <w:lang w:eastAsia="en-US"/>
        </w:rPr>
        <w:t>Direct memory access for quick parameter reads.</w:t>
      </w:r>
    </w:p>
    <w:p w14:paraId="64ABEF9C" w14:textId="77777777" w:rsidR="001D0AAC" w:rsidRPr="00090FB7" w:rsidRDefault="001D0AAC" w:rsidP="001D0AAC">
      <w:pPr>
        <w:pStyle w:val="ListParagraph"/>
        <w:numPr>
          <w:ilvl w:val="0"/>
          <w:numId w:val="45"/>
        </w:numPr>
        <w:jc w:val="both"/>
        <w:rPr>
          <w:rFonts w:ascii="Arial" w:eastAsia="Times New Roman" w:hAnsi="Arial" w:cs="Arial"/>
          <w:spacing w:val="-5"/>
          <w:sz w:val="20"/>
          <w:szCs w:val="20"/>
          <w:lang w:eastAsia="en-US"/>
        </w:rPr>
      </w:pPr>
      <w:r w:rsidRPr="00090FB7">
        <w:rPr>
          <w:rFonts w:ascii="Arial" w:eastAsia="Times New Roman" w:hAnsi="Arial" w:cs="Arial"/>
          <w:spacing w:val="-5"/>
          <w:sz w:val="20"/>
          <w:szCs w:val="20"/>
          <w:lang w:eastAsia="en-US"/>
        </w:rPr>
        <w:t xml:space="preserve">Simple data types: </w:t>
      </w:r>
      <w:proofErr w:type="spellStart"/>
      <w:r w:rsidRPr="00090FB7">
        <w:rPr>
          <w:rFonts w:ascii="Arial" w:eastAsia="Times New Roman" w:hAnsi="Arial" w:cs="Arial"/>
          <w:spacing w:val="-5"/>
          <w:sz w:val="20"/>
          <w:szCs w:val="20"/>
          <w:lang w:eastAsia="en-US"/>
        </w:rPr>
        <w:t>uint</w:t>
      </w:r>
      <w:proofErr w:type="spellEnd"/>
      <w:r w:rsidRPr="00090FB7">
        <w:rPr>
          <w:rFonts w:ascii="Arial" w:eastAsia="Times New Roman" w:hAnsi="Arial" w:cs="Arial"/>
          <w:spacing w:val="-5"/>
          <w:sz w:val="20"/>
          <w:szCs w:val="20"/>
          <w:lang w:eastAsia="en-US"/>
        </w:rPr>
        <w:t>, int, float, double, string.</w:t>
      </w:r>
    </w:p>
    <w:p w14:paraId="3314147B" w14:textId="77777777" w:rsidR="001D0AAC" w:rsidRPr="00090FB7" w:rsidRDefault="001D0AAC" w:rsidP="001D0AAC">
      <w:pPr>
        <w:pStyle w:val="ListParagraph"/>
        <w:numPr>
          <w:ilvl w:val="0"/>
          <w:numId w:val="45"/>
        </w:numPr>
        <w:jc w:val="both"/>
        <w:rPr>
          <w:rFonts w:ascii="Arial" w:eastAsia="Times New Roman" w:hAnsi="Arial" w:cs="Arial"/>
          <w:spacing w:val="-5"/>
          <w:sz w:val="20"/>
          <w:szCs w:val="20"/>
          <w:lang w:eastAsia="en-US"/>
        </w:rPr>
      </w:pPr>
      <w:r w:rsidRPr="00090FB7">
        <w:rPr>
          <w:rFonts w:ascii="Arial" w:eastAsia="Times New Roman" w:hAnsi="Arial" w:cs="Arial"/>
          <w:spacing w:val="-5"/>
          <w:sz w:val="20"/>
          <w:szCs w:val="20"/>
          <w:lang w:eastAsia="en-US"/>
        </w:rPr>
        <w:t>Arrays of simple data types.</w:t>
      </w:r>
    </w:p>
    <w:p w14:paraId="2462803D" w14:textId="77777777" w:rsidR="001D0AAC" w:rsidRPr="00090FB7" w:rsidRDefault="001D0AAC" w:rsidP="001D0AAC">
      <w:pPr>
        <w:pStyle w:val="ListParagraph"/>
        <w:numPr>
          <w:ilvl w:val="0"/>
          <w:numId w:val="45"/>
        </w:numPr>
        <w:jc w:val="both"/>
        <w:rPr>
          <w:rFonts w:ascii="Arial" w:eastAsia="Times New Roman" w:hAnsi="Arial" w:cs="Arial"/>
          <w:spacing w:val="-5"/>
          <w:sz w:val="20"/>
          <w:szCs w:val="20"/>
          <w:lang w:eastAsia="en-US"/>
        </w:rPr>
      </w:pPr>
      <w:r w:rsidRPr="00090FB7">
        <w:rPr>
          <w:rFonts w:ascii="Arial" w:eastAsia="Times New Roman" w:hAnsi="Arial" w:cs="Arial"/>
          <w:spacing w:val="-5"/>
          <w:sz w:val="20"/>
          <w:szCs w:val="20"/>
          <w:lang w:eastAsia="en-US"/>
        </w:rPr>
        <w:t xml:space="preserve">Supports multiple stores per table, </w:t>
      </w:r>
      <w:proofErr w:type="gramStart"/>
      <w:r w:rsidRPr="00090FB7">
        <w:rPr>
          <w:rFonts w:ascii="Arial" w:eastAsia="Times New Roman" w:hAnsi="Arial" w:cs="Arial"/>
          <w:spacing w:val="-5"/>
          <w:sz w:val="20"/>
          <w:szCs w:val="20"/>
          <w:lang w:eastAsia="en-US"/>
        </w:rPr>
        <w:t>e.g.</w:t>
      </w:r>
      <w:proofErr w:type="gramEnd"/>
      <w:r w:rsidRPr="00090FB7">
        <w:rPr>
          <w:rFonts w:ascii="Arial" w:eastAsia="Times New Roman" w:hAnsi="Arial" w:cs="Arial"/>
          <w:spacing w:val="-5"/>
          <w:sz w:val="20"/>
          <w:szCs w:val="20"/>
          <w:lang w:eastAsia="en-US"/>
        </w:rPr>
        <w:t xml:space="preserve"> FRAM, MCU flash, file (binary or text).</w:t>
      </w:r>
    </w:p>
    <w:p w14:paraId="71DE578F" w14:textId="77777777" w:rsidR="001D0AAC" w:rsidRPr="00090FB7" w:rsidRDefault="001D0AAC" w:rsidP="001D0AAC">
      <w:pPr>
        <w:pStyle w:val="ListParagraph"/>
        <w:numPr>
          <w:ilvl w:val="0"/>
          <w:numId w:val="45"/>
        </w:numPr>
        <w:jc w:val="both"/>
        <w:rPr>
          <w:rFonts w:ascii="Arial" w:eastAsia="Times New Roman" w:hAnsi="Arial" w:cs="Arial"/>
          <w:spacing w:val="-5"/>
          <w:sz w:val="20"/>
          <w:szCs w:val="20"/>
          <w:lang w:eastAsia="en-US"/>
        </w:rPr>
      </w:pPr>
      <w:r w:rsidRPr="00090FB7">
        <w:rPr>
          <w:rFonts w:ascii="Arial" w:eastAsia="Times New Roman" w:hAnsi="Arial" w:cs="Arial"/>
          <w:spacing w:val="-5"/>
          <w:sz w:val="20"/>
          <w:szCs w:val="20"/>
          <w:lang w:eastAsia="en-US"/>
        </w:rPr>
        <w:t>Remote client with support for most features (</w:t>
      </w:r>
      <w:proofErr w:type="spellStart"/>
      <w:r w:rsidRPr="00090FB7">
        <w:rPr>
          <w:rFonts w:ascii="Arial" w:eastAsia="Times New Roman" w:hAnsi="Arial" w:cs="Arial"/>
          <w:spacing w:val="-5"/>
          <w:sz w:val="20"/>
          <w:szCs w:val="20"/>
          <w:lang w:eastAsia="en-US"/>
        </w:rPr>
        <w:t>rparam</w:t>
      </w:r>
      <w:proofErr w:type="spellEnd"/>
      <w:r w:rsidRPr="00090FB7">
        <w:rPr>
          <w:rFonts w:ascii="Arial" w:eastAsia="Times New Roman" w:hAnsi="Arial" w:cs="Arial"/>
          <w:spacing w:val="-5"/>
          <w:sz w:val="20"/>
          <w:szCs w:val="20"/>
          <w:lang w:eastAsia="en-US"/>
        </w:rPr>
        <w:t>).</w:t>
      </w:r>
    </w:p>
    <w:p w14:paraId="79D1FA03" w14:textId="77777777" w:rsidR="001D0AAC" w:rsidRPr="00090FB7" w:rsidRDefault="001D0AAC" w:rsidP="001D0AAC">
      <w:pPr>
        <w:pStyle w:val="ListParagraph"/>
        <w:numPr>
          <w:ilvl w:val="0"/>
          <w:numId w:val="45"/>
        </w:numPr>
        <w:jc w:val="both"/>
        <w:rPr>
          <w:rFonts w:ascii="Arial" w:eastAsia="Times New Roman" w:hAnsi="Arial" w:cs="Arial"/>
          <w:spacing w:val="-5"/>
          <w:sz w:val="20"/>
          <w:szCs w:val="20"/>
          <w:lang w:eastAsia="en-US"/>
        </w:rPr>
      </w:pPr>
      <w:r w:rsidRPr="00090FB7">
        <w:rPr>
          <w:rFonts w:ascii="Arial" w:eastAsia="Times New Roman" w:hAnsi="Arial" w:cs="Arial"/>
          <w:spacing w:val="-5"/>
          <w:sz w:val="20"/>
          <w:szCs w:val="20"/>
          <w:lang w:eastAsia="en-US"/>
        </w:rPr>
        <w:t xml:space="preserve">Packed GET, SET queries, supporting multiple </w:t>
      </w:r>
      <w:proofErr w:type="gramStart"/>
      <w:r w:rsidRPr="00090FB7">
        <w:rPr>
          <w:rFonts w:ascii="Arial" w:eastAsia="Times New Roman" w:hAnsi="Arial" w:cs="Arial"/>
          <w:spacing w:val="-5"/>
          <w:sz w:val="20"/>
          <w:szCs w:val="20"/>
          <w:lang w:eastAsia="en-US"/>
        </w:rPr>
        <w:t>parameter</w:t>
      </w:r>
      <w:proofErr w:type="gramEnd"/>
      <w:r w:rsidRPr="00090FB7">
        <w:rPr>
          <w:rFonts w:ascii="Arial" w:eastAsia="Times New Roman" w:hAnsi="Arial" w:cs="Arial"/>
          <w:spacing w:val="-5"/>
          <w:sz w:val="20"/>
          <w:szCs w:val="20"/>
          <w:lang w:eastAsia="en-US"/>
        </w:rPr>
        <w:t xml:space="preserve"> set/get in a single request.</w:t>
      </w:r>
    </w:p>
    <w:p w14:paraId="0771490B" w14:textId="77777777" w:rsidR="001D0AAC" w:rsidRPr="00090FB7" w:rsidRDefault="001D0AAC" w:rsidP="001D0AAC">
      <w:pPr>
        <w:pStyle w:val="ListParagraph"/>
        <w:numPr>
          <w:ilvl w:val="0"/>
          <w:numId w:val="45"/>
        </w:numPr>
        <w:jc w:val="both"/>
        <w:rPr>
          <w:rFonts w:ascii="Arial" w:eastAsia="Times New Roman" w:hAnsi="Arial" w:cs="Arial"/>
          <w:spacing w:val="-5"/>
          <w:sz w:val="20"/>
          <w:szCs w:val="20"/>
          <w:lang w:eastAsia="en-US"/>
        </w:rPr>
      </w:pPr>
      <w:r w:rsidRPr="00090FB7">
        <w:rPr>
          <w:rFonts w:ascii="Arial" w:eastAsia="Times New Roman" w:hAnsi="Arial" w:cs="Arial"/>
          <w:spacing w:val="-5"/>
          <w:sz w:val="20"/>
          <w:szCs w:val="20"/>
          <w:lang w:eastAsia="en-US"/>
        </w:rPr>
        <w:t>Data serialization and deserialization.</w:t>
      </w:r>
    </w:p>
    <w:p w14:paraId="200BD987" w14:textId="77777777" w:rsidR="001D0AAC" w:rsidRPr="00090FB7" w:rsidRDefault="001D0AAC" w:rsidP="001D0AAC">
      <w:pPr>
        <w:pStyle w:val="ListParagraph"/>
        <w:numPr>
          <w:ilvl w:val="0"/>
          <w:numId w:val="45"/>
        </w:numPr>
        <w:jc w:val="both"/>
        <w:rPr>
          <w:rFonts w:ascii="Arial" w:eastAsia="Times New Roman" w:hAnsi="Arial" w:cs="Arial"/>
          <w:spacing w:val="-5"/>
          <w:sz w:val="20"/>
          <w:szCs w:val="20"/>
          <w:lang w:eastAsia="en-US"/>
        </w:rPr>
      </w:pPr>
      <w:r w:rsidRPr="00090FB7">
        <w:rPr>
          <w:rFonts w:ascii="Arial" w:eastAsia="Times New Roman" w:hAnsi="Arial" w:cs="Arial"/>
          <w:spacing w:val="-5"/>
          <w:sz w:val="20"/>
          <w:szCs w:val="20"/>
          <w:lang w:eastAsia="en-US"/>
        </w:rPr>
        <w:t>Supports both little and big-endian systems.</w:t>
      </w:r>
    </w:p>
    <w:p w14:paraId="01A4E22B" w14:textId="77777777" w:rsidR="001D0AAC" w:rsidRPr="00090FB7" w:rsidRDefault="001D0AAC" w:rsidP="001D0AAC">
      <w:pPr>
        <w:pStyle w:val="ListParagraph"/>
        <w:numPr>
          <w:ilvl w:val="0"/>
          <w:numId w:val="45"/>
        </w:numPr>
        <w:jc w:val="both"/>
        <w:rPr>
          <w:rFonts w:ascii="Arial" w:eastAsia="Times New Roman" w:hAnsi="Arial" w:cs="Arial"/>
          <w:spacing w:val="-5"/>
          <w:sz w:val="20"/>
          <w:szCs w:val="20"/>
          <w:lang w:eastAsia="en-US"/>
        </w:rPr>
      </w:pPr>
      <w:r w:rsidRPr="00090FB7">
        <w:rPr>
          <w:rFonts w:ascii="Arial" w:eastAsia="Times New Roman" w:hAnsi="Arial" w:cs="Arial"/>
          <w:spacing w:val="-5"/>
          <w:sz w:val="20"/>
          <w:szCs w:val="20"/>
          <w:lang w:eastAsia="en-US"/>
        </w:rPr>
        <w:t>Commands for both local (param) and remote access (</w:t>
      </w:r>
      <w:proofErr w:type="spellStart"/>
      <w:r w:rsidRPr="00090FB7">
        <w:rPr>
          <w:rFonts w:ascii="Arial" w:eastAsia="Times New Roman" w:hAnsi="Arial" w:cs="Arial"/>
          <w:spacing w:val="-5"/>
          <w:sz w:val="20"/>
          <w:szCs w:val="20"/>
          <w:lang w:eastAsia="en-US"/>
        </w:rPr>
        <w:t>rparam</w:t>
      </w:r>
      <w:proofErr w:type="spellEnd"/>
      <w:r w:rsidRPr="00090FB7">
        <w:rPr>
          <w:rFonts w:ascii="Arial" w:eastAsia="Times New Roman" w:hAnsi="Arial" w:cs="Arial"/>
          <w:spacing w:val="-5"/>
          <w:sz w:val="20"/>
          <w:szCs w:val="20"/>
          <w:lang w:eastAsia="en-US"/>
        </w:rPr>
        <w:t>).</w:t>
      </w:r>
    </w:p>
    <w:p w14:paraId="2D854218" w14:textId="77777777" w:rsidR="001D0AAC" w:rsidRPr="00090FB7" w:rsidRDefault="001D0AAC" w:rsidP="001D0AAC">
      <w:pPr>
        <w:pStyle w:val="ListParagraph"/>
        <w:numPr>
          <w:ilvl w:val="0"/>
          <w:numId w:val="45"/>
        </w:numPr>
        <w:jc w:val="both"/>
        <w:rPr>
          <w:rFonts w:ascii="Arial" w:eastAsia="Times New Roman" w:hAnsi="Arial" w:cs="Arial"/>
          <w:spacing w:val="-5"/>
          <w:sz w:val="20"/>
          <w:szCs w:val="20"/>
          <w:lang w:eastAsia="en-US"/>
        </w:rPr>
      </w:pPr>
      <w:r w:rsidRPr="00090FB7">
        <w:rPr>
          <w:rFonts w:ascii="Arial" w:eastAsia="Times New Roman" w:hAnsi="Arial" w:cs="Arial"/>
          <w:spacing w:val="-5"/>
          <w:sz w:val="20"/>
          <w:szCs w:val="20"/>
          <w:lang w:eastAsia="en-US"/>
        </w:rPr>
        <w:t>Parameter server for remote access over CSP.</w:t>
      </w:r>
    </w:p>
    <w:p w14:paraId="1A1F40D4" w14:textId="3D1C6C6A" w:rsidR="0011358D" w:rsidRPr="00CB0475" w:rsidRDefault="001D0AAC" w:rsidP="001D0AAC">
      <w:pPr>
        <w:pStyle w:val="ListParagraph"/>
        <w:numPr>
          <w:ilvl w:val="0"/>
          <w:numId w:val="45"/>
        </w:numPr>
        <w:jc w:val="both"/>
      </w:pPr>
      <w:r w:rsidRPr="00090FB7">
        <w:rPr>
          <w:rFonts w:ascii="Arial" w:eastAsia="Times New Roman" w:hAnsi="Arial" w:cs="Arial"/>
          <w:spacing w:val="-5"/>
          <w:sz w:val="20"/>
          <w:szCs w:val="20"/>
          <w:lang w:eastAsia="en-US"/>
        </w:rPr>
        <w:t>Compile-time configuration of parameter system</w:t>
      </w:r>
    </w:p>
    <w:p w14:paraId="067801F1" w14:textId="43EFACB5" w:rsidR="00CB0475" w:rsidRDefault="00CB0475" w:rsidP="00CB0475">
      <w:pPr>
        <w:jc w:val="both"/>
      </w:pPr>
    </w:p>
    <w:p w14:paraId="5CC179DD" w14:textId="211201BC" w:rsidR="00CB0475" w:rsidRDefault="00CB0475" w:rsidP="00DF7E50">
      <w:pPr>
        <w:ind w:firstLine="360"/>
        <w:jc w:val="center"/>
      </w:pPr>
      <w:r>
        <w:rPr>
          <w:noProof/>
        </w:rPr>
        <w:drawing>
          <wp:inline distT="0" distB="0" distL="0" distR="0" wp14:anchorId="589BBA5A" wp14:editId="7B2957D4">
            <wp:extent cx="4634524" cy="20268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3293" cy="2035039"/>
                    </a:xfrm>
                    <a:prstGeom prst="rect">
                      <a:avLst/>
                    </a:prstGeom>
                    <a:noFill/>
                  </pic:spPr>
                </pic:pic>
              </a:graphicData>
            </a:graphic>
          </wp:inline>
        </w:drawing>
      </w:r>
    </w:p>
    <w:p w14:paraId="5E4B6018" w14:textId="564CB7F9" w:rsidR="0080341A" w:rsidRDefault="0080341A" w:rsidP="004D0225">
      <w:pPr>
        <w:jc w:val="both"/>
      </w:pPr>
    </w:p>
    <w:p w14:paraId="583AA2E6" w14:textId="5070224C" w:rsidR="0080341A" w:rsidRDefault="0080341A" w:rsidP="004D0225">
      <w:pPr>
        <w:pStyle w:val="Heading2"/>
        <w:jc w:val="both"/>
      </w:pPr>
      <w:bookmarkStart w:id="22" w:name="_Toc82617379"/>
      <w:bookmarkStart w:id="23" w:name="_Toc85813254"/>
      <w:r>
        <w:t>Objectives</w:t>
      </w:r>
      <w:r w:rsidR="00041584">
        <w:t xml:space="preserve"> of Evaluation</w:t>
      </w:r>
      <w:bookmarkEnd w:id="22"/>
      <w:bookmarkEnd w:id="23"/>
    </w:p>
    <w:p w14:paraId="78E0A528" w14:textId="49A5100E" w:rsidR="00AA168D" w:rsidRDefault="0011358D" w:rsidP="00AA168D">
      <w:r>
        <w:t>The evaluation performed by GomSpace had the following objectives:</w:t>
      </w:r>
    </w:p>
    <w:p w14:paraId="5C65C89E" w14:textId="34FB9FD6" w:rsidR="0011358D" w:rsidRDefault="0011358D" w:rsidP="00AA168D"/>
    <w:p w14:paraId="342F9DA6" w14:textId="48B94D34" w:rsidR="0011358D" w:rsidRDefault="0011358D" w:rsidP="0011358D">
      <w:pPr>
        <w:pStyle w:val="ListParagraph"/>
        <w:numPr>
          <w:ilvl w:val="0"/>
          <w:numId w:val="42"/>
        </w:numPr>
        <w:rPr>
          <w:rFonts w:ascii="Arial" w:eastAsia="Times New Roman" w:hAnsi="Arial" w:cs="Arial"/>
          <w:spacing w:val="-5"/>
          <w:sz w:val="20"/>
          <w:szCs w:val="20"/>
          <w:lang w:eastAsia="en-US"/>
        </w:rPr>
      </w:pPr>
      <w:r w:rsidRPr="00DB7224">
        <w:rPr>
          <w:rFonts w:ascii="Arial" w:eastAsia="Times New Roman" w:hAnsi="Arial" w:cs="Arial"/>
          <w:spacing w:val="-5"/>
          <w:sz w:val="20"/>
          <w:szCs w:val="20"/>
          <w:lang w:eastAsia="en-US"/>
        </w:rPr>
        <w:t xml:space="preserve">To evaluate the effectiveness, scalability, </w:t>
      </w:r>
      <w:r w:rsidR="00DB7224" w:rsidRPr="00DB7224">
        <w:rPr>
          <w:rFonts w:ascii="Arial" w:eastAsia="Times New Roman" w:hAnsi="Arial" w:cs="Arial"/>
          <w:spacing w:val="-5"/>
          <w:sz w:val="20"/>
          <w:szCs w:val="20"/>
          <w:lang w:eastAsia="en-US"/>
        </w:rPr>
        <w:t>efficiency,</w:t>
      </w:r>
      <w:r w:rsidRPr="00DB7224">
        <w:rPr>
          <w:rFonts w:ascii="Arial" w:eastAsia="Times New Roman" w:hAnsi="Arial" w:cs="Arial"/>
          <w:spacing w:val="-5"/>
          <w:sz w:val="20"/>
          <w:szCs w:val="20"/>
          <w:lang w:eastAsia="en-US"/>
        </w:rPr>
        <w:t xml:space="preserve"> and applicability of FAQAS to space software</w:t>
      </w:r>
    </w:p>
    <w:p w14:paraId="534F8444" w14:textId="77777777" w:rsidR="00DB7224" w:rsidRPr="00DB7224" w:rsidRDefault="00DB7224" w:rsidP="00DB7224">
      <w:pPr>
        <w:pStyle w:val="ListParagraph"/>
        <w:rPr>
          <w:rFonts w:ascii="Arial" w:eastAsia="Times New Roman" w:hAnsi="Arial" w:cs="Arial"/>
          <w:spacing w:val="-5"/>
          <w:sz w:val="20"/>
          <w:szCs w:val="20"/>
          <w:lang w:eastAsia="en-US"/>
        </w:rPr>
      </w:pPr>
    </w:p>
    <w:p w14:paraId="416A6937" w14:textId="78E260E4" w:rsidR="0011358D" w:rsidRDefault="0011358D" w:rsidP="0011358D">
      <w:pPr>
        <w:pStyle w:val="ListParagraph"/>
        <w:numPr>
          <w:ilvl w:val="0"/>
          <w:numId w:val="42"/>
        </w:numPr>
        <w:rPr>
          <w:rFonts w:ascii="Arial" w:eastAsia="Times New Roman" w:hAnsi="Arial" w:cs="Arial"/>
          <w:spacing w:val="-5"/>
          <w:sz w:val="20"/>
          <w:szCs w:val="20"/>
          <w:lang w:eastAsia="en-US"/>
        </w:rPr>
      </w:pPr>
      <w:r w:rsidRPr="00DB7224">
        <w:rPr>
          <w:rFonts w:ascii="Arial" w:eastAsia="Times New Roman" w:hAnsi="Arial" w:cs="Arial"/>
          <w:spacing w:val="-5"/>
          <w:sz w:val="20"/>
          <w:szCs w:val="20"/>
          <w:lang w:eastAsia="en-US"/>
        </w:rPr>
        <w:t xml:space="preserve">To compare the effectiveness with </w:t>
      </w:r>
      <w:r w:rsidR="00DB7224" w:rsidRPr="00DB7224">
        <w:rPr>
          <w:rFonts w:ascii="Arial" w:eastAsia="Times New Roman" w:hAnsi="Arial" w:cs="Arial"/>
          <w:spacing w:val="-5"/>
          <w:sz w:val="20"/>
          <w:szCs w:val="20"/>
          <w:lang w:eastAsia="en-US"/>
        </w:rPr>
        <w:t>state-of-the-art</w:t>
      </w:r>
      <w:r w:rsidRPr="00DB7224">
        <w:rPr>
          <w:rFonts w:ascii="Arial" w:eastAsia="Times New Roman" w:hAnsi="Arial" w:cs="Arial"/>
          <w:spacing w:val="-5"/>
          <w:sz w:val="20"/>
          <w:szCs w:val="20"/>
          <w:lang w:eastAsia="en-US"/>
        </w:rPr>
        <w:t xml:space="preserve"> approaches in terms of the capability of spotting deficiencies in test suites</w:t>
      </w:r>
    </w:p>
    <w:p w14:paraId="1ECEFA3E" w14:textId="77777777" w:rsidR="00DB7224" w:rsidRPr="00DB7224" w:rsidRDefault="00DB7224" w:rsidP="00DB7224">
      <w:pPr>
        <w:pStyle w:val="ListParagraph"/>
        <w:rPr>
          <w:rFonts w:ascii="Arial" w:eastAsia="Times New Roman" w:hAnsi="Arial" w:cs="Arial"/>
          <w:spacing w:val="-5"/>
          <w:sz w:val="20"/>
          <w:szCs w:val="20"/>
          <w:lang w:eastAsia="en-US"/>
        </w:rPr>
      </w:pPr>
    </w:p>
    <w:p w14:paraId="3CBE1BB5" w14:textId="6FD1DAC6" w:rsidR="0011358D" w:rsidRPr="00DB7224" w:rsidRDefault="0011358D" w:rsidP="0011358D">
      <w:pPr>
        <w:pStyle w:val="ListParagraph"/>
        <w:numPr>
          <w:ilvl w:val="0"/>
          <w:numId w:val="42"/>
        </w:numPr>
        <w:rPr>
          <w:rFonts w:ascii="Arial" w:eastAsia="Times New Roman" w:hAnsi="Arial" w:cs="Arial"/>
          <w:spacing w:val="-5"/>
          <w:sz w:val="20"/>
          <w:szCs w:val="20"/>
          <w:lang w:eastAsia="en-US"/>
        </w:rPr>
      </w:pPr>
      <w:r w:rsidRPr="00DB7224">
        <w:rPr>
          <w:rFonts w:ascii="Arial" w:eastAsia="Times New Roman" w:hAnsi="Arial" w:cs="Arial"/>
          <w:spacing w:val="-5"/>
          <w:sz w:val="20"/>
          <w:szCs w:val="20"/>
          <w:lang w:eastAsia="en-US"/>
        </w:rPr>
        <w:t>To evaluate the effort required to put it in practice, its potential to uncover errors and the verification and validation activities to which it can be applied</w:t>
      </w:r>
    </w:p>
    <w:p w14:paraId="68BFF8A6" w14:textId="60C275B5" w:rsidR="0011358D" w:rsidRDefault="0011358D" w:rsidP="00AA168D"/>
    <w:p w14:paraId="6FEFC55F" w14:textId="335C3905" w:rsidR="002264D2" w:rsidRDefault="002264D2" w:rsidP="002264D2">
      <w:pPr>
        <w:pStyle w:val="Heading3"/>
      </w:pPr>
      <w:bookmarkStart w:id="24" w:name="_Toc82617380"/>
      <w:bookmarkStart w:id="25" w:name="_Toc85813255"/>
      <w:r>
        <w:t>Effectiveness</w:t>
      </w:r>
      <w:bookmarkEnd w:id="24"/>
      <w:bookmarkEnd w:id="25"/>
    </w:p>
    <w:p w14:paraId="7404467C" w14:textId="7F855482" w:rsidR="002264D2" w:rsidRPr="002264D2" w:rsidRDefault="002264D2" w:rsidP="002E0238">
      <w:pPr>
        <w:jc w:val="both"/>
      </w:pPr>
      <w:r>
        <w:t xml:space="preserve">Effectiveness can be defined as </w:t>
      </w:r>
      <w:r w:rsidR="002E0238">
        <w:t>the</w:t>
      </w:r>
      <w:r>
        <w:t xml:space="preserve"> degree to which something – in this case </w:t>
      </w:r>
      <w:r w:rsidR="00DB7224">
        <w:t xml:space="preserve">the </w:t>
      </w:r>
      <w:proofErr w:type="spellStart"/>
      <w:r w:rsidR="001E5D08">
        <w:t>DAMAt</w:t>
      </w:r>
      <w:proofErr w:type="spellEnd"/>
      <w:r>
        <w:t xml:space="preserve"> – is successful in producing a desired result. </w:t>
      </w:r>
      <w:r w:rsidR="002E0238">
        <w:t>The d</w:t>
      </w:r>
      <w:r>
        <w:t xml:space="preserve">esired result in </w:t>
      </w:r>
      <w:r w:rsidR="002E0238">
        <w:t>this</w:t>
      </w:r>
      <w:r>
        <w:t xml:space="preserve"> case </w:t>
      </w:r>
      <w:r w:rsidR="002E0238">
        <w:t xml:space="preserve">is </w:t>
      </w:r>
      <w:r w:rsidR="00DB7224">
        <w:t>an</w:t>
      </w:r>
      <w:r w:rsidR="002E0238">
        <w:t xml:space="preserve"> evaluat</w:t>
      </w:r>
      <w:r w:rsidR="00DB7224">
        <w:t>ion of</w:t>
      </w:r>
      <w:r w:rsidR="002E0238">
        <w:t xml:space="preserve"> the quality of the test suite</w:t>
      </w:r>
      <w:r w:rsidR="0043381D">
        <w:t xml:space="preserve"> </w:t>
      </w:r>
      <w:r w:rsidR="0043381D" w:rsidRPr="0043381D">
        <w:t xml:space="preserve">based on the injection of faults in the data processed by software </w:t>
      </w:r>
      <w:r w:rsidR="0043381D">
        <w:t>under test</w:t>
      </w:r>
      <w:r w:rsidR="002E0238">
        <w:t xml:space="preserve"> and highlight</w:t>
      </w:r>
      <w:r w:rsidR="00DB7224">
        <w:t>ing of the</w:t>
      </w:r>
      <w:r w:rsidR="002E0238">
        <w:t xml:space="preserve"> mutants that survive the test suite</w:t>
      </w:r>
      <w:r w:rsidR="00DB7224">
        <w:t>;</w:t>
      </w:r>
      <w:r w:rsidR="002E0238">
        <w:t xml:space="preserve"> and to do so in a reasonable time.</w:t>
      </w:r>
    </w:p>
    <w:p w14:paraId="67CBB416" w14:textId="0A43BEB6" w:rsidR="002264D2" w:rsidRDefault="002264D2" w:rsidP="002264D2">
      <w:pPr>
        <w:pStyle w:val="Heading3"/>
      </w:pPr>
      <w:bookmarkStart w:id="26" w:name="_Toc82617381"/>
      <w:bookmarkStart w:id="27" w:name="_Toc85813256"/>
      <w:r>
        <w:t>Scalability</w:t>
      </w:r>
      <w:bookmarkEnd w:id="26"/>
      <w:bookmarkEnd w:id="27"/>
    </w:p>
    <w:p w14:paraId="63F8146C" w14:textId="33003434" w:rsidR="009B2538" w:rsidRPr="009B2538" w:rsidRDefault="009B2538" w:rsidP="009B2538">
      <w:pPr>
        <w:jc w:val="both"/>
      </w:pPr>
      <w:r>
        <w:t>Scalability is</w:t>
      </w:r>
      <w:r w:rsidR="002E0238">
        <w:t xml:space="preserve"> the</w:t>
      </w:r>
      <w:r>
        <w:t xml:space="preserve"> ability of </w:t>
      </w:r>
      <w:r w:rsidR="002E0238">
        <w:t xml:space="preserve">a </w:t>
      </w:r>
      <w:r>
        <w:t xml:space="preserve">system to adapt to increased demands in term of performance, </w:t>
      </w:r>
      <w:r w:rsidR="00DB7224">
        <w:t>maintenance,</w:t>
      </w:r>
      <w:r>
        <w:t xml:space="preserve"> and availability. </w:t>
      </w:r>
      <w:r w:rsidR="002E0238">
        <w:t>In the</w:t>
      </w:r>
      <w:r w:rsidR="00274DCB">
        <w:t xml:space="preserve"> case of </w:t>
      </w:r>
      <w:proofErr w:type="spellStart"/>
      <w:r w:rsidR="0043381D">
        <w:t>DAMAt</w:t>
      </w:r>
      <w:proofErr w:type="spellEnd"/>
      <w:r w:rsidR="00DB7224">
        <w:t>,</w:t>
      </w:r>
      <w:r w:rsidR="00274DCB">
        <w:t xml:space="preserve"> the goal </w:t>
      </w:r>
      <w:r w:rsidR="002E0238">
        <w:t>is</w:t>
      </w:r>
      <w:r w:rsidR="00274DCB">
        <w:t xml:space="preserve"> to achieve easy horizontal scaling to perform mutation </w:t>
      </w:r>
      <w:r w:rsidR="00274DCB">
        <w:lastRenderedPageBreak/>
        <w:t>testing on many software components. Horizontal scaling means adding more instances of software instead of increasing computing power.</w:t>
      </w:r>
    </w:p>
    <w:p w14:paraId="6FBF946F" w14:textId="47DC726C" w:rsidR="002264D2" w:rsidRDefault="002264D2" w:rsidP="002264D2">
      <w:pPr>
        <w:pStyle w:val="Heading3"/>
      </w:pPr>
      <w:bookmarkStart w:id="28" w:name="_Toc82617382"/>
      <w:bookmarkStart w:id="29" w:name="_Toc85813257"/>
      <w:r>
        <w:t>Efficiency</w:t>
      </w:r>
      <w:bookmarkEnd w:id="28"/>
      <w:bookmarkEnd w:id="29"/>
    </w:p>
    <w:p w14:paraId="6F1E79F7" w14:textId="3A98CC53" w:rsidR="00274DCB" w:rsidRPr="00274DCB" w:rsidRDefault="002E0238" w:rsidP="001273C2">
      <w:pPr>
        <w:jc w:val="both"/>
      </w:pPr>
      <w:r>
        <w:t>The e</w:t>
      </w:r>
      <w:r w:rsidR="001273C2">
        <w:t>fficiency of test software can be measured as number of test cases executed divided by unit of time (for example number of executed test cases per minute). The goal is to have</w:t>
      </w:r>
      <w:r>
        <w:t xml:space="preserve"> a</w:t>
      </w:r>
      <w:r w:rsidR="001273C2">
        <w:t xml:space="preserve"> quick feedback loop that allow</w:t>
      </w:r>
      <w:r>
        <w:t>s</w:t>
      </w:r>
      <w:r w:rsidR="001273C2">
        <w:t xml:space="preserve"> </w:t>
      </w:r>
      <w:r>
        <w:t>the</w:t>
      </w:r>
      <w:r w:rsidR="001273C2">
        <w:t xml:space="preserve"> introdu</w:t>
      </w:r>
      <w:r>
        <w:t>ction of</w:t>
      </w:r>
      <w:r w:rsidR="001273C2">
        <w:t xml:space="preserve"> mutation testing as part of CI/CD pipelines. </w:t>
      </w:r>
      <w:r>
        <w:t>In this way</w:t>
      </w:r>
      <w:r w:rsidR="001273C2">
        <w:t xml:space="preserve"> a company could monitor quality of a test suite after every code</w:t>
      </w:r>
      <w:r>
        <w:t xml:space="preserve"> or test case</w:t>
      </w:r>
      <w:r w:rsidR="001273C2">
        <w:t xml:space="preserve"> change.</w:t>
      </w:r>
    </w:p>
    <w:p w14:paraId="188F7B90" w14:textId="6F2A464B" w:rsidR="002264D2" w:rsidRDefault="002264D2" w:rsidP="002264D2">
      <w:pPr>
        <w:pStyle w:val="Heading3"/>
      </w:pPr>
      <w:bookmarkStart w:id="30" w:name="_Toc82617383"/>
      <w:bookmarkStart w:id="31" w:name="_Toc85813258"/>
      <w:r>
        <w:t>Applicability</w:t>
      </w:r>
      <w:bookmarkEnd w:id="30"/>
      <w:bookmarkEnd w:id="31"/>
    </w:p>
    <w:p w14:paraId="1B006259" w14:textId="21744904" w:rsidR="002E0238" w:rsidRDefault="002E0238" w:rsidP="00AD7781">
      <w:pPr>
        <w:jc w:val="both"/>
      </w:pPr>
      <w:r>
        <w:t>The a</w:t>
      </w:r>
      <w:r w:rsidR="00AD7781">
        <w:t xml:space="preserve">pplicability of software </w:t>
      </w:r>
      <w:r>
        <w:t>refers to how useful it is</w:t>
      </w:r>
      <w:r w:rsidR="00AD7781">
        <w:t xml:space="preserve">. </w:t>
      </w:r>
      <w:r>
        <w:t>The goal is to</w:t>
      </w:r>
      <w:r w:rsidR="00AD7781">
        <w:t xml:space="preserve"> assess if </w:t>
      </w:r>
      <w:proofErr w:type="spellStart"/>
      <w:r w:rsidR="00053211">
        <w:t>DAMAt</w:t>
      </w:r>
      <w:proofErr w:type="spellEnd"/>
      <w:r w:rsidR="00053211">
        <w:t xml:space="preserve"> </w:t>
      </w:r>
      <w:r w:rsidR="00DF7E50">
        <w:t>i</w:t>
      </w:r>
      <w:r w:rsidR="00AD7781">
        <w:t xml:space="preserve">s a tool needed in </w:t>
      </w:r>
      <w:r>
        <w:t xml:space="preserve">the </w:t>
      </w:r>
      <w:r w:rsidR="00AD7781">
        <w:t>space industry to improve software reliability</w:t>
      </w:r>
      <w:r>
        <w:t>.</w:t>
      </w:r>
      <w:r w:rsidR="00606827">
        <w:t xml:space="preserve"> </w:t>
      </w:r>
      <w:r>
        <w:t>A</w:t>
      </w:r>
      <w:r w:rsidR="00606827">
        <w:t xml:space="preserve">s part of </w:t>
      </w:r>
      <w:r>
        <w:t xml:space="preserve">this </w:t>
      </w:r>
      <w:r w:rsidR="00606827">
        <w:t>assessment</w:t>
      </w:r>
      <w:r>
        <w:t>,</w:t>
      </w:r>
      <w:r w:rsidR="00AD7781">
        <w:t xml:space="preserve"> </w:t>
      </w:r>
      <w:proofErr w:type="spellStart"/>
      <w:r w:rsidR="00AD7781">
        <w:t>GomSpace</w:t>
      </w:r>
      <w:r w:rsidR="00606827">
        <w:t>’s</w:t>
      </w:r>
      <w:proofErr w:type="spellEnd"/>
      <w:r w:rsidR="00AD7781">
        <w:t xml:space="preserve"> </w:t>
      </w:r>
      <w:proofErr w:type="spellStart"/>
      <w:r w:rsidR="00AD7781">
        <w:t>lib</w:t>
      </w:r>
      <w:r w:rsidR="00AD0AA1">
        <w:t>param</w:t>
      </w:r>
      <w:proofErr w:type="spellEnd"/>
      <w:r>
        <w:t xml:space="preserve"> library</w:t>
      </w:r>
      <w:r w:rsidR="00606827">
        <w:t xml:space="preserve"> will be </w:t>
      </w:r>
      <w:r>
        <w:t xml:space="preserve">placed </w:t>
      </w:r>
      <w:r w:rsidR="00606827">
        <w:t>under such mutation testing</w:t>
      </w:r>
      <w:r w:rsidR="00AD7781">
        <w:t>.</w:t>
      </w:r>
      <w:r w:rsidR="00DD2D6F">
        <w:t xml:space="preserve"> </w:t>
      </w:r>
    </w:p>
    <w:p w14:paraId="1ABF1B92" w14:textId="0A998479" w:rsidR="00DD2D6F" w:rsidRDefault="00DD2D6F" w:rsidP="00AD7781">
      <w:pPr>
        <w:jc w:val="both"/>
      </w:pPr>
    </w:p>
    <w:p w14:paraId="0FB37EAF" w14:textId="57E7C53E" w:rsidR="00DD2D6F" w:rsidRDefault="00DD2D6F" w:rsidP="00AD7781">
      <w:pPr>
        <w:jc w:val="both"/>
      </w:pPr>
      <w:r>
        <w:t xml:space="preserve">The need for reliable software and high-quality test suites is especially acute when working with the space environment. Objects in space cannot be directly accessed for repair or modification, and as a result a missed defect, whether in hardware or software, can be fatal to a mission. Traditionally, satellites have undergone a large degree of testing before launch to reduce as much as possible the risk of a defect. </w:t>
      </w:r>
    </w:p>
    <w:p w14:paraId="7186AE9E" w14:textId="77777777" w:rsidR="0083210E" w:rsidRDefault="0083210E" w:rsidP="00AD7781">
      <w:pPr>
        <w:jc w:val="both"/>
      </w:pPr>
    </w:p>
    <w:p w14:paraId="3E7BC28A" w14:textId="0F040462" w:rsidR="00DD2D6F" w:rsidRDefault="00DD2D6F" w:rsidP="00AD7781">
      <w:pPr>
        <w:jc w:val="both"/>
      </w:pPr>
      <w:r>
        <w:t xml:space="preserve">However, as timelines are often shorter, cubesats and the </w:t>
      </w:r>
      <w:proofErr w:type="spellStart"/>
      <w:r>
        <w:t>newspace</w:t>
      </w:r>
      <w:proofErr w:type="spellEnd"/>
      <w:r>
        <w:t xml:space="preserve"> industry require a more rapid approach to testing and quality. There is thus a need for a large degree of automation in testing and more rapid iterations of software and testing, more akin to the software practices seen in other parts of the technology industry. The challenge for tools like </w:t>
      </w:r>
      <w:proofErr w:type="spellStart"/>
      <w:r w:rsidR="00196127">
        <w:t>DAMAt</w:t>
      </w:r>
      <w:proofErr w:type="spellEnd"/>
      <w:r w:rsidR="00196127">
        <w:t xml:space="preserve"> </w:t>
      </w:r>
      <w:r>
        <w:t>is to</w:t>
      </w:r>
      <w:r w:rsidR="00196127">
        <w:t xml:space="preserve"> make sure that mission critical SUT is reliable when faults in data are introduced or if there is garbage data then the software has the capability to handle itself</w:t>
      </w:r>
      <w:r>
        <w:t xml:space="preserve"> </w:t>
      </w:r>
      <w:r w:rsidR="00196127">
        <w:t xml:space="preserve">without leading to undesired failures or breakdowns. This ability will greatly improve </w:t>
      </w:r>
      <w:r>
        <w:t>the reliability of the software.</w:t>
      </w:r>
    </w:p>
    <w:p w14:paraId="271B91D4" w14:textId="77777777" w:rsidR="002E0238" w:rsidRDefault="002E0238" w:rsidP="00AD7781">
      <w:pPr>
        <w:jc w:val="both"/>
      </w:pPr>
    </w:p>
    <w:p w14:paraId="6B7D7579" w14:textId="1850BCB4" w:rsidR="003E3E34" w:rsidRDefault="00DD2D6F" w:rsidP="009C6DA2">
      <w:pPr>
        <w:pStyle w:val="Heading1"/>
        <w:jc w:val="both"/>
      </w:pPr>
      <w:bookmarkStart w:id="32" w:name="_Toc82617384"/>
      <w:bookmarkStart w:id="33" w:name="_Toc85813259"/>
      <w:r>
        <w:lastRenderedPageBreak/>
        <w:t>Evaluation</w:t>
      </w:r>
      <w:bookmarkEnd w:id="32"/>
      <w:bookmarkEnd w:id="33"/>
    </w:p>
    <w:p w14:paraId="0775C559" w14:textId="217C5DCD" w:rsidR="002C3FBF" w:rsidRDefault="00964B3E" w:rsidP="009C6DA2">
      <w:pPr>
        <w:pStyle w:val="Heading2"/>
        <w:jc w:val="both"/>
      </w:pPr>
      <w:bookmarkStart w:id="34" w:name="_Toc82617385"/>
      <w:bookmarkStart w:id="35" w:name="_Toc85813260"/>
      <w:r>
        <w:t xml:space="preserve">Ease of </w:t>
      </w:r>
      <w:r w:rsidR="00DD2D6F">
        <w:t>Use</w:t>
      </w:r>
      <w:bookmarkEnd w:id="34"/>
      <w:bookmarkEnd w:id="35"/>
    </w:p>
    <w:p w14:paraId="4CF15C6A" w14:textId="32D600AD" w:rsidR="002C3FBF" w:rsidRDefault="003F0B3D" w:rsidP="009C6DA2">
      <w:pPr>
        <w:pStyle w:val="Heading3"/>
        <w:jc w:val="both"/>
      </w:pPr>
      <w:bookmarkStart w:id="36" w:name="_Toc82617386"/>
      <w:bookmarkStart w:id="37" w:name="_Toc85813261"/>
      <w:r>
        <w:t>Documentation</w:t>
      </w:r>
      <w:bookmarkEnd w:id="36"/>
      <w:bookmarkEnd w:id="37"/>
    </w:p>
    <w:p w14:paraId="1EC3D43A" w14:textId="11781589" w:rsidR="00DD2D6F" w:rsidRDefault="00DD2D6F" w:rsidP="00CE16BF">
      <w:pPr>
        <w:jc w:val="both"/>
      </w:pPr>
      <w:r>
        <w:t xml:space="preserve">Before starting the </w:t>
      </w:r>
      <w:proofErr w:type="spellStart"/>
      <w:r w:rsidR="00196127">
        <w:t>DAMAt</w:t>
      </w:r>
      <w:proofErr w:type="spellEnd"/>
      <w:r>
        <w:t xml:space="preserve"> toolset</w:t>
      </w:r>
      <w:r w:rsidR="00876767">
        <w:t>, the project must be configured. The steps for this configuration are provided in the Software User Manual (SUM) (</w:t>
      </w:r>
      <w:r w:rsidR="00876767" w:rsidRPr="00DB7224">
        <w:t>see RD0</w:t>
      </w:r>
      <w:r w:rsidR="00AD0AA1">
        <w:t>2</w:t>
      </w:r>
      <w:r w:rsidR="00876767">
        <w:t xml:space="preserve">). </w:t>
      </w:r>
    </w:p>
    <w:p w14:paraId="0B66814F" w14:textId="77777777" w:rsidR="00DD2D6F" w:rsidRDefault="00DD2D6F" w:rsidP="00CE16BF">
      <w:pPr>
        <w:jc w:val="both"/>
      </w:pPr>
    </w:p>
    <w:p w14:paraId="595B31E2" w14:textId="4D8A2528" w:rsidR="00876767" w:rsidRDefault="00876767" w:rsidP="00CE16BF">
      <w:pPr>
        <w:jc w:val="both"/>
      </w:pPr>
      <w:r>
        <w:t xml:space="preserve">The SUM contains all necessary information in a well written style. This includes an explanation of the library structure and the purpose of contained files, a description of all configuration variables within those files and instructions for running the toolset. Each important file is provided with its own subsection, allowing the end-user to get a clear understanding of the framework configuration. </w:t>
      </w:r>
    </w:p>
    <w:p w14:paraId="47C0561C" w14:textId="12A2D720" w:rsidR="00876767" w:rsidRDefault="00876767" w:rsidP="00CE16BF">
      <w:pPr>
        <w:jc w:val="both"/>
      </w:pPr>
    </w:p>
    <w:p w14:paraId="0C2395AF" w14:textId="2D3ED94A" w:rsidR="00876767" w:rsidRDefault="00876767" w:rsidP="00CE16BF">
      <w:pPr>
        <w:jc w:val="both"/>
      </w:pPr>
      <w:r>
        <w:t xml:space="preserve">The evaluation did identify that </w:t>
      </w:r>
      <w:r w:rsidR="00465E37">
        <w:t>some of the missing steps in</w:t>
      </w:r>
      <w:r w:rsidR="0083210E">
        <w:t xml:space="preserve"> the</w:t>
      </w:r>
      <w:r w:rsidR="00465E37">
        <w:t xml:space="preserve"> SUM were</w:t>
      </w:r>
      <w:r w:rsidR="00CB0475">
        <w:t xml:space="preserve"> present</w:t>
      </w:r>
      <w:r w:rsidR="00465E37">
        <w:t xml:space="preserve"> in the readme of the project</w:t>
      </w:r>
      <w:r w:rsidR="00CB0475">
        <w:t>.</w:t>
      </w:r>
      <w:r>
        <w:t xml:space="preserve"> </w:t>
      </w:r>
      <w:r w:rsidR="00CB0475">
        <w:t>W</w:t>
      </w:r>
      <w:r w:rsidR="00465E37">
        <w:t>ithout which it was quite difficult to configure</w:t>
      </w:r>
      <w:r w:rsidR="00CB0475">
        <w:t xml:space="preserve"> </w:t>
      </w:r>
      <w:r>
        <w:t>some of the</w:t>
      </w:r>
      <w:r w:rsidR="00CB0475">
        <w:t xml:space="preserve"> steps</w:t>
      </w:r>
      <w:r w:rsidR="00DF7E50">
        <w:t>,</w:t>
      </w:r>
      <w:r>
        <w:t xml:space="preserve"> </w:t>
      </w:r>
      <w:r w:rsidR="00CB0475">
        <w:t xml:space="preserve">as there is no </w:t>
      </w:r>
      <w:r>
        <w:t>explanation in the document.</w:t>
      </w:r>
    </w:p>
    <w:p w14:paraId="581F7450" w14:textId="49BE0877" w:rsidR="005854D5" w:rsidRDefault="005854D5" w:rsidP="00CE16BF">
      <w:pPr>
        <w:jc w:val="both"/>
      </w:pPr>
    </w:p>
    <w:p w14:paraId="1A578A2F" w14:textId="51A9972A" w:rsidR="005854D5" w:rsidRDefault="005854D5" w:rsidP="00CE16BF">
      <w:pPr>
        <w:jc w:val="both"/>
      </w:pPr>
      <w:r>
        <w:t xml:space="preserve">Example: </w:t>
      </w:r>
      <w:r w:rsidR="00DF7E50">
        <w:t>the b</w:t>
      </w:r>
      <w:r>
        <w:t xml:space="preserve">elow steps are present in </w:t>
      </w:r>
      <w:r w:rsidR="00DF7E50">
        <w:t xml:space="preserve">the </w:t>
      </w:r>
      <w:r>
        <w:t xml:space="preserve">Readme but not in </w:t>
      </w:r>
      <w:r w:rsidR="00DF7E50">
        <w:t xml:space="preserve">the </w:t>
      </w:r>
      <w:r>
        <w:t>SUM</w:t>
      </w:r>
      <w:r w:rsidR="00DF7E50">
        <w:t>:</w:t>
      </w:r>
    </w:p>
    <w:p w14:paraId="7AB3D056" w14:textId="77777777" w:rsidR="00CB0475" w:rsidRDefault="00CB0475" w:rsidP="00CE16BF">
      <w:pPr>
        <w:jc w:val="both"/>
      </w:pPr>
    </w:p>
    <w:p w14:paraId="1665A4D0" w14:textId="77777777" w:rsidR="005854D5" w:rsidRPr="00CB0475" w:rsidRDefault="005854D5" w:rsidP="005854D5">
      <w:pPr>
        <w:jc w:val="both"/>
        <w:rPr>
          <w:rFonts w:asciiTheme="majorHAnsi" w:hAnsiTheme="majorHAnsi" w:cstheme="majorHAnsi"/>
          <w:i/>
          <w:iCs/>
        </w:rPr>
      </w:pPr>
      <w:r w:rsidRPr="00CB0475">
        <w:rPr>
          <w:rFonts w:asciiTheme="majorHAnsi" w:hAnsiTheme="majorHAnsi" w:cstheme="majorHAnsi"/>
          <w:i/>
          <w:iCs/>
        </w:rPr>
        <w:t xml:space="preserve">This version of </w:t>
      </w:r>
      <w:proofErr w:type="spellStart"/>
      <w:r w:rsidRPr="00CB0475">
        <w:rPr>
          <w:rFonts w:asciiTheme="majorHAnsi" w:hAnsiTheme="majorHAnsi" w:cstheme="majorHAnsi"/>
          <w:i/>
          <w:iCs/>
        </w:rPr>
        <w:t>DAMAt</w:t>
      </w:r>
      <w:proofErr w:type="spellEnd"/>
      <w:r w:rsidRPr="00CB0475">
        <w:rPr>
          <w:rFonts w:asciiTheme="majorHAnsi" w:hAnsiTheme="majorHAnsi" w:cstheme="majorHAnsi"/>
          <w:i/>
          <w:iCs/>
        </w:rPr>
        <w:t xml:space="preserve"> comes with the additional folder "</w:t>
      </w:r>
      <w:proofErr w:type="spellStart"/>
      <w:r w:rsidRPr="00CB0475">
        <w:rPr>
          <w:rFonts w:asciiTheme="majorHAnsi" w:hAnsiTheme="majorHAnsi" w:cstheme="majorHAnsi"/>
          <w:i/>
          <w:iCs/>
        </w:rPr>
        <w:t>libparam_set_up</w:t>
      </w:r>
      <w:proofErr w:type="spellEnd"/>
      <w:r w:rsidRPr="00CB0475">
        <w:rPr>
          <w:rFonts w:asciiTheme="majorHAnsi" w:hAnsiTheme="majorHAnsi" w:cstheme="majorHAnsi"/>
          <w:i/>
          <w:iCs/>
        </w:rPr>
        <w:t>"</w:t>
      </w:r>
    </w:p>
    <w:p w14:paraId="54707E0D" w14:textId="77777777" w:rsidR="005854D5" w:rsidRPr="00CB0475" w:rsidRDefault="005854D5" w:rsidP="005854D5">
      <w:pPr>
        <w:jc w:val="both"/>
        <w:rPr>
          <w:rFonts w:asciiTheme="majorHAnsi" w:hAnsiTheme="majorHAnsi" w:cstheme="majorHAnsi"/>
          <w:i/>
          <w:iCs/>
        </w:rPr>
      </w:pPr>
      <w:r w:rsidRPr="00CB0475">
        <w:rPr>
          <w:rFonts w:asciiTheme="majorHAnsi" w:hAnsiTheme="majorHAnsi" w:cstheme="majorHAnsi"/>
          <w:i/>
          <w:iCs/>
        </w:rPr>
        <w:t xml:space="preserve">This is how to set up </w:t>
      </w:r>
      <w:proofErr w:type="spellStart"/>
      <w:r w:rsidRPr="00CB0475">
        <w:rPr>
          <w:rFonts w:asciiTheme="majorHAnsi" w:hAnsiTheme="majorHAnsi" w:cstheme="majorHAnsi"/>
          <w:i/>
          <w:iCs/>
        </w:rPr>
        <w:t>DAMAt</w:t>
      </w:r>
      <w:proofErr w:type="spellEnd"/>
      <w:r w:rsidRPr="00CB0475">
        <w:rPr>
          <w:rFonts w:asciiTheme="majorHAnsi" w:hAnsiTheme="majorHAnsi" w:cstheme="majorHAnsi"/>
          <w:i/>
          <w:iCs/>
        </w:rPr>
        <w:t xml:space="preserve"> to work with </w:t>
      </w:r>
      <w:proofErr w:type="spellStart"/>
      <w:r w:rsidRPr="00CB0475">
        <w:rPr>
          <w:rFonts w:asciiTheme="majorHAnsi" w:hAnsiTheme="majorHAnsi" w:cstheme="majorHAnsi"/>
          <w:i/>
          <w:iCs/>
        </w:rPr>
        <w:t>libparam</w:t>
      </w:r>
      <w:proofErr w:type="spellEnd"/>
      <w:r w:rsidRPr="00CB0475">
        <w:rPr>
          <w:rFonts w:asciiTheme="majorHAnsi" w:hAnsiTheme="majorHAnsi" w:cstheme="majorHAnsi"/>
          <w:i/>
          <w:iCs/>
        </w:rPr>
        <w:t>:</w:t>
      </w:r>
    </w:p>
    <w:p w14:paraId="7FF20FA6" w14:textId="68B03E2E" w:rsidR="005854D5" w:rsidRPr="00CB0475" w:rsidRDefault="005854D5" w:rsidP="00090FB7">
      <w:pPr>
        <w:rPr>
          <w:rFonts w:asciiTheme="majorHAnsi" w:hAnsiTheme="majorHAnsi" w:cstheme="majorHAnsi"/>
          <w:i/>
          <w:iCs/>
        </w:rPr>
      </w:pPr>
      <w:r w:rsidRPr="00CB0475">
        <w:rPr>
          <w:rFonts w:asciiTheme="majorHAnsi" w:hAnsiTheme="majorHAnsi" w:cstheme="majorHAnsi"/>
          <w:i/>
          <w:iCs/>
        </w:rPr>
        <w:t>1) substitute "</w:t>
      </w:r>
      <w:proofErr w:type="spellStart"/>
      <w:r w:rsidRPr="00CB0475">
        <w:rPr>
          <w:rFonts w:asciiTheme="majorHAnsi" w:hAnsiTheme="majorHAnsi" w:cstheme="majorHAnsi"/>
          <w:i/>
          <w:iCs/>
        </w:rPr>
        <w:t>damat_pipeline</w:t>
      </w:r>
      <w:proofErr w:type="spellEnd"/>
      <w:r w:rsidRPr="00CB0475">
        <w:rPr>
          <w:rFonts w:asciiTheme="majorHAnsi" w:hAnsiTheme="majorHAnsi" w:cstheme="majorHAnsi"/>
          <w:i/>
          <w:iCs/>
        </w:rPr>
        <w:t>/</w:t>
      </w:r>
      <w:proofErr w:type="spellStart"/>
      <w:r w:rsidRPr="00CB0475">
        <w:rPr>
          <w:rFonts w:asciiTheme="majorHAnsi" w:hAnsiTheme="majorHAnsi" w:cstheme="majorHAnsi"/>
          <w:i/>
          <w:iCs/>
        </w:rPr>
        <w:t>libparam_set_up</w:t>
      </w:r>
      <w:proofErr w:type="spellEnd"/>
      <w:r w:rsidRPr="00CB0475">
        <w:rPr>
          <w:rFonts w:asciiTheme="majorHAnsi" w:hAnsiTheme="majorHAnsi" w:cstheme="majorHAnsi"/>
          <w:i/>
          <w:iCs/>
        </w:rPr>
        <w:t>/DAMAt_compile.sh" and "</w:t>
      </w:r>
      <w:proofErr w:type="spellStart"/>
      <w:r w:rsidRPr="00CB0475">
        <w:rPr>
          <w:rFonts w:asciiTheme="majorHAnsi" w:hAnsiTheme="majorHAnsi" w:cstheme="majorHAnsi"/>
          <w:i/>
          <w:iCs/>
        </w:rPr>
        <w:t>damat</w:t>
      </w:r>
      <w:proofErr w:type="spellEnd"/>
      <w:r w:rsidRPr="00CB0475">
        <w:rPr>
          <w:rFonts w:asciiTheme="majorHAnsi" w:hAnsiTheme="majorHAnsi" w:cstheme="majorHAnsi"/>
          <w:i/>
          <w:iCs/>
        </w:rPr>
        <w:t>-pipeline/</w:t>
      </w:r>
      <w:proofErr w:type="spellStart"/>
      <w:r w:rsidRPr="00CB0475">
        <w:rPr>
          <w:rFonts w:asciiTheme="majorHAnsi" w:hAnsiTheme="majorHAnsi" w:cstheme="majorHAnsi"/>
          <w:i/>
          <w:iCs/>
        </w:rPr>
        <w:t>libparam_set_up</w:t>
      </w:r>
      <w:proofErr w:type="spellEnd"/>
      <w:r w:rsidRPr="00CB0475">
        <w:rPr>
          <w:rFonts w:asciiTheme="majorHAnsi" w:hAnsiTheme="majorHAnsi" w:cstheme="majorHAnsi"/>
          <w:i/>
          <w:iCs/>
        </w:rPr>
        <w:t>/DAMAt_run_tests.sh" in place of the stubs that you find in the "</w:t>
      </w:r>
      <w:proofErr w:type="spellStart"/>
      <w:r w:rsidRPr="00CB0475">
        <w:rPr>
          <w:rFonts w:asciiTheme="majorHAnsi" w:hAnsiTheme="majorHAnsi" w:cstheme="majorHAnsi"/>
          <w:i/>
          <w:iCs/>
        </w:rPr>
        <w:t>damat</w:t>
      </w:r>
      <w:proofErr w:type="spellEnd"/>
      <w:r w:rsidRPr="00CB0475">
        <w:rPr>
          <w:rFonts w:asciiTheme="majorHAnsi" w:hAnsiTheme="majorHAnsi" w:cstheme="majorHAnsi"/>
          <w:i/>
          <w:iCs/>
        </w:rPr>
        <w:t>-pipeline" folder.</w:t>
      </w:r>
    </w:p>
    <w:p w14:paraId="7306EB2D" w14:textId="27A62FBB" w:rsidR="005854D5" w:rsidRPr="00CB0475" w:rsidRDefault="005854D5" w:rsidP="00090FB7">
      <w:pPr>
        <w:rPr>
          <w:rFonts w:asciiTheme="majorHAnsi" w:hAnsiTheme="majorHAnsi" w:cstheme="majorHAnsi"/>
          <w:i/>
          <w:iCs/>
        </w:rPr>
      </w:pPr>
      <w:r w:rsidRPr="00CB0475">
        <w:rPr>
          <w:rFonts w:asciiTheme="majorHAnsi" w:hAnsiTheme="majorHAnsi" w:cstheme="majorHAnsi"/>
          <w:i/>
          <w:iCs/>
        </w:rPr>
        <w:t>2)copy</w:t>
      </w:r>
      <w:r w:rsidR="00090FB7" w:rsidRPr="00CB0475">
        <w:rPr>
          <w:rFonts w:asciiTheme="majorHAnsi" w:hAnsiTheme="majorHAnsi" w:cstheme="majorHAnsi"/>
          <w:i/>
          <w:iCs/>
        </w:rPr>
        <w:t xml:space="preserve"> </w:t>
      </w:r>
      <w:r w:rsidRPr="00CB0475">
        <w:rPr>
          <w:rFonts w:asciiTheme="majorHAnsi" w:hAnsiTheme="majorHAnsi" w:cstheme="majorHAnsi"/>
          <w:i/>
          <w:iCs/>
        </w:rPr>
        <w:t>the "</w:t>
      </w:r>
      <w:proofErr w:type="spellStart"/>
      <w:r w:rsidRPr="00CB0475">
        <w:rPr>
          <w:rFonts w:asciiTheme="majorHAnsi" w:hAnsiTheme="majorHAnsi" w:cstheme="majorHAnsi"/>
          <w:i/>
          <w:iCs/>
        </w:rPr>
        <w:t>damat</w:t>
      </w:r>
      <w:proofErr w:type="spellEnd"/>
      <w:r w:rsidRPr="00CB0475">
        <w:rPr>
          <w:rFonts w:asciiTheme="majorHAnsi" w:hAnsiTheme="majorHAnsi" w:cstheme="majorHAnsi"/>
          <w:i/>
          <w:iCs/>
        </w:rPr>
        <w:t>-pipeline/</w:t>
      </w:r>
      <w:proofErr w:type="spellStart"/>
      <w:r w:rsidRPr="00CB0475">
        <w:rPr>
          <w:rFonts w:asciiTheme="majorHAnsi" w:hAnsiTheme="majorHAnsi" w:cstheme="majorHAnsi"/>
          <w:i/>
          <w:iCs/>
        </w:rPr>
        <w:t>libparam_set_up</w:t>
      </w:r>
      <w:proofErr w:type="spellEnd"/>
      <w:r w:rsidRPr="00CB0475">
        <w:rPr>
          <w:rFonts w:asciiTheme="majorHAnsi" w:hAnsiTheme="majorHAnsi" w:cstheme="majorHAnsi"/>
          <w:i/>
          <w:iCs/>
        </w:rPr>
        <w:t>/fault_model_param.csv" and "</w:t>
      </w:r>
      <w:proofErr w:type="spellStart"/>
      <w:r w:rsidRPr="00CB0475">
        <w:rPr>
          <w:rFonts w:asciiTheme="majorHAnsi" w:hAnsiTheme="majorHAnsi" w:cstheme="majorHAnsi"/>
          <w:i/>
          <w:iCs/>
        </w:rPr>
        <w:t>damat</w:t>
      </w:r>
      <w:proofErr w:type="spellEnd"/>
      <w:r w:rsidRPr="00CB0475">
        <w:rPr>
          <w:rFonts w:asciiTheme="majorHAnsi" w:hAnsiTheme="majorHAnsi" w:cstheme="majorHAnsi"/>
          <w:i/>
          <w:iCs/>
        </w:rPr>
        <w:t>-pipeline/</w:t>
      </w:r>
      <w:proofErr w:type="spellStart"/>
      <w:r w:rsidRPr="00CB0475">
        <w:rPr>
          <w:rFonts w:asciiTheme="majorHAnsi" w:hAnsiTheme="majorHAnsi" w:cstheme="majorHAnsi"/>
          <w:i/>
          <w:iCs/>
        </w:rPr>
        <w:t>libparam_set_up</w:t>
      </w:r>
      <w:proofErr w:type="spellEnd"/>
      <w:r w:rsidRPr="00CB0475">
        <w:rPr>
          <w:rFonts w:asciiTheme="majorHAnsi" w:hAnsiTheme="majorHAnsi" w:cstheme="majorHAnsi"/>
          <w:i/>
          <w:iCs/>
        </w:rPr>
        <w:t>/tests_param.csv" in the main folder.</w:t>
      </w:r>
    </w:p>
    <w:p w14:paraId="4D0A326F" w14:textId="77777777" w:rsidR="00090FB7" w:rsidRPr="00CB0475" w:rsidRDefault="005854D5" w:rsidP="005854D5">
      <w:pPr>
        <w:jc w:val="both"/>
        <w:rPr>
          <w:rFonts w:asciiTheme="majorHAnsi" w:hAnsiTheme="majorHAnsi" w:cstheme="majorHAnsi"/>
          <w:i/>
          <w:iCs/>
        </w:rPr>
      </w:pPr>
      <w:r w:rsidRPr="00CB0475">
        <w:rPr>
          <w:rFonts w:asciiTheme="majorHAnsi" w:hAnsiTheme="majorHAnsi" w:cstheme="majorHAnsi"/>
          <w:i/>
          <w:iCs/>
        </w:rPr>
        <w:t>3) make sure that the variables in DAMAt_configure.sh are correctly defined.</w:t>
      </w:r>
    </w:p>
    <w:p w14:paraId="1FA924F8" w14:textId="26447B3C" w:rsidR="005854D5" w:rsidRPr="00CB0475" w:rsidRDefault="005854D5" w:rsidP="005854D5">
      <w:pPr>
        <w:jc w:val="both"/>
        <w:rPr>
          <w:rFonts w:asciiTheme="majorHAnsi" w:hAnsiTheme="majorHAnsi" w:cstheme="majorHAnsi"/>
          <w:i/>
          <w:iCs/>
        </w:rPr>
      </w:pPr>
      <w:r w:rsidRPr="00CB0475">
        <w:rPr>
          <w:rFonts w:asciiTheme="majorHAnsi" w:hAnsiTheme="majorHAnsi" w:cstheme="majorHAnsi"/>
          <w:i/>
          <w:iCs/>
        </w:rPr>
        <w:t xml:space="preserve"> </w:t>
      </w:r>
      <w:r w:rsidR="00090FB7" w:rsidRPr="00CB0475">
        <w:rPr>
          <w:rFonts w:asciiTheme="majorHAnsi" w:hAnsiTheme="majorHAnsi" w:cstheme="majorHAnsi"/>
          <w:i/>
          <w:iCs/>
        </w:rPr>
        <w:t xml:space="preserve">   </w:t>
      </w:r>
      <w:r w:rsidRPr="00CB0475">
        <w:rPr>
          <w:rFonts w:asciiTheme="majorHAnsi" w:hAnsiTheme="majorHAnsi" w:cstheme="majorHAnsi"/>
          <w:i/>
          <w:iCs/>
        </w:rPr>
        <w:t>They should be:</w:t>
      </w:r>
    </w:p>
    <w:p w14:paraId="36FC0EF1" w14:textId="67481A2C" w:rsidR="005854D5" w:rsidRPr="00CB0475" w:rsidRDefault="00090FB7" w:rsidP="00090FB7">
      <w:pPr>
        <w:rPr>
          <w:rFonts w:asciiTheme="majorHAnsi" w:hAnsiTheme="majorHAnsi" w:cstheme="majorHAnsi"/>
          <w:i/>
          <w:iCs/>
          <w:lang w:val="en-US"/>
        </w:rPr>
      </w:pPr>
      <w:r w:rsidRPr="00CB0475">
        <w:rPr>
          <w:rFonts w:asciiTheme="majorHAnsi" w:hAnsiTheme="majorHAnsi" w:cstheme="majorHAnsi"/>
          <w:i/>
          <w:iCs/>
          <w:lang w:val="en-US"/>
        </w:rPr>
        <w:t xml:space="preserve">     </w:t>
      </w:r>
      <w:proofErr w:type="spellStart"/>
      <w:r w:rsidR="005854D5" w:rsidRPr="00CB0475">
        <w:rPr>
          <w:rFonts w:asciiTheme="majorHAnsi" w:hAnsiTheme="majorHAnsi" w:cstheme="majorHAnsi"/>
          <w:i/>
          <w:iCs/>
          <w:lang w:val="en-US"/>
        </w:rPr>
        <w:t>tests_list</w:t>
      </w:r>
      <w:proofErr w:type="spellEnd"/>
      <w:r w:rsidR="005854D5" w:rsidRPr="00CB0475">
        <w:rPr>
          <w:rFonts w:asciiTheme="majorHAnsi" w:hAnsiTheme="majorHAnsi" w:cstheme="majorHAnsi"/>
          <w:i/>
          <w:iCs/>
          <w:lang w:val="en-US"/>
        </w:rPr>
        <w:t>=$</w:t>
      </w:r>
      <w:proofErr w:type="spellStart"/>
      <w:r w:rsidR="005854D5" w:rsidRPr="00CB0475">
        <w:rPr>
          <w:rFonts w:asciiTheme="majorHAnsi" w:hAnsiTheme="majorHAnsi" w:cstheme="majorHAnsi"/>
          <w:i/>
          <w:iCs/>
          <w:lang w:val="en-US"/>
        </w:rPr>
        <w:t>DAMAt_FOLDER</w:t>
      </w:r>
      <w:proofErr w:type="spellEnd"/>
      <w:r w:rsidR="005854D5" w:rsidRPr="00CB0475">
        <w:rPr>
          <w:rFonts w:asciiTheme="majorHAnsi" w:hAnsiTheme="majorHAnsi" w:cstheme="majorHAnsi"/>
          <w:i/>
          <w:iCs/>
          <w:lang w:val="en-US"/>
        </w:rPr>
        <w:t>/tests_param.csv</w:t>
      </w:r>
    </w:p>
    <w:p w14:paraId="7ED60D03" w14:textId="0D91C11F" w:rsidR="005854D5" w:rsidRPr="00CB0475" w:rsidRDefault="00090FB7" w:rsidP="00090FB7">
      <w:pPr>
        <w:rPr>
          <w:rFonts w:asciiTheme="majorHAnsi" w:hAnsiTheme="majorHAnsi" w:cstheme="majorHAnsi"/>
          <w:i/>
          <w:iCs/>
          <w:lang w:val="da-DK"/>
        </w:rPr>
      </w:pPr>
      <w:r w:rsidRPr="00CB0475">
        <w:rPr>
          <w:rFonts w:asciiTheme="majorHAnsi" w:hAnsiTheme="majorHAnsi" w:cstheme="majorHAnsi"/>
          <w:i/>
          <w:iCs/>
          <w:lang w:val="en-US"/>
        </w:rPr>
        <w:t xml:space="preserve">     </w:t>
      </w:r>
      <w:r w:rsidR="005854D5" w:rsidRPr="00CB0475">
        <w:rPr>
          <w:rFonts w:asciiTheme="majorHAnsi" w:hAnsiTheme="majorHAnsi" w:cstheme="majorHAnsi"/>
          <w:i/>
          <w:iCs/>
          <w:lang w:val="da-DK"/>
        </w:rPr>
        <w:t>fault_model=$DAMAt_FOLDER/fault_model_param.csv</w:t>
      </w:r>
    </w:p>
    <w:p w14:paraId="74BE27A5" w14:textId="0D138492" w:rsidR="005854D5" w:rsidRPr="00CB0475" w:rsidRDefault="00090FB7" w:rsidP="00090FB7">
      <w:pPr>
        <w:rPr>
          <w:rFonts w:asciiTheme="majorHAnsi" w:hAnsiTheme="majorHAnsi" w:cstheme="majorHAnsi"/>
          <w:i/>
          <w:iCs/>
        </w:rPr>
      </w:pPr>
      <w:r w:rsidRPr="00CB0475">
        <w:rPr>
          <w:rFonts w:asciiTheme="majorHAnsi" w:hAnsiTheme="majorHAnsi" w:cstheme="majorHAnsi"/>
          <w:i/>
          <w:iCs/>
          <w:lang w:val="da-DK"/>
        </w:rPr>
        <w:t xml:space="preserve">     </w:t>
      </w:r>
      <w:proofErr w:type="spellStart"/>
      <w:r w:rsidR="005854D5" w:rsidRPr="00CB0475">
        <w:rPr>
          <w:rFonts w:asciiTheme="majorHAnsi" w:hAnsiTheme="majorHAnsi" w:cstheme="majorHAnsi"/>
          <w:i/>
          <w:iCs/>
        </w:rPr>
        <w:t>buffer_type</w:t>
      </w:r>
      <w:proofErr w:type="spellEnd"/>
      <w:r w:rsidR="005854D5" w:rsidRPr="00CB0475">
        <w:rPr>
          <w:rFonts w:asciiTheme="majorHAnsi" w:hAnsiTheme="majorHAnsi" w:cstheme="majorHAnsi"/>
          <w:i/>
          <w:iCs/>
        </w:rPr>
        <w:t xml:space="preserve">="unsigned </w:t>
      </w:r>
      <w:proofErr w:type="gramStart"/>
      <w:r w:rsidR="005854D5" w:rsidRPr="00CB0475">
        <w:rPr>
          <w:rFonts w:asciiTheme="majorHAnsi" w:hAnsiTheme="majorHAnsi" w:cstheme="majorHAnsi"/>
          <w:i/>
          <w:iCs/>
        </w:rPr>
        <w:t xml:space="preserve">long </w:t>
      </w:r>
      <w:proofErr w:type="spellStart"/>
      <w:r w:rsidR="005854D5" w:rsidRPr="00CB0475">
        <w:rPr>
          <w:rFonts w:asciiTheme="majorHAnsi" w:hAnsiTheme="majorHAnsi" w:cstheme="majorHAnsi"/>
          <w:i/>
          <w:iCs/>
        </w:rPr>
        <w:t>long</w:t>
      </w:r>
      <w:proofErr w:type="spellEnd"/>
      <w:proofErr w:type="gramEnd"/>
      <w:r w:rsidR="005854D5" w:rsidRPr="00CB0475">
        <w:rPr>
          <w:rFonts w:asciiTheme="majorHAnsi" w:hAnsiTheme="majorHAnsi" w:cstheme="majorHAnsi"/>
          <w:i/>
          <w:iCs/>
        </w:rPr>
        <w:t xml:space="preserve"> int"</w:t>
      </w:r>
    </w:p>
    <w:p w14:paraId="3E03D303" w14:textId="0D950C13" w:rsidR="005854D5" w:rsidRPr="00CB0475" w:rsidRDefault="00090FB7" w:rsidP="00090FB7">
      <w:pPr>
        <w:rPr>
          <w:rFonts w:asciiTheme="majorHAnsi" w:hAnsiTheme="majorHAnsi" w:cstheme="majorHAnsi"/>
          <w:i/>
          <w:iCs/>
        </w:rPr>
      </w:pPr>
      <w:r w:rsidRPr="00CB0475">
        <w:rPr>
          <w:rFonts w:asciiTheme="majorHAnsi" w:hAnsiTheme="majorHAnsi" w:cstheme="majorHAnsi"/>
          <w:i/>
          <w:iCs/>
        </w:rPr>
        <w:t xml:space="preserve">     </w:t>
      </w:r>
      <w:r w:rsidR="005854D5" w:rsidRPr="00CB0475">
        <w:rPr>
          <w:rFonts w:asciiTheme="majorHAnsi" w:hAnsiTheme="majorHAnsi" w:cstheme="majorHAnsi"/>
          <w:i/>
          <w:iCs/>
        </w:rPr>
        <w:t>padding=0</w:t>
      </w:r>
    </w:p>
    <w:p w14:paraId="33C2ED7C" w14:textId="67FA82CB" w:rsidR="005854D5" w:rsidRPr="00CB0475" w:rsidRDefault="00090FB7" w:rsidP="00090FB7">
      <w:pPr>
        <w:rPr>
          <w:rFonts w:asciiTheme="majorHAnsi" w:hAnsiTheme="majorHAnsi" w:cstheme="majorHAnsi"/>
          <w:i/>
          <w:iCs/>
        </w:rPr>
      </w:pPr>
      <w:r w:rsidRPr="00CB0475">
        <w:rPr>
          <w:rFonts w:asciiTheme="majorHAnsi" w:hAnsiTheme="majorHAnsi" w:cstheme="majorHAnsi"/>
          <w:i/>
          <w:iCs/>
        </w:rPr>
        <w:t xml:space="preserve">     </w:t>
      </w:r>
      <w:r w:rsidR="005854D5" w:rsidRPr="00CB0475">
        <w:rPr>
          <w:rFonts w:asciiTheme="majorHAnsi" w:hAnsiTheme="majorHAnsi" w:cstheme="majorHAnsi"/>
          <w:i/>
          <w:iCs/>
        </w:rPr>
        <w:t>singleton="TRUE"</w:t>
      </w:r>
    </w:p>
    <w:p w14:paraId="00E73626" w14:textId="08B7F17B" w:rsidR="005854D5" w:rsidRPr="00CB0475" w:rsidRDefault="005854D5" w:rsidP="005854D5">
      <w:pPr>
        <w:jc w:val="both"/>
        <w:rPr>
          <w:rFonts w:asciiTheme="majorHAnsi" w:hAnsiTheme="majorHAnsi" w:cstheme="majorHAnsi"/>
          <w:i/>
          <w:iCs/>
        </w:rPr>
      </w:pPr>
      <w:r w:rsidRPr="00CB0475">
        <w:rPr>
          <w:rFonts w:asciiTheme="majorHAnsi" w:hAnsiTheme="majorHAnsi" w:cstheme="majorHAnsi"/>
          <w:i/>
          <w:iCs/>
        </w:rPr>
        <w:t>4) copy "</w:t>
      </w:r>
      <w:proofErr w:type="spellStart"/>
      <w:r w:rsidRPr="00CB0475">
        <w:rPr>
          <w:rFonts w:asciiTheme="majorHAnsi" w:hAnsiTheme="majorHAnsi" w:cstheme="majorHAnsi"/>
          <w:i/>
          <w:iCs/>
        </w:rPr>
        <w:t>damat</w:t>
      </w:r>
      <w:proofErr w:type="spellEnd"/>
      <w:r w:rsidRPr="00CB0475">
        <w:rPr>
          <w:rFonts w:asciiTheme="majorHAnsi" w:hAnsiTheme="majorHAnsi" w:cstheme="majorHAnsi"/>
          <w:i/>
          <w:iCs/>
        </w:rPr>
        <w:t>-pipeline/</w:t>
      </w:r>
      <w:proofErr w:type="spellStart"/>
      <w:r w:rsidRPr="00CB0475">
        <w:rPr>
          <w:rFonts w:asciiTheme="majorHAnsi" w:hAnsiTheme="majorHAnsi" w:cstheme="majorHAnsi"/>
          <w:i/>
          <w:iCs/>
        </w:rPr>
        <w:t>libparam_set_up</w:t>
      </w:r>
      <w:proofErr w:type="spellEnd"/>
      <w:r w:rsidRPr="00CB0475">
        <w:rPr>
          <w:rFonts w:asciiTheme="majorHAnsi" w:hAnsiTheme="majorHAnsi" w:cstheme="majorHAnsi"/>
          <w:i/>
          <w:iCs/>
        </w:rPr>
        <w:t>/</w:t>
      </w:r>
      <w:proofErr w:type="spellStart"/>
      <w:r w:rsidRPr="00CB0475">
        <w:rPr>
          <w:rFonts w:asciiTheme="majorHAnsi" w:hAnsiTheme="majorHAnsi" w:cstheme="majorHAnsi"/>
          <w:i/>
          <w:iCs/>
        </w:rPr>
        <w:t>wscript</w:t>
      </w:r>
      <w:proofErr w:type="spellEnd"/>
      <w:r w:rsidRPr="00CB0475">
        <w:rPr>
          <w:rFonts w:asciiTheme="majorHAnsi" w:hAnsiTheme="majorHAnsi" w:cstheme="majorHAnsi"/>
          <w:i/>
          <w:iCs/>
        </w:rPr>
        <w:t>" in the "</w:t>
      </w:r>
      <w:proofErr w:type="spellStart"/>
      <w:r w:rsidRPr="00CB0475">
        <w:rPr>
          <w:rFonts w:asciiTheme="majorHAnsi" w:hAnsiTheme="majorHAnsi" w:cstheme="majorHAnsi"/>
          <w:i/>
          <w:iCs/>
        </w:rPr>
        <w:t>libparam</w:t>
      </w:r>
      <w:proofErr w:type="spellEnd"/>
      <w:r w:rsidRPr="00CB0475">
        <w:rPr>
          <w:rFonts w:asciiTheme="majorHAnsi" w:hAnsiTheme="majorHAnsi" w:cstheme="majorHAnsi"/>
          <w:i/>
          <w:iCs/>
        </w:rPr>
        <w:t>" folder.</w:t>
      </w:r>
    </w:p>
    <w:p w14:paraId="5D59DC45" w14:textId="0699E2A9" w:rsidR="005854D5" w:rsidRPr="00CB0475" w:rsidRDefault="005854D5" w:rsidP="005854D5">
      <w:pPr>
        <w:jc w:val="both"/>
        <w:rPr>
          <w:rFonts w:asciiTheme="majorHAnsi" w:hAnsiTheme="majorHAnsi" w:cstheme="majorHAnsi"/>
          <w:i/>
          <w:iCs/>
        </w:rPr>
      </w:pPr>
      <w:r w:rsidRPr="00CB0475">
        <w:rPr>
          <w:rFonts w:asciiTheme="majorHAnsi" w:hAnsiTheme="majorHAnsi" w:cstheme="majorHAnsi"/>
          <w:i/>
          <w:iCs/>
        </w:rPr>
        <w:t>5) copy "</w:t>
      </w:r>
      <w:proofErr w:type="spellStart"/>
      <w:r w:rsidRPr="00CB0475">
        <w:rPr>
          <w:rFonts w:asciiTheme="majorHAnsi" w:hAnsiTheme="majorHAnsi" w:cstheme="majorHAnsi"/>
          <w:i/>
          <w:iCs/>
        </w:rPr>
        <w:t>damat</w:t>
      </w:r>
      <w:proofErr w:type="spellEnd"/>
      <w:r w:rsidRPr="00CB0475">
        <w:rPr>
          <w:rFonts w:asciiTheme="majorHAnsi" w:hAnsiTheme="majorHAnsi" w:cstheme="majorHAnsi"/>
          <w:i/>
          <w:iCs/>
        </w:rPr>
        <w:t>-pipeline/</w:t>
      </w:r>
      <w:proofErr w:type="spellStart"/>
      <w:r w:rsidRPr="00CB0475">
        <w:rPr>
          <w:rFonts w:asciiTheme="majorHAnsi" w:hAnsiTheme="majorHAnsi" w:cstheme="majorHAnsi"/>
          <w:i/>
          <w:iCs/>
        </w:rPr>
        <w:t>libparam_set_up</w:t>
      </w:r>
      <w:proofErr w:type="spellEnd"/>
      <w:r w:rsidRPr="00CB0475">
        <w:rPr>
          <w:rFonts w:asciiTheme="majorHAnsi" w:hAnsiTheme="majorHAnsi" w:cstheme="majorHAnsi"/>
          <w:i/>
          <w:iCs/>
        </w:rPr>
        <w:t>/</w:t>
      </w:r>
      <w:proofErr w:type="spellStart"/>
      <w:r w:rsidRPr="00CB0475">
        <w:rPr>
          <w:rFonts w:asciiTheme="majorHAnsi" w:hAnsiTheme="majorHAnsi" w:cstheme="majorHAnsi"/>
          <w:i/>
          <w:iCs/>
        </w:rPr>
        <w:t>csp_service_handler.c</w:t>
      </w:r>
      <w:proofErr w:type="spellEnd"/>
      <w:r w:rsidRPr="00CB0475">
        <w:rPr>
          <w:rFonts w:asciiTheme="majorHAnsi" w:hAnsiTheme="majorHAnsi" w:cstheme="majorHAnsi"/>
          <w:i/>
          <w:iCs/>
        </w:rPr>
        <w:t>" in the "</w:t>
      </w:r>
      <w:proofErr w:type="spellStart"/>
      <w:r w:rsidRPr="00CB0475">
        <w:rPr>
          <w:rFonts w:asciiTheme="majorHAnsi" w:hAnsiTheme="majorHAnsi" w:cstheme="majorHAnsi"/>
          <w:i/>
          <w:iCs/>
        </w:rPr>
        <w:t>libparam</w:t>
      </w:r>
      <w:proofErr w:type="spellEnd"/>
      <w:r w:rsidRPr="00CB0475">
        <w:rPr>
          <w:rFonts w:asciiTheme="majorHAnsi" w:hAnsiTheme="majorHAnsi" w:cstheme="majorHAnsi"/>
          <w:i/>
          <w:iCs/>
        </w:rPr>
        <w:t>/</w:t>
      </w:r>
      <w:proofErr w:type="spellStart"/>
      <w:r w:rsidRPr="00CB0475">
        <w:rPr>
          <w:rFonts w:asciiTheme="majorHAnsi" w:hAnsiTheme="majorHAnsi" w:cstheme="majorHAnsi"/>
          <w:i/>
          <w:iCs/>
        </w:rPr>
        <w:t>src</w:t>
      </w:r>
      <w:proofErr w:type="spellEnd"/>
      <w:r w:rsidRPr="00CB0475">
        <w:rPr>
          <w:rFonts w:asciiTheme="majorHAnsi" w:hAnsiTheme="majorHAnsi" w:cstheme="majorHAnsi"/>
          <w:i/>
          <w:iCs/>
        </w:rPr>
        <w:t>" folder.</w:t>
      </w:r>
    </w:p>
    <w:p w14:paraId="21A3FC8A" w14:textId="122BA261" w:rsidR="005854D5" w:rsidRDefault="005854D5" w:rsidP="005854D5">
      <w:pPr>
        <w:jc w:val="both"/>
        <w:rPr>
          <w:rFonts w:asciiTheme="majorHAnsi" w:hAnsiTheme="majorHAnsi" w:cstheme="majorHAnsi"/>
          <w:i/>
          <w:iCs/>
        </w:rPr>
      </w:pPr>
      <w:r w:rsidRPr="00CB0475">
        <w:rPr>
          <w:rFonts w:asciiTheme="majorHAnsi" w:hAnsiTheme="majorHAnsi" w:cstheme="majorHAnsi"/>
          <w:i/>
          <w:iCs/>
        </w:rPr>
        <w:t xml:space="preserve">6) the folder to copy the </w:t>
      </w:r>
      <w:proofErr w:type="spellStart"/>
      <w:r w:rsidRPr="00CB0475">
        <w:rPr>
          <w:rFonts w:asciiTheme="majorHAnsi" w:hAnsiTheme="majorHAnsi" w:cstheme="majorHAnsi"/>
          <w:i/>
          <w:iCs/>
        </w:rPr>
        <w:t>FAQAS_dataDrivenMutator.h</w:t>
      </w:r>
      <w:proofErr w:type="spellEnd"/>
      <w:r w:rsidRPr="00CB0475">
        <w:rPr>
          <w:rFonts w:asciiTheme="majorHAnsi" w:hAnsiTheme="majorHAnsi" w:cstheme="majorHAnsi"/>
          <w:i/>
          <w:iCs/>
        </w:rPr>
        <w:t>, once generated is "</w:t>
      </w:r>
      <w:proofErr w:type="spellStart"/>
      <w:r w:rsidRPr="00CB0475">
        <w:rPr>
          <w:rFonts w:asciiTheme="majorHAnsi" w:hAnsiTheme="majorHAnsi" w:cstheme="majorHAnsi"/>
          <w:i/>
          <w:iCs/>
        </w:rPr>
        <w:t>libparam</w:t>
      </w:r>
      <w:proofErr w:type="spellEnd"/>
      <w:r w:rsidRPr="00CB0475">
        <w:rPr>
          <w:rFonts w:asciiTheme="majorHAnsi" w:hAnsiTheme="majorHAnsi" w:cstheme="majorHAnsi"/>
          <w:i/>
          <w:iCs/>
        </w:rPr>
        <w:t>/include/</w:t>
      </w:r>
      <w:proofErr w:type="spellStart"/>
      <w:r w:rsidRPr="00CB0475">
        <w:rPr>
          <w:rFonts w:asciiTheme="majorHAnsi" w:hAnsiTheme="majorHAnsi" w:cstheme="majorHAnsi"/>
          <w:i/>
          <w:iCs/>
        </w:rPr>
        <w:t>gs</w:t>
      </w:r>
      <w:proofErr w:type="spellEnd"/>
      <w:r w:rsidRPr="00CB0475">
        <w:rPr>
          <w:rFonts w:asciiTheme="majorHAnsi" w:hAnsiTheme="majorHAnsi" w:cstheme="majorHAnsi"/>
          <w:i/>
          <w:iCs/>
        </w:rPr>
        <w:t>/param"</w:t>
      </w:r>
    </w:p>
    <w:p w14:paraId="2F01137E" w14:textId="19F9A97A" w:rsidR="00884FCC" w:rsidRDefault="00884FCC" w:rsidP="005854D5">
      <w:pPr>
        <w:jc w:val="both"/>
        <w:rPr>
          <w:rFonts w:asciiTheme="majorHAnsi" w:hAnsiTheme="majorHAnsi" w:cstheme="majorHAnsi"/>
          <w:i/>
          <w:iCs/>
        </w:rPr>
      </w:pPr>
    </w:p>
    <w:p w14:paraId="19E777E0" w14:textId="0BCA9FAB" w:rsidR="00884FCC" w:rsidRPr="00884FCC" w:rsidRDefault="00884FCC" w:rsidP="005854D5">
      <w:pPr>
        <w:jc w:val="both"/>
        <w:rPr>
          <w:rFonts w:asciiTheme="majorHAnsi" w:hAnsiTheme="majorHAnsi" w:cstheme="majorHAnsi"/>
        </w:rPr>
      </w:pPr>
      <w:r>
        <w:t xml:space="preserve">Finally, </w:t>
      </w:r>
      <w:r w:rsidR="00DF7E50">
        <w:t xml:space="preserve">the </w:t>
      </w:r>
      <w:r>
        <w:t xml:space="preserve">SUM doesn’t have sufficient information about </w:t>
      </w:r>
      <w:r w:rsidR="00DF7E50">
        <w:t>f</w:t>
      </w:r>
      <w:r>
        <w:t xml:space="preserve">ault models and how </w:t>
      </w:r>
      <w:r w:rsidR="00DF7E50">
        <w:t xml:space="preserve">they are </w:t>
      </w:r>
      <w:r>
        <w:t xml:space="preserve">important </w:t>
      </w:r>
      <w:r w:rsidR="00DF7E50">
        <w:t>to</w:t>
      </w:r>
      <w:r>
        <w:t xml:space="preserve"> the process, </w:t>
      </w:r>
      <w:r w:rsidR="00DF7E50">
        <w:t>a</w:t>
      </w:r>
      <w:r>
        <w:t xml:space="preserve">nalysis, and </w:t>
      </w:r>
      <w:r w:rsidR="00DF7E50">
        <w:t>r</w:t>
      </w:r>
      <w:r>
        <w:t xml:space="preserve">esults. Only an example is present in </w:t>
      </w:r>
      <w:r w:rsidR="00DF7E50">
        <w:t xml:space="preserve">the </w:t>
      </w:r>
      <w:r>
        <w:t xml:space="preserve">SUM. It would be </w:t>
      </w:r>
      <w:r w:rsidR="00DF7E50">
        <w:t>useful</w:t>
      </w:r>
      <w:r>
        <w:t xml:space="preserve"> to have some information explaining </w:t>
      </w:r>
      <w:r w:rsidR="00DF7E50">
        <w:t>f</w:t>
      </w:r>
      <w:r>
        <w:t xml:space="preserve">ault models, </w:t>
      </w:r>
      <w:r w:rsidR="00DF7E50">
        <w:t>their</w:t>
      </w:r>
      <w:r>
        <w:t xml:space="preserve"> significance, and some background of its cor</w:t>
      </w:r>
      <w:r w:rsidR="00DF7E50">
        <w:t>r</w:t>
      </w:r>
      <w:r>
        <w:t>elation to probes, testcases etc.</w:t>
      </w:r>
    </w:p>
    <w:p w14:paraId="299EDAE1" w14:textId="77777777" w:rsidR="00876767" w:rsidRDefault="00876767" w:rsidP="00CE16BF">
      <w:pPr>
        <w:jc w:val="both"/>
      </w:pPr>
    </w:p>
    <w:p w14:paraId="1A47817B" w14:textId="0CCDCB26" w:rsidR="00CF79D7" w:rsidRDefault="00CF79D7" w:rsidP="00CF79D7">
      <w:pPr>
        <w:pStyle w:val="Heading3"/>
      </w:pPr>
      <w:bookmarkStart w:id="38" w:name="_Toc82617387"/>
      <w:bookmarkStart w:id="39" w:name="_Toc85813262"/>
      <w:r>
        <w:t>Configuration</w:t>
      </w:r>
      <w:bookmarkEnd w:id="38"/>
      <w:bookmarkEnd w:id="39"/>
    </w:p>
    <w:p w14:paraId="5C461BCF" w14:textId="3C185154" w:rsidR="00D30801" w:rsidRDefault="00876767" w:rsidP="009F3DB4">
      <w:pPr>
        <w:jc w:val="both"/>
      </w:pPr>
      <w:r>
        <w:t xml:space="preserve">The </w:t>
      </w:r>
      <w:proofErr w:type="spellStart"/>
      <w:r w:rsidR="009C22CF">
        <w:t>DAMAt</w:t>
      </w:r>
      <w:proofErr w:type="spellEnd"/>
      <w:r>
        <w:t xml:space="preserve"> toolset offers many configuration options to the end-user. All these configuration options and parameters are well described in the SUM. </w:t>
      </w:r>
      <w:r w:rsidR="00DF7E50">
        <w:t>The</w:t>
      </w:r>
      <w:r w:rsidR="009C22CF">
        <w:t xml:space="preserve"> ease of configuring these parameters has increased </w:t>
      </w:r>
      <w:r w:rsidR="00DF7E50">
        <w:t>compared to the</w:t>
      </w:r>
      <w:r w:rsidR="009C22CF">
        <w:t xml:space="preserve"> previous MASS tool</w:t>
      </w:r>
      <w:r>
        <w:t>.</w:t>
      </w:r>
      <w:r w:rsidR="00D30801">
        <w:t xml:space="preserve"> </w:t>
      </w:r>
      <w:r w:rsidR="00DF7E50">
        <w:t>F</w:t>
      </w:r>
      <w:r w:rsidR="00D30801">
        <w:t xml:space="preserve">or example: </w:t>
      </w:r>
      <w:proofErr w:type="spellStart"/>
      <w:r w:rsidR="00850124" w:rsidRPr="00884FCC">
        <w:rPr>
          <w:rFonts w:asciiTheme="majorHAnsi" w:hAnsiTheme="majorHAnsi" w:cstheme="majorHAnsi"/>
          <w:i/>
          <w:iCs/>
        </w:rPr>
        <w:t>DAMAt_FOLDER</w:t>
      </w:r>
      <w:proofErr w:type="spellEnd"/>
      <w:r w:rsidR="00850124" w:rsidRPr="00884FCC">
        <w:rPr>
          <w:rFonts w:asciiTheme="majorHAnsi" w:hAnsiTheme="majorHAnsi" w:cstheme="majorHAnsi"/>
          <w:i/>
          <w:iCs/>
        </w:rPr>
        <w:t>=$(</w:t>
      </w:r>
      <w:proofErr w:type="spellStart"/>
      <w:r w:rsidR="00850124" w:rsidRPr="00884FCC">
        <w:rPr>
          <w:rFonts w:asciiTheme="majorHAnsi" w:hAnsiTheme="majorHAnsi" w:cstheme="majorHAnsi"/>
          <w:i/>
          <w:iCs/>
        </w:rPr>
        <w:t>pwd</w:t>
      </w:r>
      <w:proofErr w:type="spellEnd"/>
      <w:r w:rsidR="00850124" w:rsidRPr="00884FCC">
        <w:rPr>
          <w:rFonts w:asciiTheme="majorHAnsi" w:hAnsiTheme="majorHAnsi" w:cstheme="majorHAnsi"/>
          <w:i/>
          <w:iCs/>
        </w:rPr>
        <w:t>)</w:t>
      </w:r>
      <w:r w:rsidR="00850124">
        <w:t xml:space="preserve"> and using this variable further for configuration significantly saves time.</w:t>
      </w:r>
    </w:p>
    <w:p w14:paraId="512AD3F7" w14:textId="77777777" w:rsidR="000D5495" w:rsidRDefault="000D5495" w:rsidP="009F3DB4">
      <w:pPr>
        <w:jc w:val="both"/>
      </w:pPr>
    </w:p>
    <w:p w14:paraId="749F24D3" w14:textId="630C7388" w:rsidR="00FF6C9D" w:rsidRDefault="00FF6C9D" w:rsidP="009F3DB4">
      <w:pPr>
        <w:jc w:val="both"/>
      </w:pPr>
      <w:r>
        <w:t xml:space="preserve">But at the same </w:t>
      </w:r>
      <w:proofErr w:type="gramStart"/>
      <w:r>
        <w:t>time</w:t>
      </w:r>
      <w:proofErr w:type="gramEnd"/>
      <w:r>
        <w:t xml:space="preserve"> we need to manually inject probes into the code which requires prior additional knowledge/understanding of inner working of the software under </w:t>
      </w:r>
      <w:r w:rsidR="00565F49">
        <w:t>test (</w:t>
      </w:r>
      <w:r>
        <w:t>SUT).</w:t>
      </w:r>
      <w:r w:rsidR="00E71AC7">
        <w:t xml:space="preserve"> </w:t>
      </w:r>
      <w:r>
        <w:t>Moreover, the injected probes should always be used only for tests. In production, they shouldn’t be present and there is necessity of automated process that handles probes management.</w:t>
      </w:r>
    </w:p>
    <w:p w14:paraId="43DA7366" w14:textId="7D7CB53D" w:rsidR="00D44684" w:rsidRDefault="00D44684" w:rsidP="009F3DB4">
      <w:pPr>
        <w:jc w:val="both"/>
      </w:pPr>
    </w:p>
    <w:p w14:paraId="3441D2EE" w14:textId="14A094DA" w:rsidR="00D44684" w:rsidRDefault="00D44684" w:rsidP="009F3DB4">
      <w:pPr>
        <w:jc w:val="both"/>
      </w:pPr>
      <w:r>
        <w:t xml:space="preserve">The way in which probes are testing the code is as follows: </w:t>
      </w:r>
      <w:proofErr w:type="spellStart"/>
      <w:r w:rsidR="002F70B3">
        <w:t>DAMAt</w:t>
      </w:r>
      <w:proofErr w:type="spellEnd"/>
      <w:r w:rsidR="002F70B3">
        <w:t xml:space="preserve"> generates a code that must be inserted into a </w:t>
      </w:r>
      <w:proofErr w:type="gramStart"/>
      <w:r w:rsidR="002F70B3">
        <w:t>SUT</w:t>
      </w:r>
      <w:proofErr w:type="gramEnd"/>
      <w:r w:rsidR="002F70B3">
        <w:t xml:space="preserve"> and that code is modifying the original behaviour. For that reason, mutation probes should never remain in the production code – communication between modules would be broken. This prevents us from running such data-driven mutation testing on a regular basis. </w:t>
      </w:r>
      <w:r w:rsidR="00E71AC7">
        <w:t>The p</w:t>
      </w:r>
      <w:r w:rsidR="002F70B3">
        <w:t xml:space="preserve">rocess requires manual </w:t>
      </w:r>
      <w:r w:rsidR="002F70B3">
        <w:lastRenderedPageBreak/>
        <w:t>intervention and thus we are not able to use automation engines like Jenkins to run the test suite. Our suggestion would be to modify</w:t>
      </w:r>
      <w:r w:rsidR="00E71AC7">
        <w:t xml:space="preserve"> the</w:t>
      </w:r>
      <w:r w:rsidR="002F70B3">
        <w:t xml:space="preserve"> configuration part. Instead of manually inserting generated probes, an engineer could rather leave a comment with </w:t>
      </w:r>
      <w:r w:rsidR="00E71AC7">
        <w:t xml:space="preserve">an </w:t>
      </w:r>
      <w:r w:rsidR="002F70B3">
        <w:t>identifier. Then</w:t>
      </w:r>
      <w:r w:rsidR="00E71AC7">
        <w:t xml:space="preserve"> an</w:t>
      </w:r>
      <w:r w:rsidR="002F70B3">
        <w:t xml:space="preserve"> additional tool could scan </w:t>
      </w:r>
      <w:r w:rsidR="00E71AC7">
        <w:t xml:space="preserve">the </w:t>
      </w:r>
      <w:r w:rsidR="002F70B3">
        <w:t xml:space="preserve">original source code and replace such comments with corresponding probes. Such </w:t>
      </w:r>
      <w:r w:rsidR="00E71AC7">
        <w:t xml:space="preserve">an </w:t>
      </w:r>
      <w:r w:rsidR="002F70B3">
        <w:t xml:space="preserve">improvement unblocks </w:t>
      </w:r>
      <w:r w:rsidR="00E71AC7">
        <w:t>the</w:t>
      </w:r>
      <w:r w:rsidR="002F70B3">
        <w:t xml:space="preserve"> possibility to integrate data-mutation testing with </w:t>
      </w:r>
      <w:proofErr w:type="spellStart"/>
      <w:r w:rsidR="002F70B3">
        <w:t>DAMAt</w:t>
      </w:r>
      <w:proofErr w:type="spellEnd"/>
      <w:r w:rsidR="002F70B3">
        <w:t xml:space="preserve"> into automatic Jenkins pipelines (or any other automation engine like Bamboo or Travis). </w:t>
      </w:r>
    </w:p>
    <w:p w14:paraId="5107B1BC" w14:textId="3684CFC3" w:rsidR="00876767" w:rsidRDefault="00876767" w:rsidP="009F3DB4">
      <w:pPr>
        <w:jc w:val="both"/>
      </w:pPr>
    </w:p>
    <w:p w14:paraId="42BA96E5" w14:textId="1709C9E0" w:rsidR="003F0B3D" w:rsidRDefault="003F0B3D" w:rsidP="00964B3E">
      <w:pPr>
        <w:pStyle w:val="Heading2"/>
      </w:pPr>
      <w:bookmarkStart w:id="40" w:name="_Toc82617388"/>
      <w:bookmarkStart w:id="41" w:name="_Toc85813263"/>
      <w:r>
        <w:t>Effectiveness</w:t>
      </w:r>
      <w:bookmarkEnd w:id="40"/>
      <w:bookmarkEnd w:id="41"/>
    </w:p>
    <w:p w14:paraId="0B08C4AC" w14:textId="1398ED3F" w:rsidR="00DB1F72" w:rsidRDefault="009C22CF" w:rsidP="0026295A">
      <w:pPr>
        <w:jc w:val="both"/>
      </w:pPr>
      <w:proofErr w:type="spellStart"/>
      <w:r>
        <w:t>DAMAt</w:t>
      </w:r>
      <w:proofErr w:type="spellEnd"/>
      <w:r w:rsidR="00964B3E">
        <w:t xml:space="preserve"> was used to evaluate the test suite used with </w:t>
      </w:r>
      <w:proofErr w:type="spellStart"/>
      <w:r w:rsidR="00964B3E">
        <w:t>lib</w:t>
      </w:r>
      <w:r w:rsidR="00425602">
        <w:t>param</w:t>
      </w:r>
      <w:proofErr w:type="spellEnd"/>
      <w:r w:rsidR="00964B3E">
        <w:t xml:space="preserve">. </w:t>
      </w:r>
      <w:r w:rsidR="000C3115">
        <w:t xml:space="preserve">The toolset executed successfully and produced a report with the number of created, </w:t>
      </w:r>
      <w:r w:rsidR="00E71AC7">
        <w:t>killed,</w:t>
      </w:r>
      <w:r w:rsidR="000C3115">
        <w:t xml:space="preserve"> and surviving mutants. Analysis of the surviving mutants shows the toolset does identify valid </w:t>
      </w:r>
      <w:r w:rsidR="004A082D">
        <w:t xml:space="preserve">(potential) </w:t>
      </w:r>
      <w:r w:rsidR="00D345A4">
        <w:t>test cases</w:t>
      </w:r>
      <w:r w:rsidR="000C3115">
        <w:t xml:space="preserve"> that the test suites currently miss. This implies the presence </w:t>
      </w:r>
      <w:r w:rsidR="00D345A4">
        <w:t xml:space="preserve">of </w:t>
      </w:r>
      <w:r w:rsidR="000C3115">
        <w:t>missing test cases, often in areas that can be considered as challenging edge cases that are difficult for a developer or dedicated software tester to anticipate</w:t>
      </w:r>
      <w:r w:rsidR="00E71AC7">
        <w:t>,</w:t>
      </w:r>
      <w:r w:rsidR="00D345A4">
        <w:t xml:space="preserve"> </w:t>
      </w:r>
      <w:r w:rsidR="00545178">
        <w:t>and</w:t>
      </w:r>
      <w:r w:rsidR="00D345A4">
        <w:t xml:space="preserve"> in some cases poorly written test cases</w:t>
      </w:r>
      <w:r w:rsidR="000C3115">
        <w:t xml:space="preserve">. </w:t>
      </w:r>
      <w:r w:rsidR="00D345A4">
        <w:t>Based on the results generated</w:t>
      </w:r>
      <w:r w:rsidR="00E71AC7">
        <w:t>, the</w:t>
      </w:r>
      <w:r w:rsidR="000C3115">
        <w:t xml:space="preserve"> </w:t>
      </w:r>
      <w:proofErr w:type="spellStart"/>
      <w:r w:rsidR="00657421">
        <w:t>DAMAt</w:t>
      </w:r>
      <w:proofErr w:type="spellEnd"/>
      <w:r w:rsidR="000C3115">
        <w:t xml:space="preserve"> tool is effective at identifying potential defects</w:t>
      </w:r>
      <w:r w:rsidR="00545178">
        <w:t xml:space="preserve"> and missing test cases</w:t>
      </w:r>
      <w:r w:rsidR="000C3115">
        <w:t xml:space="preserve"> that are unanticipated by our current test suites.</w:t>
      </w:r>
    </w:p>
    <w:p w14:paraId="62528DA1" w14:textId="77777777" w:rsidR="00E71AC7" w:rsidRDefault="00E71AC7" w:rsidP="0026295A">
      <w:pPr>
        <w:jc w:val="both"/>
      </w:pPr>
    </w:p>
    <w:p w14:paraId="0D0FA69F" w14:textId="5E16E480" w:rsidR="00DB1F72" w:rsidRDefault="00545178" w:rsidP="0026295A">
      <w:pPr>
        <w:jc w:val="both"/>
      </w:pPr>
      <w:r>
        <w:t xml:space="preserve">Based on the </w:t>
      </w:r>
      <w:r w:rsidR="00430B92">
        <w:t>metrics (</w:t>
      </w:r>
      <w:proofErr w:type="spellStart"/>
      <w:r w:rsidR="00430B92">
        <w:t>MutationID</w:t>
      </w:r>
      <w:proofErr w:type="spellEnd"/>
      <w:r w:rsidR="00430B92">
        <w:t>, Fault Model, Status, Application, Description)</w:t>
      </w:r>
      <w:r>
        <w:t xml:space="preserve"> generated in the result file </w:t>
      </w:r>
      <w:r w:rsidR="00430B92">
        <w:t xml:space="preserve">it is quite convenient to trace back the problems in </w:t>
      </w:r>
      <w:r w:rsidR="00E71AC7">
        <w:t xml:space="preserve">the </w:t>
      </w:r>
      <w:r w:rsidR="00430B92">
        <w:t xml:space="preserve">test suite by </w:t>
      </w:r>
      <w:r w:rsidR="00E71AC7">
        <w:t>a</w:t>
      </w:r>
      <w:r w:rsidR="00430B92">
        <w:t>nalysing the results with the probes inserted.</w:t>
      </w:r>
      <w:r w:rsidR="00557FA0">
        <w:t xml:space="preserve"> </w:t>
      </w:r>
      <w:r w:rsidR="00DB1F72">
        <w:t xml:space="preserve">As a </w:t>
      </w:r>
      <w:r w:rsidR="00565F49">
        <w:t>result,</w:t>
      </w:r>
      <w:r w:rsidR="00DB1F72">
        <w:t xml:space="preserve"> it can lead to the test cases which needs an update or</w:t>
      </w:r>
      <w:r w:rsidR="00E71AC7">
        <w:t xml:space="preserve"> to</w:t>
      </w:r>
      <w:r w:rsidR="00DB1F72">
        <w:t xml:space="preserve"> functions </w:t>
      </w:r>
      <w:r w:rsidR="00E71AC7">
        <w:t xml:space="preserve">for </w:t>
      </w:r>
      <w:r w:rsidR="00DB1F72">
        <w:t>which test cases</w:t>
      </w:r>
      <w:r w:rsidR="00E71AC7">
        <w:t xml:space="preserve"> are missing</w:t>
      </w:r>
      <w:r w:rsidR="00DB1F72">
        <w:t>.</w:t>
      </w:r>
      <w:r w:rsidR="000C3115">
        <w:t xml:space="preserve"> It is also worth mentioning that closer examination of the code inspired by this approach did seem to reveal actual defects in the software that were previously unknown.</w:t>
      </w:r>
    </w:p>
    <w:p w14:paraId="4DE11FED" w14:textId="77777777" w:rsidR="00E71AC7" w:rsidRDefault="00E71AC7" w:rsidP="0026295A">
      <w:pPr>
        <w:jc w:val="both"/>
      </w:pPr>
    </w:p>
    <w:p w14:paraId="4506414F" w14:textId="583FDDFC" w:rsidR="00964B3E" w:rsidRDefault="00430B92" w:rsidP="0026295A">
      <w:pPr>
        <w:jc w:val="both"/>
      </w:pPr>
      <w:proofErr w:type="gramStart"/>
      <w:r>
        <w:t>Last but not least</w:t>
      </w:r>
      <w:proofErr w:type="gramEnd"/>
      <w:r>
        <w:t xml:space="preserve">, it should be noted that manual insertion of </w:t>
      </w:r>
      <w:r w:rsidR="00E71AC7">
        <w:t>p</w:t>
      </w:r>
      <w:r w:rsidR="00565F49">
        <w:t>robes,</w:t>
      </w:r>
      <w:r>
        <w:t xml:space="preserve"> creation of </w:t>
      </w:r>
      <w:r w:rsidR="00E71AC7">
        <w:t>f</w:t>
      </w:r>
      <w:r>
        <w:t xml:space="preserve">ault model and </w:t>
      </w:r>
      <w:r w:rsidR="00E71AC7">
        <w:t>a</w:t>
      </w:r>
      <w:r>
        <w:t>nalysi</w:t>
      </w:r>
      <w:r w:rsidR="00E71AC7">
        <w:t>s of</w:t>
      </w:r>
      <w:r>
        <w:t xml:space="preserve"> the results are quite </w:t>
      </w:r>
      <w:proofErr w:type="spellStart"/>
      <w:r>
        <w:t>extensive</w:t>
      </w:r>
      <w:proofErr w:type="spellEnd"/>
      <w:r>
        <w:t xml:space="preserve"> and </w:t>
      </w:r>
      <w:r w:rsidR="00E71AC7">
        <w:t>time-consuming</w:t>
      </w:r>
      <w:r>
        <w:t xml:space="preserve"> process</w:t>
      </w:r>
      <w:r w:rsidR="00E71AC7">
        <w:t>es</w:t>
      </w:r>
      <w:r>
        <w:t>.</w:t>
      </w:r>
    </w:p>
    <w:p w14:paraId="3BDA91B3" w14:textId="77777777" w:rsidR="00964B3E" w:rsidRDefault="00964B3E" w:rsidP="0026295A">
      <w:pPr>
        <w:jc w:val="both"/>
      </w:pPr>
    </w:p>
    <w:p w14:paraId="0B3BAF07" w14:textId="1AAB3585" w:rsidR="003F0B3D" w:rsidRDefault="003F0B3D" w:rsidP="00964B3E">
      <w:pPr>
        <w:pStyle w:val="Heading2"/>
      </w:pPr>
      <w:bookmarkStart w:id="42" w:name="_Toc82617389"/>
      <w:bookmarkStart w:id="43" w:name="_Toc85813264"/>
      <w:r>
        <w:t>Scalability</w:t>
      </w:r>
      <w:bookmarkEnd w:id="42"/>
      <w:bookmarkEnd w:id="43"/>
    </w:p>
    <w:p w14:paraId="3530F693" w14:textId="0BCA72A4" w:rsidR="0026295A" w:rsidRDefault="00657421" w:rsidP="007050BD">
      <w:pPr>
        <w:jc w:val="both"/>
      </w:pPr>
      <w:proofErr w:type="spellStart"/>
      <w:r>
        <w:t>DAMAt</w:t>
      </w:r>
      <w:proofErr w:type="spellEnd"/>
      <w:r w:rsidR="007050BD">
        <w:t xml:space="preserve"> can be containerized.</w:t>
      </w:r>
      <w:r w:rsidR="000C3115">
        <w:t xml:space="preserve"> The</w:t>
      </w:r>
      <w:r w:rsidR="007050BD">
        <w:t xml:space="preserve"> FAQAS team used Singularity as a container </w:t>
      </w:r>
      <w:r w:rsidR="00ED4DEC">
        <w:t>system,</w:t>
      </w:r>
      <w:r w:rsidR="007050BD">
        <w:t xml:space="preserve"> </w:t>
      </w:r>
      <w:r w:rsidR="000C3115">
        <w:t>however</w:t>
      </w:r>
      <w:r w:rsidR="007050BD">
        <w:t xml:space="preserve"> it </w:t>
      </w:r>
      <w:r w:rsidR="000C3115">
        <w:t>is also possible</w:t>
      </w:r>
      <w:r w:rsidR="007050BD">
        <w:t xml:space="preserve"> to create</w:t>
      </w:r>
      <w:r w:rsidR="000C3115">
        <w:t xml:space="preserve"> a</w:t>
      </w:r>
      <w:r w:rsidR="007050BD">
        <w:t xml:space="preserve"> Docker image </w:t>
      </w:r>
      <w:r w:rsidR="000C3115">
        <w:t xml:space="preserve">that allows </w:t>
      </w:r>
      <w:r w:rsidR="007050BD">
        <w:t xml:space="preserve">running </w:t>
      </w:r>
      <w:proofErr w:type="spellStart"/>
      <w:r w:rsidR="003D352B">
        <w:t>DAMAt</w:t>
      </w:r>
      <w:proofErr w:type="spellEnd"/>
      <w:r w:rsidR="007050BD">
        <w:t xml:space="preserve"> mutation tests</w:t>
      </w:r>
      <w:r w:rsidR="000C3115">
        <w:t xml:space="preserve"> in a docker container</w:t>
      </w:r>
      <w:r w:rsidR="007050BD">
        <w:t xml:space="preserve">. Configuration files can be stored together with source code and mounted as volumes. </w:t>
      </w:r>
      <w:r w:rsidR="000C3115">
        <w:t>In principle this makes it</w:t>
      </w:r>
      <w:r w:rsidR="007050BD">
        <w:t xml:space="preserve"> trivial to spawn a new instance (horizontal scaling).</w:t>
      </w:r>
      <w:r w:rsidR="00850124">
        <w:t xml:space="preserve"> Also addition of probes as manual step would make it more difficult to scale especially when it is the case of microservices when there are large number of interacting microservices.</w:t>
      </w:r>
    </w:p>
    <w:p w14:paraId="08F8FAA8" w14:textId="77777777" w:rsidR="00964B3E" w:rsidRPr="0026295A" w:rsidRDefault="00964B3E" w:rsidP="007050BD">
      <w:pPr>
        <w:jc w:val="both"/>
      </w:pPr>
    </w:p>
    <w:p w14:paraId="3030E45F" w14:textId="238513C8" w:rsidR="003F0B3D" w:rsidRDefault="003F0B3D" w:rsidP="00964B3E">
      <w:pPr>
        <w:pStyle w:val="Heading2"/>
      </w:pPr>
      <w:bookmarkStart w:id="44" w:name="_Toc82617390"/>
      <w:bookmarkStart w:id="45" w:name="_Toc85813265"/>
      <w:r>
        <w:t>Efficiency</w:t>
      </w:r>
      <w:bookmarkEnd w:id="44"/>
      <w:bookmarkEnd w:id="45"/>
    </w:p>
    <w:p w14:paraId="61B312D4" w14:textId="794D09B8" w:rsidR="000C3115" w:rsidRDefault="00BB3AB9" w:rsidP="00BB3AB9">
      <w:pPr>
        <w:jc w:val="both"/>
      </w:pPr>
      <w:r>
        <w:t>Currently it takes</w:t>
      </w:r>
      <w:r w:rsidR="000C3115">
        <w:t xml:space="preserve"> a</w:t>
      </w:r>
      <w:r>
        <w:t xml:space="preserve"> few hours to perform </w:t>
      </w:r>
      <w:proofErr w:type="spellStart"/>
      <w:r w:rsidR="00657421">
        <w:t>DAMAt</w:t>
      </w:r>
      <w:proofErr w:type="spellEnd"/>
      <w:r>
        <w:t xml:space="preserve"> testing against </w:t>
      </w:r>
      <w:proofErr w:type="spellStart"/>
      <w:r w:rsidR="003D352B">
        <w:t>libparam</w:t>
      </w:r>
      <w:proofErr w:type="spellEnd"/>
      <w:r>
        <w:t xml:space="preserve"> from scratch</w:t>
      </w:r>
      <w:r w:rsidR="000C3115">
        <w:t xml:space="preserve"> on a regular PC</w:t>
      </w:r>
      <w:r>
        <w:t xml:space="preserve"> (</w:t>
      </w:r>
      <w:r w:rsidR="00657421">
        <w:t>two</w:t>
      </w:r>
      <w:r>
        <w:t xml:space="preserve"> steps – </w:t>
      </w:r>
      <w:r w:rsidR="00657421" w:rsidRPr="00657421">
        <w:t>DAMAt_probe_generation.sh</w:t>
      </w:r>
      <w:r>
        <w:t xml:space="preserve">, </w:t>
      </w:r>
      <w:r w:rsidR="00657421" w:rsidRPr="00657421">
        <w:t>DAMAt_mutants_launcher.sh along with configuring and setting the pipeline</w:t>
      </w:r>
      <w:r>
        <w:t>).</w:t>
      </w:r>
      <w:r w:rsidR="006A2858">
        <w:t xml:space="preserve"> </w:t>
      </w:r>
      <w:r w:rsidR="00657421">
        <w:t>It also depends on how</w:t>
      </w:r>
      <w:r>
        <w:t xml:space="preserve"> </w:t>
      </w:r>
      <w:r w:rsidR="00657421">
        <w:t xml:space="preserve">many </w:t>
      </w:r>
      <w:r w:rsidR="006830CD">
        <w:t xml:space="preserve">entries are applicable in </w:t>
      </w:r>
      <w:r w:rsidR="00E71AC7">
        <w:t xml:space="preserve">the </w:t>
      </w:r>
      <w:r w:rsidR="006830CD">
        <w:t>fault model and</w:t>
      </w:r>
      <w:r w:rsidR="00E71AC7">
        <w:t xml:space="preserve"> the</w:t>
      </w:r>
      <w:r w:rsidR="006830CD">
        <w:t xml:space="preserve"> list of testcases</w:t>
      </w:r>
    </w:p>
    <w:p w14:paraId="5ECACA38" w14:textId="77777777" w:rsidR="000C3115" w:rsidRDefault="000C3115" w:rsidP="00BB3AB9">
      <w:pPr>
        <w:jc w:val="both"/>
      </w:pPr>
    </w:p>
    <w:p w14:paraId="4354A989" w14:textId="548F0D98" w:rsidR="00307F3E" w:rsidRPr="00307F3E" w:rsidRDefault="00BB3AB9" w:rsidP="00BB3AB9">
      <w:pPr>
        <w:jc w:val="both"/>
      </w:pPr>
      <w:r>
        <w:t xml:space="preserve">Keeping in mind how many operations are performed during such testing </w:t>
      </w:r>
      <w:r w:rsidR="000C3115">
        <w:t>this</w:t>
      </w:r>
      <w:r>
        <w:t xml:space="preserve"> is still a very good result – however it</w:t>
      </w:r>
      <w:r w:rsidR="000C3115">
        <w:t xml:space="preserve"> is</w:t>
      </w:r>
      <w:r>
        <w:t xml:space="preserve"> too long to run such tests after any change to a codebase which </w:t>
      </w:r>
      <w:r w:rsidR="000C3115">
        <w:t>would be necessary for integration with a CI/CD pipeline</w:t>
      </w:r>
      <w:r>
        <w:t xml:space="preserve">. </w:t>
      </w:r>
      <w:r w:rsidR="00E51190">
        <w:t>This, at least without efficiency improvements, means this analysis would be reserved for more infrequent</w:t>
      </w:r>
      <w:r>
        <w:t xml:space="preserve"> milestones (for example at the end of a SCRUM sprint, before</w:t>
      </w:r>
      <w:r w:rsidR="00E51190">
        <w:t xml:space="preserve"> a</w:t>
      </w:r>
      <w:r>
        <w:t xml:space="preserve"> project review, after developing new tests etc.). </w:t>
      </w:r>
    </w:p>
    <w:p w14:paraId="76076F47" w14:textId="780B5661" w:rsidR="003F0B3D" w:rsidRPr="003F0B3D" w:rsidRDefault="003F0B3D" w:rsidP="00964B3E">
      <w:pPr>
        <w:pStyle w:val="Heading2"/>
      </w:pPr>
      <w:bookmarkStart w:id="46" w:name="_Toc82617391"/>
      <w:bookmarkStart w:id="47" w:name="_Toc85813266"/>
      <w:r>
        <w:t>Applicability</w:t>
      </w:r>
      <w:bookmarkEnd w:id="46"/>
      <w:bookmarkEnd w:id="47"/>
    </w:p>
    <w:p w14:paraId="6DFF20A7" w14:textId="11C370FB" w:rsidR="00E51190" w:rsidRDefault="00E51190" w:rsidP="00BB3AB9">
      <w:pPr>
        <w:jc w:val="both"/>
      </w:pPr>
      <w:r>
        <w:t xml:space="preserve">The evaluation showed that the </w:t>
      </w:r>
      <w:proofErr w:type="spellStart"/>
      <w:r w:rsidR="003D352B">
        <w:t>DAMAt</w:t>
      </w:r>
      <w:proofErr w:type="spellEnd"/>
      <w:r w:rsidR="00BB3AB9">
        <w:t xml:space="preserve"> </w:t>
      </w:r>
      <w:r>
        <w:t xml:space="preserve">would be considered as a useful addition to </w:t>
      </w:r>
      <w:proofErr w:type="spellStart"/>
      <w:r>
        <w:t>GomSpace’s</w:t>
      </w:r>
      <w:proofErr w:type="spellEnd"/>
      <w:r>
        <w:t xml:space="preserve"> testing processes</w:t>
      </w:r>
      <w:r w:rsidR="00BB3AB9">
        <w:t xml:space="preserve">. </w:t>
      </w:r>
    </w:p>
    <w:p w14:paraId="657F7F78" w14:textId="77777777" w:rsidR="00E51190" w:rsidRDefault="00E51190" w:rsidP="00BB3AB9">
      <w:pPr>
        <w:jc w:val="both"/>
      </w:pPr>
    </w:p>
    <w:p w14:paraId="29153FBC" w14:textId="3C7CE8BD" w:rsidR="00E51190" w:rsidRDefault="00BB3AB9" w:rsidP="00BB3AB9">
      <w:pPr>
        <w:jc w:val="both"/>
      </w:pPr>
      <w:r>
        <w:t xml:space="preserve">After checking the </w:t>
      </w:r>
      <w:r w:rsidR="004A082D">
        <w:t xml:space="preserve">output </w:t>
      </w:r>
      <w:r>
        <w:t>report</w:t>
      </w:r>
      <w:r w:rsidR="004A082D">
        <w:t>,</w:t>
      </w:r>
      <w:r>
        <w:t xml:space="preserve"> GomSpace </w:t>
      </w:r>
      <w:r w:rsidR="004A082D">
        <w:t>realised</w:t>
      </w:r>
      <w:r>
        <w:t xml:space="preserve"> that</w:t>
      </w:r>
      <w:r w:rsidR="00E51190">
        <w:t xml:space="preserve"> the</w:t>
      </w:r>
      <w:r>
        <w:t xml:space="preserve"> test suite of </w:t>
      </w:r>
      <w:proofErr w:type="spellStart"/>
      <w:r>
        <w:t>lib</w:t>
      </w:r>
      <w:r w:rsidR="003D352B">
        <w:t>param</w:t>
      </w:r>
      <w:proofErr w:type="spellEnd"/>
      <w:r>
        <w:t xml:space="preserve"> </w:t>
      </w:r>
      <w:r w:rsidR="00E51190">
        <w:t>does not address certain side effects of functions</w:t>
      </w:r>
      <w:r w:rsidR="004A082D">
        <w:t>.</w:t>
      </w:r>
      <w:r w:rsidR="00E51190">
        <w:t xml:space="preserve"> </w:t>
      </w:r>
      <w:r w:rsidR="004A082D">
        <w:t>This</w:t>
      </w:r>
      <w:r w:rsidR="00E51190">
        <w:t xml:space="preserve"> already demonstrates the ability of the toolset to identify improvements that would raise the quality of existing test suites. Overall, however, the number of killed mutants </w:t>
      </w:r>
      <w:r w:rsidR="006F4ECA">
        <w:t>were moderate</w:t>
      </w:r>
      <w:r w:rsidR="00E51190">
        <w:t xml:space="preserve">, which provides GomSpace </w:t>
      </w:r>
      <w:r w:rsidR="006F4ECA">
        <w:t>to improve upon</w:t>
      </w:r>
      <w:r w:rsidR="00E51190">
        <w:t xml:space="preserve"> </w:t>
      </w:r>
      <w:proofErr w:type="spellStart"/>
      <w:r w:rsidR="00E51190">
        <w:t>lib</w:t>
      </w:r>
      <w:r w:rsidR="003D352B">
        <w:t>param</w:t>
      </w:r>
      <w:proofErr w:type="spellEnd"/>
      <w:r w:rsidR="00E51190">
        <w:t xml:space="preserve"> test </w:t>
      </w:r>
      <w:r w:rsidR="003D352B">
        <w:t>suite. But</w:t>
      </w:r>
      <w:r w:rsidR="007C0B50">
        <w:t xml:space="preserve"> a note can be made that a prior knowledge of on which functions the mutation would be generated is quite </w:t>
      </w:r>
      <w:r w:rsidR="003D352B">
        <w:t>handy. Otherwise,</w:t>
      </w:r>
      <w:r w:rsidR="007C0B50">
        <w:t xml:space="preserve"> it is again </w:t>
      </w:r>
      <w:r w:rsidR="003D352B">
        <w:t>time-consuming</w:t>
      </w:r>
      <w:r w:rsidR="007C0B50">
        <w:t xml:space="preserve"> process to understand and identify the potential issues just bas</w:t>
      </w:r>
      <w:r w:rsidR="00103AB6">
        <w:t>ed</w:t>
      </w:r>
      <w:r w:rsidR="007C0B50">
        <w:t xml:space="preserve"> </w:t>
      </w:r>
      <w:r w:rsidR="003D352B">
        <w:t>o</w:t>
      </w:r>
      <w:r w:rsidR="007C0B50">
        <w:t>n the results derived after execution.</w:t>
      </w:r>
      <w:r w:rsidR="00E51190">
        <w:t xml:space="preserve"> </w:t>
      </w:r>
    </w:p>
    <w:p w14:paraId="05433A3E" w14:textId="231F1842" w:rsidR="00E51190" w:rsidRDefault="00E51190" w:rsidP="00BB3AB9">
      <w:pPr>
        <w:jc w:val="both"/>
      </w:pPr>
    </w:p>
    <w:p w14:paraId="7AF250B9" w14:textId="6161ED68" w:rsidR="00E51190" w:rsidRDefault="00E51190" w:rsidP="00BB3AB9">
      <w:pPr>
        <w:jc w:val="both"/>
      </w:pPr>
      <w:r>
        <w:t>Applying this approach to other libraries maintained by GomSpace could allow managers to direct efforts towards improving test suites identified as lower quality (i.e.</w:t>
      </w:r>
      <w:r w:rsidR="004A082D">
        <w:t>, those</w:t>
      </w:r>
      <w:r>
        <w:t xml:space="preserve"> with more surviving mutants) or to set certain gateway thresholds (i.e.</w:t>
      </w:r>
      <w:r w:rsidR="004A082D">
        <w:t>,</w:t>
      </w:r>
      <w:r>
        <w:t xml:space="preserve"> a certain proportion of mutants must be caught before a test suite is considered high enough quality to proceed). This would lead to an overall improvement in both test suite and code </w:t>
      </w:r>
      <w:r w:rsidR="00565F49">
        <w:t>quality.</w:t>
      </w:r>
      <w:r w:rsidR="00565F49">
        <w:rPr>
          <w:rStyle w:val="CommentReference"/>
          <w:noProof/>
        </w:rPr>
        <w:t xml:space="preserve"> </w:t>
      </w:r>
      <w:r w:rsidR="00565F49">
        <w:t>But</w:t>
      </w:r>
      <w:r w:rsidR="00FD6AB4">
        <w:t xml:space="preserve"> keep in mind that there is manual intervention of adding lots of probes and building a fault model which can be a time</w:t>
      </w:r>
      <w:r w:rsidR="00103AB6">
        <w:t>-</w:t>
      </w:r>
      <w:r w:rsidR="00FD6AB4">
        <w:t>consuming process.</w:t>
      </w:r>
    </w:p>
    <w:p w14:paraId="3D0D36E2" w14:textId="77777777" w:rsidR="00E51190" w:rsidRDefault="00E51190" w:rsidP="00BB3AB9">
      <w:pPr>
        <w:jc w:val="both"/>
      </w:pPr>
    </w:p>
    <w:p w14:paraId="0D58E7F1" w14:textId="6C15758C" w:rsidR="002C3FBF" w:rsidRDefault="004103F6" w:rsidP="00C703AE">
      <w:pPr>
        <w:pStyle w:val="Heading1"/>
      </w:pPr>
      <w:bookmarkStart w:id="48" w:name="_Toc82617392"/>
      <w:bookmarkStart w:id="49" w:name="_Toc85813267"/>
      <w:r>
        <w:lastRenderedPageBreak/>
        <w:t>Concluding</w:t>
      </w:r>
      <w:r w:rsidR="00C703AE">
        <w:t xml:space="preserve"> Remarks</w:t>
      </w:r>
      <w:bookmarkEnd w:id="48"/>
      <w:bookmarkEnd w:id="49"/>
    </w:p>
    <w:p w14:paraId="66EFB759" w14:textId="25D9FA0A" w:rsidR="00E51190" w:rsidRDefault="00E51190" w:rsidP="00EB58EB">
      <w:pPr>
        <w:jc w:val="both"/>
      </w:pPr>
      <w:r>
        <w:t xml:space="preserve">The evaluation shows that the </w:t>
      </w:r>
      <w:proofErr w:type="spellStart"/>
      <w:r w:rsidR="006F4ECA">
        <w:t>DAMAt</w:t>
      </w:r>
      <w:proofErr w:type="spellEnd"/>
      <w:r>
        <w:t xml:space="preserve"> toolset fulfils the expected role. It can also, according to the evaluation results, help to build more reliable software and be incorporated as a part of standard testing approaches at GomSpace.</w:t>
      </w:r>
    </w:p>
    <w:p w14:paraId="3E97F53B" w14:textId="28A9C03B" w:rsidR="00E51190" w:rsidRDefault="00E51190" w:rsidP="00EB58EB">
      <w:pPr>
        <w:jc w:val="both"/>
      </w:pPr>
    </w:p>
    <w:p w14:paraId="13406D74" w14:textId="6C6AF365" w:rsidR="00E51190" w:rsidRDefault="008549F6" w:rsidP="00EB58EB">
      <w:pPr>
        <w:jc w:val="both"/>
      </w:pPr>
      <w:r>
        <w:t>The evaluation also concludes that:</w:t>
      </w:r>
    </w:p>
    <w:p w14:paraId="5E0861F3" w14:textId="77777777" w:rsidR="004A082D" w:rsidRDefault="004A082D" w:rsidP="00EB58EB">
      <w:pPr>
        <w:jc w:val="both"/>
      </w:pPr>
    </w:p>
    <w:p w14:paraId="7FF1CE6B" w14:textId="02A295A7" w:rsidR="004103F6" w:rsidRPr="004A082D" w:rsidRDefault="004103F6" w:rsidP="008549F6">
      <w:pPr>
        <w:pStyle w:val="ListParagraph"/>
        <w:numPr>
          <w:ilvl w:val="0"/>
          <w:numId w:val="44"/>
        </w:numPr>
        <w:jc w:val="both"/>
        <w:rPr>
          <w:rFonts w:ascii="Arial" w:eastAsia="Times New Roman" w:hAnsi="Arial" w:cs="Arial"/>
          <w:spacing w:val="-5"/>
          <w:sz w:val="20"/>
          <w:szCs w:val="20"/>
          <w:lang w:eastAsia="en-US"/>
        </w:rPr>
      </w:pPr>
      <w:r w:rsidRPr="004A082D">
        <w:rPr>
          <w:rFonts w:ascii="Arial" w:eastAsia="Times New Roman" w:hAnsi="Arial" w:cs="Arial"/>
          <w:spacing w:val="-5"/>
          <w:sz w:val="20"/>
          <w:szCs w:val="20"/>
          <w:lang w:eastAsia="en-US"/>
        </w:rPr>
        <w:t>The setup process is generally well documented and practical to implement</w:t>
      </w:r>
    </w:p>
    <w:p w14:paraId="3253CA23" w14:textId="77777777" w:rsidR="004A082D" w:rsidRPr="004A082D" w:rsidRDefault="004A082D" w:rsidP="004A082D">
      <w:pPr>
        <w:pStyle w:val="ListParagraph"/>
        <w:jc w:val="both"/>
        <w:rPr>
          <w:rFonts w:ascii="Arial" w:eastAsia="Times New Roman" w:hAnsi="Arial" w:cs="Arial"/>
          <w:spacing w:val="-5"/>
          <w:sz w:val="20"/>
          <w:szCs w:val="20"/>
          <w:lang w:eastAsia="en-US"/>
        </w:rPr>
      </w:pPr>
    </w:p>
    <w:p w14:paraId="75747FC4" w14:textId="18C236F1" w:rsidR="008549F6" w:rsidRPr="004A082D" w:rsidRDefault="008549F6" w:rsidP="008549F6">
      <w:pPr>
        <w:pStyle w:val="ListParagraph"/>
        <w:numPr>
          <w:ilvl w:val="0"/>
          <w:numId w:val="44"/>
        </w:numPr>
        <w:jc w:val="both"/>
        <w:rPr>
          <w:rFonts w:ascii="Arial" w:eastAsia="Times New Roman" w:hAnsi="Arial" w:cs="Arial"/>
          <w:spacing w:val="-5"/>
          <w:sz w:val="20"/>
          <w:szCs w:val="20"/>
          <w:lang w:eastAsia="en-US"/>
        </w:rPr>
      </w:pPr>
      <w:r w:rsidRPr="004A082D">
        <w:rPr>
          <w:rFonts w:ascii="Arial" w:eastAsia="Times New Roman" w:hAnsi="Arial" w:cs="Arial"/>
          <w:spacing w:val="-5"/>
          <w:sz w:val="20"/>
          <w:szCs w:val="20"/>
          <w:lang w:eastAsia="en-US"/>
        </w:rPr>
        <w:t xml:space="preserve">The user documentation should include </w:t>
      </w:r>
      <w:r w:rsidR="006F4ECA">
        <w:rPr>
          <w:rFonts w:ascii="Arial" w:eastAsia="Times New Roman" w:hAnsi="Arial" w:cs="Arial"/>
          <w:spacing w:val="-5"/>
          <w:sz w:val="20"/>
          <w:szCs w:val="20"/>
          <w:lang w:eastAsia="en-US"/>
        </w:rPr>
        <w:t>all the missing steps that exists in separate readme file</w:t>
      </w:r>
    </w:p>
    <w:p w14:paraId="474BC597" w14:textId="77777777" w:rsidR="004A082D" w:rsidRPr="004A082D" w:rsidRDefault="004A082D" w:rsidP="004A082D">
      <w:pPr>
        <w:pStyle w:val="ListParagraph"/>
        <w:rPr>
          <w:rFonts w:ascii="Arial" w:eastAsia="Times New Roman" w:hAnsi="Arial" w:cs="Arial"/>
          <w:spacing w:val="-5"/>
          <w:sz w:val="20"/>
          <w:szCs w:val="20"/>
          <w:lang w:eastAsia="en-US"/>
        </w:rPr>
      </w:pPr>
    </w:p>
    <w:p w14:paraId="5DA22473" w14:textId="36893C0A" w:rsidR="008549F6" w:rsidRPr="004A082D" w:rsidRDefault="008549F6" w:rsidP="008549F6">
      <w:pPr>
        <w:pStyle w:val="ListParagraph"/>
        <w:numPr>
          <w:ilvl w:val="0"/>
          <w:numId w:val="44"/>
        </w:numPr>
        <w:jc w:val="both"/>
        <w:rPr>
          <w:rFonts w:ascii="Arial" w:eastAsia="Times New Roman" w:hAnsi="Arial" w:cs="Arial"/>
          <w:spacing w:val="-5"/>
          <w:sz w:val="20"/>
          <w:szCs w:val="20"/>
          <w:lang w:eastAsia="en-US"/>
        </w:rPr>
      </w:pPr>
      <w:r w:rsidRPr="004A082D">
        <w:rPr>
          <w:rFonts w:ascii="Arial" w:eastAsia="Times New Roman" w:hAnsi="Arial" w:cs="Arial"/>
          <w:spacing w:val="-5"/>
          <w:sz w:val="20"/>
          <w:szCs w:val="20"/>
          <w:lang w:eastAsia="en-US"/>
        </w:rPr>
        <w:t xml:space="preserve">The </w:t>
      </w:r>
      <w:r w:rsidR="006F4ECA">
        <w:rPr>
          <w:rFonts w:ascii="Arial" w:eastAsia="Times New Roman" w:hAnsi="Arial" w:cs="Arial"/>
          <w:spacing w:val="-5"/>
          <w:sz w:val="20"/>
          <w:szCs w:val="20"/>
          <w:lang w:eastAsia="en-US"/>
        </w:rPr>
        <w:t>data modelling and fault modelling is time consuming process</w:t>
      </w:r>
      <w:r w:rsidR="00B0719F">
        <w:rPr>
          <w:rFonts w:ascii="Arial" w:eastAsia="Times New Roman" w:hAnsi="Arial" w:cs="Arial"/>
          <w:spacing w:val="-5"/>
          <w:sz w:val="20"/>
          <w:szCs w:val="20"/>
          <w:lang w:eastAsia="en-US"/>
        </w:rPr>
        <w:t xml:space="preserve"> along with addition of probes.</w:t>
      </w:r>
    </w:p>
    <w:p w14:paraId="07035745" w14:textId="77777777" w:rsidR="004A082D" w:rsidRPr="004A082D" w:rsidRDefault="004A082D" w:rsidP="004A082D">
      <w:pPr>
        <w:pStyle w:val="ListParagraph"/>
        <w:rPr>
          <w:rFonts w:ascii="Arial" w:eastAsia="Times New Roman" w:hAnsi="Arial" w:cs="Arial"/>
          <w:spacing w:val="-5"/>
          <w:sz w:val="20"/>
          <w:szCs w:val="20"/>
          <w:lang w:eastAsia="en-US"/>
        </w:rPr>
      </w:pPr>
    </w:p>
    <w:p w14:paraId="171CDC33" w14:textId="2311E786" w:rsidR="008549F6" w:rsidRPr="004A082D" w:rsidRDefault="008549F6" w:rsidP="008549F6">
      <w:pPr>
        <w:pStyle w:val="ListParagraph"/>
        <w:numPr>
          <w:ilvl w:val="0"/>
          <w:numId w:val="44"/>
        </w:numPr>
        <w:jc w:val="both"/>
        <w:rPr>
          <w:rFonts w:ascii="Arial" w:eastAsia="Times New Roman" w:hAnsi="Arial" w:cs="Arial"/>
          <w:spacing w:val="-5"/>
          <w:sz w:val="20"/>
          <w:szCs w:val="20"/>
          <w:lang w:eastAsia="en-US"/>
        </w:rPr>
      </w:pPr>
      <w:r w:rsidRPr="004A082D">
        <w:rPr>
          <w:rFonts w:ascii="Arial" w:eastAsia="Times New Roman" w:hAnsi="Arial" w:cs="Arial"/>
          <w:spacing w:val="-5"/>
          <w:sz w:val="20"/>
          <w:szCs w:val="20"/>
          <w:lang w:eastAsia="en-US"/>
        </w:rPr>
        <w:t>The toolset takes too long to complete to form a part of the regular CI/CD pipeline, however it could be run less regularly to evaluate quality of test suites, and indirectly, code.</w:t>
      </w:r>
    </w:p>
    <w:p w14:paraId="6D16D945" w14:textId="77777777" w:rsidR="004A082D" w:rsidRPr="004A082D" w:rsidRDefault="004A082D" w:rsidP="004A082D">
      <w:pPr>
        <w:pStyle w:val="ListParagraph"/>
        <w:rPr>
          <w:rFonts w:ascii="Arial" w:eastAsia="Times New Roman" w:hAnsi="Arial" w:cs="Arial"/>
          <w:spacing w:val="-5"/>
          <w:sz w:val="20"/>
          <w:szCs w:val="20"/>
          <w:lang w:eastAsia="en-US"/>
        </w:rPr>
      </w:pPr>
    </w:p>
    <w:p w14:paraId="4492CB9B" w14:textId="35681180" w:rsidR="008549F6" w:rsidRPr="004A082D" w:rsidRDefault="008549F6" w:rsidP="008549F6">
      <w:pPr>
        <w:pStyle w:val="ListParagraph"/>
        <w:numPr>
          <w:ilvl w:val="0"/>
          <w:numId w:val="44"/>
        </w:numPr>
        <w:jc w:val="both"/>
        <w:rPr>
          <w:rFonts w:ascii="Arial" w:eastAsia="Times New Roman" w:hAnsi="Arial" w:cs="Arial"/>
          <w:spacing w:val="-5"/>
          <w:sz w:val="20"/>
          <w:szCs w:val="20"/>
          <w:lang w:eastAsia="en-US"/>
        </w:rPr>
      </w:pPr>
      <w:r w:rsidRPr="004A082D">
        <w:rPr>
          <w:rFonts w:ascii="Arial" w:eastAsia="Times New Roman" w:hAnsi="Arial" w:cs="Arial"/>
          <w:spacing w:val="-5"/>
          <w:sz w:val="20"/>
          <w:szCs w:val="20"/>
          <w:lang w:eastAsia="en-US"/>
        </w:rPr>
        <w:t xml:space="preserve">The approach and toolset </w:t>
      </w:r>
      <w:r w:rsidR="004A082D" w:rsidRPr="004A082D">
        <w:rPr>
          <w:rFonts w:ascii="Arial" w:eastAsia="Times New Roman" w:hAnsi="Arial" w:cs="Arial"/>
          <w:spacing w:val="-5"/>
          <w:sz w:val="20"/>
          <w:szCs w:val="20"/>
          <w:lang w:eastAsia="en-US"/>
        </w:rPr>
        <w:t>are</w:t>
      </w:r>
      <w:r w:rsidRPr="004A082D">
        <w:rPr>
          <w:rFonts w:ascii="Arial" w:eastAsia="Times New Roman" w:hAnsi="Arial" w:cs="Arial"/>
          <w:spacing w:val="-5"/>
          <w:sz w:val="20"/>
          <w:szCs w:val="20"/>
          <w:lang w:eastAsia="en-US"/>
        </w:rPr>
        <w:t xml:space="preserve"> useful enough to provide a meaningful benefit to the current GomSpace test and quality process</w:t>
      </w:r>
    </w:p>
    <w:p w14:paraId="3142C149" w14:textId="77777777" w:rsidR="00E51190" w:rsidRDefault="00E51190" w:rsidP="00EB58EB">
      <w:pPr>
        <w:jc w:val="both"/>
      </w:pPr>
    </w:p>
    <w:p w14:paraId="7A5A5E7C" w14:textId="22372469" w:rsidR="00E51190" w:rsidRDefault="00E51190" w:rsidP="00EB58EB">
      <w:pPr>
        <w:jc w:val="both"/>
      </w:pPr>
    </w:p>
    <w:p w14:paraId="387C9168" w14:textId="6ECA21B1" w:rsidR="00EE2949" w:rsidRDefault="00EE2949" w:rsidP="00EE2949">
      <w:pPr>
        <w:pStyle w:val="Heading1"/>
      </w:pPr>
      <w:bookmarkStart w:id="50" w:name="_Toc85813268"/>
      <w:r>
        <w:lastRenderedPageBreak/>
        <w:t>SEMUS Evaluation</w:t>
      </w:r>
      <w:bookmarkEnd w:id="50"/>
    </w:p>
    <w:p w14:paraId="5B7B7C89" w14:textId="4D63C450" w:rsidR="00EE2949" w:rsidRPr="00EE2949" w:rsidRDefault="00EE2949" w:rsidP="00EE2949">
      <w:r>
        <w:t xml:space="preserve">There was not enough time to Evaluate SEMUS completely. </w:t>
      </w:r>
      <w:r w:rsidR="00103AB6">
        <w:t>The f</w:t>
      </w:r>
      <w:r>
        <w:t xml:space="preserve">ollowing </w:t>
      </w:r>
      <w:r w:rsidR="00103AB6">
        <w:t>e</w:t>
      </w:r>
      <w:r>
        <w:t xml:space="preserve">valuation is done in </w:t>
      </w:r>
      <w:r w:rsidR="00103AB6">
        <w:t xml:space="preserve">a </w:t>
      </w:r>
      <w:r>
        <w:t>small amount of time.</w:t>
      </w:r>
    </w:p>
    <w:p w14:paraId="7B1C59CA" w14:textId="77777777" w:rsidR="00EE2949" w:rsidRDefault="00EE2949" w:rsidP="00EE2949">
      <w:pPr>
        <w:pStyle w:val="Heading2"/>
        <w:jc w:val="both"/>
      </w:pPr>
      <w:bookmarkStart w:id="51" w:name="_Toc85813269"/>
      <w:r>
        <w:t>Ease of Use</w:t>
      </w:r>
      <w:bookmarkEnd w:id="51"/>
    </w:p>
    <w:p w14:paraId="09AD8ED3" w14:textId="77777777" w:rsidR="00EE2949" w:rsidRDefault="00EE2949" w:rsidP="00EE2949">
      <w:pPr>
        <w:pStyle w:val="Heading3"/>
        <w:jc w:val="both"/>
      </w:pPr>
      <w:bookmarkStart w:id="52" w:name="_Toc85813270"/>
      <w:r>
        <w:t>Documentation</w:t>
      </w:r>
      <w:bookmarkEnd w:id="52"/>
    </w:p>
    <w:p w14:paraId="624CF29E" w14:textId="553F5C63" w:rsidR="00EE2949" w:rsidRDefault="00EE2949" w:rsidP="00EE2949">
      <w:pPr>
        <w:jc w:val="both"/>
      </w:pPr>
      <w:r>
        <w:t>Before starting the SEMUS toolset, the project must be configured. The steps for this configuration are provided in the Software User Manual (SUM) (</w:t>
      </w:r>
      <w:r w:rsidRPr="00DB7224">
        <w:t>see RD0</w:t>
      </w:r>
      <w:r>
        <w:t xml:space="preserve">2). </w:t>
      </w:r>
    </w:p>
    <w:p w14:paraId="3D04798E" w14:textId="77777777" w:rsidR="00EE2949" w:rsidRDefault="00EE2949" w:rsidP="00EE2949">
      <w:pPr>
        <w:jc w:val="both"/>
      </w:pPr>
    </w:p>
    <w:p w14:paraId="1F18E04D" w14:textId="53C95F39" w:rsidR="00EE2949" w:rsidRDefault="00EE2949" w:rsidP="00EE2949">
      <w:pPr>
        <w:jc w:val="both"/>
      </w:pPr>
      <w:r>
        <w:t>However, there are some typos in commands in SUM which can be corrected for error free configuration.</w:t>
      </w:r>
    </w:p>
    <w:p w14:paraId="0B2A52B5" w14:textId="77B8CFDF" w:rsidR="00EE2949" w:rsidRDefault="00EE2949" w:rsidP="00EE2949">
      <w:pPr>
        <w:jc w:val="both"/>
        <w:rPr>
          <w:rFonts w:asciiTheme="majorHAnsi" w:hAnsiTheme="majorHAnsi" w:cstheme="majorHAnsi"/>
          <w:i/>
          <w:iCs/>
        </w:rPr>
      </w:pPr>
      <w:proofErr w:type="gramStart"/>
      <w:r>
        <w:t>Example :</w:t>
      </w:r>
      <w:proofErr w:type="gramEnd"/>
      <w:r>
        <w:t xml:space="preserve"> </w:t>
      </w:r>
      <w:r w:rsidR="00074B35" w:rsidRPr="00074B35">
        <w:rPr>
          <w:rFonts w:asciiTheme="majorHAnsi" w:hAnsiTheme="majorHAnsi" w:cstheme="majorHAnsi"/>
          <w:i/>
          <w:iCs/>
        </w:rPr>
        <w:t xml:space="preserve">case_studies/LIBUTIL/util_codes/call_generated_direct.sh </w:t>
      </w:r>
      <w:proofErr w:type="spellStart"/>
      <w:r w:rsidR="00074B35" w:rsidRPr="00074B35">
        <w:rPr>
          <w:rFonts w:asciiTheme="majorHAnsi" w:hAnsiTheme="majorHAnsi" w:cstheme="majorHAnsi"/>
          <w:i/>
          <w:iCs/>
        </w:rPr>
        <w:t>src</w:t>
      </w:r>
      <w:proofErr w:type="spellEnd"/>
      <w:r w:rsidR="00074B35" w:rsidRPr="00074B35">
        <w:rPr>
          <w:rFonts w:asciiTheme="majorHAnsi" w:hAnsiTheme="majorHAnsi" w:cstheme="majorHAnsi"/>
          <w:i/>
          <w:iCs/>
        </w:rPr>
        <w:t>/</w:t>
      </w:r>
      <w:proofErr w:type="spellStart"/>
      <w:r w:rsidR="00074B35" w:rsidRPr="00074B35">
        <w:rPr>
          <w:rFonts w:asciiTheme="majorHAnsi" w:hAnsiTheme="majorHAnsi" w:cstheme="majorHAnsi"/>
          <w:i/>
          <w:iCs/>
        </w:rPr>
        <w:t>timestamp.c</w:t>
      </w:r>
      <w:proofErr w:type="spellEnd"/>
      <w:r w:rsidR="00074B35">
        <w:rPr>
          <w:rFonts w:asciiTheme="majorHAnsi" w:hAnsiTheme="majorHAnsi" w:cstheme="majorHAnsi"/>
          <w:i/>
          <w:iCs/>
        </w:rPr>
        <w:t xml:space="preserve">   </w:t>
      </w:r>
      <w:r w:rsidR="00074B35" w:rsidRPr="00074B35">
        <w:rPr>
          <w:rFonts w:asciiTheme="majorHAnsi" w:hAnsiTheme="majorHAnsi" w:cstheme="majorHAnsi"/>
          <w:b/>
          <w:bCs/>
        </w:rPr>
        <w:t>instead it should be</w:t>
      </w:r>
    </w:p>
    <w:p w14:paraId="10E6327C" w14:textId="02153D67" w:rsidR="00074B35" w:rsidRPr="00074B35" w:rsidRDefault="00074B35" w:rsidP="00EE2949">
      <w:pPr>
        <w:jc w:val="both"/>
        <w:rPr>
          <w:lang w:val="en-US"/>
        </w:rPr>
      </w:pPr>
      <w:r>
        <w:rPr>
          <w:rFonts w:asciiTheme="majorHAnsi" w:hAnsiTheme="majorHAnsi" w:cstheme="majorHAnsi"/>
          <w:i/>
          <w:iCs/>
        </w:rPr>
        <w:tab/>
        <w:t xml:space="preserve">    </w:t>
      </w:r>
      <w:r w:rsidRPr="00074B35">
        <w:rPr>
          <w:rFonts w:asciiTheme="majorHAnsi" w:hAnsiTheme="majorHAnsi" w:cstheme="majorHAnsi"/>
          <w:i/>
          <w:iCs/>
        </w:rPr>
        <w:t xml:space="preserve">case_studies/LIBUTIL/util_codes/call_generate_direct.sh </w:t>
      </w:r>
      <w:proofErr w:type="spellStart"/>
      <w:r w:rsidRPr="00074B35">
        <w:rPr>
          <w:rFonts w:asciiTheme="majorHAnsi" w:hAnsiTheme="majorHAnsi" w:cstheme="majorHAnsi"/>
          <w:i/>
          <w:iCs/>
        </w:rPr>
        <w:t>src</w:t>
      </w:r>
      <w:proofErr w:type="spellEnd"/>
      <w:r w:rsidRPr="00074B35">
        <w:rPr>
          <w:rFonts w:asciiTheme="majorHAnsi" w:hAnsiTheme="majorHAnsi" w:cstheme="majorHAnsi"/>
          <w:i/>
          <w:iCs/>
        </w:rPr>
        <w:t>/</w:t>
      </w:r>
      <w:proofErr w:type="spellStart"/>
      <w:r w:rsidRPr="00074B35">
        <w:rPr>
          <w:rFonts w:asciiTheme="majorHAnsi" w:hAnsiTheme="majorHAnsi" w:cstheme="majorHAnsi"/>
          <w:i/>
          <w:iCs/>
        </w:rPr>
        <w:t>timestamp.c</w:t>
      </w:r>
      <w:proofErr w:type="spellEnd"/>
    </w:p>
    <w:p w14:paraId="1861AE76" w14:textId="77777777" w:rsidR="00EE2949" w:rsidRDefault="00EE2949" w:rsidP="00EE2949">
      <w:pPr>
        <w:jc w:val="both"/>
      </w:pPr>
    </w:p>
    <w:p w14:paraId="3CF99D78" w14:textId="77777777" w:rsidR="00EE2949" w:rsidRDefault="00EE2949" w:rsidP="00EE2949">
      <w:pPr>
        <w:jc w:val="both"/>
      </w:pPr>
    </w:p>
    <w:p w14:paraId="4F1AE3AD" w14:textId="77777777" w:rsidR="00EE2949" w:rsidRDefault="00EE2949" w:rsidP="00EE2949">
      <w:pPr>
        <w:pStyle w:val="Heading3"/>
      </w:pPr>
      <w:bookmarkStart w:id="53" w:name="_Toc85813271"/>
      <w:r>
        <w:t>Configuration</w:t>
      </w:r>
      <w:bookmarkEnd w:id="53"/>
    </w:p>
    <w:p w14:paraId="559D50F1" w14:textId="670F1B66" w:rsidR="00EE2949" w:rsidRDefault="00EE2949" w:rsidP="00EE2949">
      <w:pPr>
        <w:jc w:val="both"/>
      </w:pPr>
      <w:r>
        <w:t xml:space="preserve">The </w:t>
      </w:r>
      <w:r w:rsidR="00074B35">
        <w:t>SEMUS</w:t>
      </w:r>
      <w:r>
        <w:t xml:space="preserve"> offers many configuration options to the end-user. All these configuration options and parameters are well described in the SUM. </w:t>
      </w:r>
      <w:r w:rsidR="00074B35">
        <w:t>There are also scripts that are used for automatic generation of JSON files</w:t>
      </w:r>
      <w:r w:rsidR="003101EB">
        <w:t xml:space="preserve"> and Test templates</w:t>
      </w:r>
      <w:r w:rsidR="00074B35">
        <w:t>.</w:t>
      </w:r>
    </w:p>
    <w:p w14:paraId="0F371960" w14:textId="77777777" w:rsidR="00EE2949" w:rsidRDefault="00EE2949" w:rsidP="00EE2949">
      <w:pPr>
        <w:jc w:val="both"/>
      </w:pPr>
    </w:p>
    <w:p w14:paraId="65847BE5" w14:textId="77777777" w:rsidR="00EE2949" w:rsidRDefault="00EE2949" w:rsidP="00EE2949">
      <w:pPr>
        <w:pStyle w:val="Heading2"/>
      </w:pPr>
      <w:bookmarkStart w:id="54" w:name="_Toc85813272"/>
      <w:r>
        <w:t>Effectiveness</w:t>
      </w:r>
      <w:bookmarkEnd w:id="54"/>
    </w:p>
    <w:p w14:paraId="2691F635" w14:textId="03297817" w:rsidR="00A46F73" w:rsidRDefault="003101EB" w:rsidP="00A46F73">
      <w:pPr>
        <w:jc w:val="both"/>
      </w:pPr>
      <w:r>
        <w:t>SEMUS</w:t>
      </w:r>
      <w:r w:rsidR="00EE2949">
        <w:t xml:space="preserve"> was used to evaluate the test suite used with </w:t>
      </w:r>
      <w:proofErr w:type="spellStart"/>
      <w:r w:rsidR="00EE2949">
        <w:t>lib</w:t>
      </w:r>
      <w:r w:rsidR="00A46F73">
        <w:t>util</w:t>
      </w:r>
      <w:proofErr w:type="spellEnd"/>
      <w:r>
        <w:t xml:space="preserve"> based on the </w:t>
      </w:r>
      <w:r w:rsidR="00F114D6">
        <w:t>mutant generation</w:t>
      </w:r>
      <w:r>
        <w:t xml:space="preserve"> from MASS.</w:t>
      </w:r>
      <w:r w:rsidR="00EE2949">
        <w:t xml:space="preserve"> The toolset </w:t>
      </w:r>
      <w:r w:rsidR="00F114D6">
        <w:t>generates additional tests</w:t>
      </w:r>
      <w:r w:rsidR="00A46F73">
        <w:t xml:space="preserve"> to see whether the mutants survived in MASS can be killed effectively</w:t>
      </w:r>
      <w:r w:rsidR="00EE2949">
        <w:t xml:space="preserve">. Analysis of the </w:t>
      </w:r>
      <w:r w:rsidR="00A46F73">
        <w:t>generated testcases for the</w:t>
      </w:r>
      <w:r w:rsidR="00EE2949">
        <w:t xml:space="preserve"> mutants identif</w:t>
      </w:r>
      <w:r w:rsidR="00A46F73">
        <w:t>ied</w:t>
      </w:r>
      <w:r w:rsidR="00EE2949">
        <w:t xml:space="preserve"> valid </w:t>
      </w:r>
      <w:r w:rsidR="00A46F73">
        <w:t xml:space="preserve">bug for </w:t>
      </w:r>
      <w:proofErr w:type="spellStart"/>
      <w:r w:rsidR="00A46F73">
        <w:t>timestamp.c</w:t>
      </w:r>
      <w:proofErr w:type="spellEnd"/>
      <w:r w:rsidR="00A46F73">
        <w:t xml:space="preserve"> as well as missing Test cases</w:t>
      </w:r>
      <w:r w:rsidR="00EE2949">
        <w:t>. This implies the presence of missing test cases, often in areas that can be considered as challenging edge cases that are difficult for a developer or dedicated software tester to anticipate and in some cases poorly written test cases.</w:t>
      </w:r>
    </w:p>
    <w:p w14:paraId="760A89FE" w14:textId="0389E1B3" w:rsidR="00EE2949" w:rsidRDefault="00EE2949" w:rsidP="00EE2949">
      <w:pPr>
        <w:jc w:val="both"/>
      </w:pPr>
      <w:r>
        <w:t>.</w:t>
      </w:r>
    </w:p>
    <w:p w14:paraId="0D5CD9FA" w14:textId="77777777" w:rsidR="00EE2949" w:rsidRDefault="00EE2949" w:rsidP="00EE2949">
      <w:pPr>
        <w:pStyle w:val="Heading2"/>
      </w:pPr>
      <w:bookmarkStart w:id="55" w:name="_Toc85813273"/>
      <w:r>
        <w:t>Scalability</w:t>
      </w:r>
      <w:bookmarkEnd w:id="55"/>
    </w:p>
    <w:p w14:paraId="3E22F34F" w14:textId="62C5905E" w:rsidR="00EE2949" w:rsidRDefault="00A46F73" w:rsidP="00EE2949">
      <w:pPr>
        <w:jc w:val="both"/>
      </w:pPr>
      <w:r>
        <w:t>SEMUS</w:t>
      </w:r>
      <w:r w:rsidR="00EE2949">
        <w:t xml:space="preserve"> can be containerized. The FAQAS team used Singularity as a container system, however it is also possible to create a Docker image that allows running </w:t>
      </w:r>
      <w:r>
        <w:t>SEMUS</w:t>
      </w:r>
      <w:r w:rsidR="00EE2949">
        <w:t xml:space="preserve"> </w:t>
      </w:r>
      <w:r>
        <w:t>test generation</w:t>
      </w:r>
      <w:r w:rsidR="00EE2949">
        <w:t xml:space="preserve"> in a docker container. Configuration files can be stored together with source code and mounted as volumes. In principle this makes it trivial to spawn a new instance (horizontal scaling). Also </w:t>
      </w:r>
      <w:r>
        <w:t>creation</w:t>
      </w:r>
      <w:r w:rsidR="00EE2949">
        <w:t xml:space="preserve"> of </w:t>
      </w:r>
      <w:r>
        <w:t>JSON file and test template</w:t>
      </w:r>
      <w:r w:rsidR="00EE2949">
        <w:t xml:space="preserve"> </w:t>
      </w:r>
      <w:r>
        <w:t>can be</w:t>
      </w:r>
      <w:r w:rsidR="00EE2949">
        <w:t xml:space="preserve"> it more difficult to scale especially when it is the case of microservices when there are large number of interacting microservices.</w:t>
      </w:r>
    </w:p>
    <w:p w14:paraId="5DDCECF9" w14:textId="77777777" w:rsidR="00EE2949" w:rsidRPr="0026295A" w:rsidRDefault="00EE2949" w:rsidP="00EE2949">
      <w:pPr>
        <w:jc w:val="both"/>
      </w:pPr>
    </w:p>
    <w:p w14:paraId="7F7BED09" w14:textId="77777777" w:rsidR="00EE2949" w:rsidRDefault="00EE2949" w:rsidP="00EE2949">
      <w:pPr>
        <w:pStyle w:val="Heading2"/>
      </w:pPr>
      <w:bookmarkStart w:id="56" w:name="_Toc85813274"/>
      <w:r>
        <w:t>Efficiency</w:t>
      </w:r>
      <w:bookmarkEnd w:id="56"/>
    </w:p>
    <w:p w14:paraId="504177A4" w14:textId="5BA4447A" w:rsidR="00EE2949" w:rsidRDefault="00EE2949" w:rsidP="00EE2949">
      <w:pPr>
        <w:jc w:val="both"/>
      </w:pPr>
      <w:r>
        <w:t xml:space="preserve">Currently it takes a few hours to </w:t>
      </w:r>
      <w:r w:rsidR="00F45F62">
        <w:t>execute</w:t>
      </w:r>
      <w:r>
        <w:t xml:space="preserve"> </w:t>
      </w:r>
      <w:r w:rsidR="00F45F62">
        <w:t>SEMUS</w:t>
      </w:r>
      <w:r>
        <w:t xml:space="preserve"> against </w:t>
      </w:r>
      <w:proofErr w:type="spellStart"/>
      <w:r>
        <w:t>lib</w:t>
      </w:r>
      <w:r w:rsidR="00F45F62">
        <w:t>util</w:t>
      </w:r>
      <w:proofErr w:type="spellEnd"/>
      <w:r>
        <w:t xml:space="preserve"> from scratch on a regular PC</w:t>
      </w:r>
      <w:r w:rsidR="00F45F62">
        <w:t>. If you run it on Windows machine with WSL or vagrant, there are chances you might run in few troubles with respect to versioning of different libraries/container/virtual env etc.</w:t>
      </w:r>
    </w:p>
    <w:p w14:paraId="47E3DBDB" w14:textId="77777777" w:rsidR="00103AB6" w:rsidRPr="00F45F62" w:rsidRDefault="00103AB6" w:rsidP="00EE2949">
      <w:pPr>
        <w:jc w:val="both"/>
        <w:rPr>
          <w:lang w:val="en-US"/>
        </w:rPr>
      </w:pPr>
    </w:p>
    <w:p w14:paraId="28FC4D56" w14:textId="0A53B02E" w:rsidR="00EE2949" w:rsidRPr="00307F3E" w:rsidRDefault="00981423" w:rsidP="00EE2949">
      <w:pPr>
        <w:jc w:val="both"/>
      </w:pPr>
      <w:r>
        <w:t>However,</w:t>
      </w:r>
      <w:r w:rsidR="00F45F62">
        <w:t xml:space="preserve"> when it is fully executed it does help with identifying the missing test cases in test suit</w:t>
      </w:r>
      <w:r w:rsidR="003938D2">
        <w:t>e</w:t>
      </w:r>
      <w:r w:rsidR="00F45F62">
        <w:t xml:space="preserve"> and </w:t>
      </w:r>
      <w:r>
        <w:t>as a side-effect points out to potential bugs.</w:t>
      </w:r>
    </w:p>
    <w:p w14:paraId="722F9E1A" w14:textId="77777777" w:rsidR="00EE2949" w:rsidRPr="003F0B3D" w:rsidRDefault="00EE2949" w:rsidP="00EE2949">
      <w:pPr>
        <w:pStyle w:val="Heading2"/>
      </w:pPr>
      <w:bookmarkStart w:id="57" w:name="_Toc85813275"/>
      <w:r>
        <w:t>Applicability</w:t>
      </w:r>
      <w:bookmarkEnd w:id="57"/>
    </w:p>
    <w:p w14:paraId="27D13EB0" w14:textId="7BE5B12D" w:rsidR="00EE2949" w:rsidRDefault="00EE2949" w:rsidP="00EE2949">
      <w:pPr>
        <w:jc w:val="both"/>
      </w:pPr>
      <w:r>
        <w:t xml:space="preserve">The evaluation showed that the </w:t>
      </w:r>
      <w:r w:rsidR="00981423">
        <w:t>SEMUS</w:t>
      </w:r>
      <w:r>
        <w:t xml:space="preserve"> would be considered as a useful addition to </w:t>
      </w:r>
      <w:proofErr w:type="spellStart"/>
      <w:r>
        <w:t>GomSpace’s</w:t>
      </w:r>
      <w:proofErr w:type="spellEnd"/>
      <w:r>
        <w:t xml:space="preserve"> testing processes. </w:t>
      </w:r>
    </w:p>
    <w:p w14:paraId="215EA781" w14:textId="77777777" w:rsidR="00EE2949" w:rsidRDefault="00EE2949" w:rsidP="00EE2949">
      <w:pPr>
        <w:jc w:val="both"/>
      </w:pPr>
    </w:p>
    <w:p w14:paraId="474CB0DE" w14:textId="6EE450AD" w:rsidR="00EE2949" w:rsidRDefault="00EE2949" w:rsidP="00EE2949">
      <w:pPr>
        <w:jc w:val="both"/>
      </w:pPr>
      <w:r>
        <w:t xml:space="preserve">After checking the output report, GomSpace realised that the test suite of </w:t>
      </w:r>
      <w:proofErr w:type="spellStart"/>
      <w:r>
        <w:t>lib</w:t>
      </w:r>
      <w:r w:rsidR="00981423">
        <w:t>util</w:t>
      </w:r>
      <w:proofErr w:type="spellEnd"/>
      <w:r>
        <w:t xml:space="preserve"> does not address certain </w:t>
      </w:r>
      <w:r w:rsidR="00981423">
        <w:t>tests</w:t>
      </w:r>
      <w:r>
        <w:t xml:space="preserve">. This already demonstrates the ability of the </w:t>
      </w:r>
      <w:r w:rsidR="00AE19D0">
        <w:t xml:space="preserve">SEMUS </w:t>
      </w:r>
      <w:r>
        <w:t>to identify improvements that would raise the quality of existing test suites</w:t>
      </w:r>
    </w:p>
    <w:p w14:paraId="642A068B" w14:textId="77777777" w:rsidR="00EE2949" w:rsidRDefault="00EE2949" w:rsidP="00EE2949">
      <w:pPr>
        <w:jc w:val="both"/>
      </w:pPr>
    </w:p>
    <w:p w14:paraId="3B49F0CB" w14:textId="4F5267C1" w:rsidR="00EE2949" w:rsidRDefault="00EE2949" w:rsidP="00EE2949">
      <w:pPr>
        <w:jc w:val="both"/>
      </w:pPr>
      <w:r>
        <w:t xml:space="preserve">Applying this approach to other libraries maintained by GomSpace could allow managers to direct efforts towards improving test suites identified as lower quality (i.e., </w:t>
      </w:r>
      <w:r w:rsidR="00AE19D0">
        <w:t>tests generated for</w:t>
      </w:r>
      <w:r>
        <w:t xml:space="preserve"> surviving mutants). This would lead to an overall improvement in both test suite and code quality.</w:t>
      </w:r>
      <w:r>
        <w:rPr>
          <w:rStyle w:val="CommentReference"/>
          <w:noProof/>
        </w:rPr>
        <w:t xml:space="preserve"> </w:t>
      </w:r>
      <w:r>
        <w:t xml:space="preserve">But keep in mind that there is manual intervention of </w:t>
      </w:r>
      <w:r w:rsidR="00AE19D0">
        <w:t>generating large amount of JSON and test templates</w:t>
      </w:r>
      <w:r>
        <w:t xml:space="preserve"> which can be a </w:t>
      </w:r>
      <w:r w:rsidR="00103AB6">
        <w:t>time-consuming</w:t>
      </w:r>
      <w:r>
        <w:t xml:space="preserve"> process</w:t>
      </w:r>
      <w:r w:rsidR="00AE19D0">
        <w:t xml:space="preserve"> in case of large software libraries</w:t>
      </w:r>
      <w:r>
        <w:t>.</w:t>
      </w:r>
    </w:p>
    <w:p w14:paraId="49E1EBB5" w14:textId="77777777" w:rsidR="00EE2949" w:rsidRPr="00EE2949" w:rsidRDefault="00EE2949" w:rsidP="00EE2949"/>
    <w:p w14:paraId="43740014" w14:textId="77777777" w:rsidR="00EE2949" w:rsidRPr="00EE2949" w:rsidRDefault="00EE2949" w:rsidP="00EE2949"/>
    <w:sectPr w:rsidR="00EE2949" w:rsidRPr="00EE2949" w:rsidSect="00C43248">
      <w:footerReference w:type="default" r:id="rId21"/>
      <w:pgSz w:w="11907" w:h="16840" w:code="9"/>
      <w:pgMar w:top="1418" w:right="1418" w:bottom="1418" w:left="1701" w:header="964" w:footer="964" w:gutter="0"/>
      <w:pgNumType w:start="1"/>
      <w:cols w:space="720"/>
      <w:rtlGutter/>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astair Isaacs" w:date="2021-10-14T15:08:00Z" w:initials="AI">
    <w:p w14:paraId="5269D51D" w14:textId="4E561535" w:rsidR="0083210E" w:rsidRDefault="0083210E">
      <w:pPr>
        <w:pStyle w:val="CommentText"/>
      </w:pPr>
      <w:r>
        <w:rPr>
          <w:rStyle w:val="CommentReference"/>
        </w:rPr>
        <w:annotationRef/>
      </w:r>
      <w:r>
        <w:t>Data driven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69D51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C687" w16cex:dateUtc="2021-10-14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69D51D" w16cid:durableId="2512C6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C0CAB" w14:textId="77777777" w:rsidR="00DD07DC" w:rsidRDefault="00DD07DC">
      <w:r>
        <w:separator/>
      </w:r>
    </w:p>
  </w:endnote>
  <w:endnote w:type="continuationSeparator" w:id="0">
    <w:p w14:paraId="333B396D" w14:textId="77777777" w:rsidR="00DD07DC" w:rsidRDefault="00DD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4" w:type="dxa"/>
      <w:tblInd w:w="-1353" w:type="dxa"/>
      <w:tblBorders>
        <w:insideH w:val="single" w:sz="4" w:space="0" w:color="auto"/>
      </w:tblBorders>
      <w:tblLook w:val="0000" w:firstRow="0" w:lastRow="0" w:firstColumn="0" w:lastColumn="0" w:noHBand="0" w:noVBand="0"/>
    </w:tblPr>
    <w:tblGrid>
      <w:gridCol w:w="702"/>
      <w:gridCol w:w="3765"/>
      <w:gridCol w:w="3480"/>
      <w:gridCol w:w="1486"/>
      <w:gridCol w:w="1090"/>
      <w:gridCol w:w="391"/>
    </w:tblGrid>
    <w:tr w:rsidR="000F59AC" w:rsidRPr="00C4145D" w14:paraId="005627D2" w14:textId="77777777" w:rsidTr="00465429">
      <w:trPr>
        <w:gridBefore w:val="1"/>
        <w:gridAfter w:val="1"/>
        <w:wBefore w:w="702" w:type="dxa"/>
        <w:wAfter w:w="391" w:type="dxa"/>
        <w:trHeight w:val="253"/>
      </w:trPr>
      <w:tc>
        <w:tcPr>
          <w:tcW w:w="3765" w:type="dxa"/>
          <w:tcBorders>
            <w:top w:val="nil"/>
            <w:bottom w:val="nil"/>
          </w:tcBorders>
        </w:tcPr>
        <w:p w14:paraId="5BCBE163" w14:textId="7D425652" w:rsidR="000F59AC" w:rsidRPr="00C4145D" w:rsidRDefault="004103F6" w:rsidP="00465429">
          <w:pPr>
            <w:pStyle w:val="Footer"/>
          </w:pPr>
          <w:r>
            <w:t>2021-</w:t>
          </w:r>
          <w:r w:rsidR="0092378C">
            <w:t>10</w:t>
          </w:r>
          <w:r>
            <w:t>-1</w:t>
          </w:r>
          <w:r w:rsidR="0092378C">
            <w:t>1</w:t>
          </w:r>
        </w:p>
      </w:tc>
      <w:tc>
        <w:tcPr>
          <w:tcW w:w="4966" w:type="dxa"/>
          <w:gridSpan w:val="2"/>
          <w:tcBorders>
            <w:top w:val="nil"/>
            <w:bottom w:val="nil"/>
          </w:tcBorders>
        </w:tcPr>
        <w:p w14:paraId="37928348" w14:textId="77777777" w:rsidR="000F59AC" w:rsidRPr="00C4145D" w:rsidRDefault="000F59AC" w:rsidP="00465429">
          <w:pPr>
            <w:pStyle w:val="Footer"/>
          </w:pPr>
          <w:r>
            <w:t>Company Confidential</w:t>
          </w:r>
        </w:p>
      </w:tc>
      <w:tc>
        <w:tcPr>
          <w:tcW w:w="1090" w:type="dxa"/>
          <w:tcBorders>
            <w:top w:val="nil"/>
            <w:bottom w:val="nil"/>
          </w:tcBorders>
        </w:tcPr>
        <w:p w14:paraId="0AC345B7" w14:textId="44EAC921" w:rsidR="000F59AC" w:rsidRPr="00C4145D" w:rsidRDefault="000F59AC" w:rsidP="00465429">
          <w:pPr>
            <w:pStyle w:val="Footer"/>
          </w:pPr>
          <w:r>
            <w:t xml:space="preserve"> </w:t>
          </w:r>
        </w:p>
      </w:tc>
    </w:tr>
    <w:tr w:rsidR="000F59AC" w:rsidRPr="00C4145D" w14:paraId="71AC6E04" w14:textId="77777777" w:rsidTr="00465429">
      <w:tblPrEx>
        <w:tblBorders>
          <w:insideH w:val="none" w:sz="0" w:space="0" w:color="auto"/>
        </w:tblBorders>
      </w:tblPrEx>
      <w:trPr>
        <w:trHeight w:val="119"/>
      </w:trPr>
      <w:tc>
        <w:tcPr>
          <w:tcW w:w="7947" w:type="dxa"/>
          <w:gridSpan w:val="3"/>
        </w:tcPr>
        <w:p w14:paraId="04424875" w14:textId="77777777" w:rsidR="000F59AC" w:rsidRDefault="000F59AC" w:rsidP="00DC3E6E">
          <w:pPr>
            <w:pStyle w:val="Footer"/>
          </w:pPr>
        </w:p>
      </w:tc>
      <w:tc>
        <w:tcPr>
          <w:tcW w:w="2967" w:type="dxa"/>
          <w:gridSpan w:val="3"/>
        </w:tcPr>
        <w:p w14:paraId="7DE26793" w14:textId="77777777" w:rsidR="000F59AC" w:rsidRPr="00C4145D" w:rsidRDefault="000F59AC" w:rsidP="00C4145D">
          <w:pPr>
            <w:pStyle w:val="Footer"/>
            <w:jc w:val="center"/>
          </w:pPr>
        </w:p>
      </w:tc>
    </w:tr>
  </w:tbl>
  <w:p w14:paraId="7F0593FF" w14:textId="77777777" w:rsidR="000F59AC" w:rsidRDefault="000F59AC" w:rsidP="00EA29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1" w:type="dxa"/>
      <w:tblInd w:w="-651" w:type="dxa"/>
      <w:tblBorders>
        <w:insideH w:val="single" w:sz="4" w:space="0" w:color="auto"/>
      </w:tblBorders>
      <w:tblLook w:val="0000" w:firstRow="0" w:lastRow="0" w:firstColumn="0" w:lastColumn="0" w:noHBand="0" w:noVBand="0"/>
    </w:tblPr>
    <w:tblGrid>
      <w:gridCol w:w="3765"/>
      <w:gridCol w:w="4966"/>
      <w:gridCol w:w="1090"/>
    </w:tblGrid>
    <w:tr w:rsidR="000F59AC" w:rsidRPr="00C4145D" w14:paraId="79A3059A" w14:textId="77777777" w:rsidTr="00465429">
      <w:trPr>
        <w:trHeight w:val="253"/>
      </w:trPr>
      <w:tc>
        <w:tcPr>
          <w:tcW w:w="3765" w:type="dxa"/>
        </w:tcPr>
        <w:p w14:paraId="53AC0C4D" w14:textId="712AA1E1" w:rsidR="00DF7E50" w:rsidRPr="00C4145D" w:rsidRDefault="004103F6" w:rsidP="00F51937">
          <w:pPr>
            <w:pStyle w:val="Footer"/>
          </w:pPr>
          <w:r>
            <w:t>2021-</w:t>
          </w:r>
          <w:r w:rsidR="0092378C">
            <w:t>10</w:t>
          </w:r>
          <w:r>
            <w:t>-</w:t>
          </w:r>
          <w:r w:rsidR="00DF7E50">
            <w:t>22</w:t>
          </w:r>
        </w:p>
      </w:tc>
      <w:tc>
        <w:tcPr>
          <w:tcW w:w="4966" w:type="dxa"/>
        </w:tcPr>
        <w:p w14:paraId="0A60BB9F" w14:textId="77777777" w:rsidR="000F59AC" w:rsidRPr="00C4145D" w:rsidRDefault="000F59AC" w:rsidP="00465429">
          <w:pPr>
            <w:pStyle w:val="Footer"/>
          </w:pPr>
          <w:r>
            <w:t>Company Confidential</w:t>
          </w:r>
        </w:p>
      </w:tc>
      <w:tc>
        <w:tcPr>
          <w:tcW w:w="1090" w:type="dxa"/>
        </w:tcPr>
        <w:p w14:paraId="3C0A7E7B" w14:textId="167C2BC6" w:rsidR="000F59AC" w:rsidRPr="00C4145D" w:rsidRDefault="000F59AC" w:rsidP="00EA294E">
          <w:pPr>
            <w:pStyle w:val="Footer"/>
          </w:pPr>
          <w:r>
            <w:t xml:space="preserve"> </w:t>
          </w:r>
        </w:p>
      </w:tc>
    </w:tr>
  </w:tbl>
  <w:p w14:paraId="7E1AEBBD" w14:textId="77777777" w:rsidR="000F59AC" w:rsidRDefault="000F59AC" w:rsidP="0053146E">
    <w:pPr>
      <w:pStyle w:val="Footer"/>
      <w:tabs>
        <w:tab w:val="right" w:pos="87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1" w:type="dxa"/>
      <w:tblInd w:w="-651" w:type="dxa"/>
      <w:tblBorders>
        <w:insideH w:val="single" w:sz="4" w:space="0" w:color="auto"/>
      </w:tblBorders>
      <w:tblLook w:val="0000" w:firstRow="0" w:lastRow="0" w:firstColumn="0" w:lastColumn="0" w:noHBand="0" w:noVBand="0"/>
    </w:tblPr>
    <w:tblGrid>
      <w:gridCol w:w="3765"/>
      <w:gridCol w:w="4966"/>
    </w:tblGrid>
    <w:tr w:rsidR="004103F6" w:rsidRPr="00C4145D" w14:paraId="2F722886" w14:textId="77777777" w:rsidTr="004103F6">
      <w:trPr>
        <w:trHeight w:val="253"/>
      </w:trPr>
      <w:tc>
        <w:tcPr>
          <w:tcW w:w="3765" w:type="dxa"/>
        </w:tcPr>
        <w:p w14:paraId="51B0CC08" w14:textId="11DF180D" w:rsidR="004103F6" w:rsidRPr="00C4145D" w:rsidRDefault="004103F6" w:rsidP="00465429">
          <w:pPr>
            <w:pStyle w:val="Footer"/>
          </w:pPr>
          <w:r>
            <w:t>2021-</w:t>
          </w:r>
          <w:r w:rsidR="00DD5D3F">
            <w:t>10</w:t>
          </w:r>
          <w:r>
            <w:t>-</w:t>
          </w:r>
          <w:r w:rsidR="00DF7E50">
            <w:t>22</w:t>
          </w:r>
        </w:p>
      </w:tc>
      <w:tc>
        <w:tcPr>
          <w:tcW w:w="4966" w:type="dxa"/>
        </w:tcPr>
        <w:p w14:paraId="069040F3" w14:textId="77777777" w:rsidR="004103F6" w:rsidRPr="00C4145D" w:rsidRDefault="004103F6" w:rsidP="00465429">
          <w:pPr>
            <w:pStyle w:val="Footer"/>
          </w:pPr>
          <w:r>
            <w:t>Company Confidential</w:t>
          </w:r>
        </w:p>
      </w:tc>
    </w:tr>
  </w:tbl>
  <w:p w14:paraId="498970D3" w14:textId="77777777" w:rsidR="000F59AC" w:rsidRDefault="000F59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F2E7" w14:textId="77777777" w:rsidR="00DD07DC" w:rsidRDefault="00DD07DC">
      <w:r>
        <w:separator/>
      </w:r>
    </w:p>
  </w:footnote>
  <w:footnote w:type="continuationSeparator" w:id="0">
    <w:p w14:paraId="4D7AD047" w14:textId="77777777" w:rsidR="00DD07DC" w:rsidRDefault="00DD0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39" w:type="dxa"/>
      <w:tblLook w:val="01E0" w:firstRow="1" w:lastRow="1" w:firstColumn="1" w:lastColumn="1" w:noHBand="0" w:noVBand="0"/>
    </w:tblPr>
    <w:tblGrid>
      <w:gridCol w:w="5211"/>
      <w:gridCol w:w="3828"/>
    </w:tblGrid>
    <w:tr w:rsidR="000F59AC" w:rsidRPr="00EA294E" w14:paraId="60670EBB" w14:textId="77777777" w:rsidTr="00AB34D0">
      <w:tc>
        <w:tcPr>
          <w:tcW w:w="5211" w:type="dxa"/>
          <w:shd w:val="clear" w:color="auto" w:fill="auto"/>
        </w:tcPr>
        <w:p w14:paraId="1F24EDAA" w14:textId="77777777" w:rsidR="000F59AC" w:rsidRDefault="000F59AC" w:rsidP="00AB34D0">
          <w:pPr>
            <w:pStyle w:val="Header"/>
          </w:pPr>
          <w:r>
            <w:rPr>
              <w:noProof/>
            </w:rPr>
            <w:drawing>
              <wp:anchor distT="0" distB="0" distL="114300" distR="114300" simplePos="0" relativeHeight="251662336" behindDoc="0" locked="0" layoutInCell="1" allowOverlap="1" wp14:anchorId="1B6BA4CA" wp14:editId="0B9DA43D">
                <wp:simplePos x="0" y="0"/>
                <wp:positionH relativeFrom="column">
                  <wp:posOffset>-62346</wp:posOffset>
                </wp:positionH>
                <wp:positionV relativeFrom="paragraph">
                  <wp:posOffset>13335</wp:posOffset>
                </wp:positionV>
                <wp:extent cx="2286000" cy="548640"/>
                <wp:effectExtent l="0" t="0" r="0" b="0"/>
                <wp:wrapSquare wrapText="bothSides"/>
                <wp:docPr id="71"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mSpace_Logo-Full-Color.png"/>
                        <pic:cNvPicPr/>
                      </pic:nvPicPr>
                      <pic:blipFill>
                        <a:blip r:embed="rId1"/>
                        <a:stretch>
                          <a:fillRect/>
                        </a:stretch>
                      </pic:blipFill>
                      <pic:spPr>
                        <a:xfrm>
                          <a:off x="0" y="0"/>
                          <a:ext cx="2286000" cy="548640"/>
                        </a:xfrm>
                        <a:prstGeom prst="rect">
                          <a:avLst/>
                        </a:prstGeom>
                      </pic:spPr>
                    </pic:pic>
                  </a:graphicData>
                </a:graphic>
                <wp14:sizeRelH relativeFrom="page">
                  <wp14:pctWidth>0</wp14:pctWidth>
                </wp14:sizeRelH>
                <wp14:sizeRelV relativeFrom="page">
                  <wp14:pctHeight>0</wp14:pctHeight>
                </wp14:sizeRelV>
              </wp:anchor>
            </w:drawing>
          </w:r>
        </w:p>
      </w:tc>
      <w:tc>
        <w:tcPr>
          <w:tcW w:w="3828" w:type="dxa"/>
          <w:shd w:val="clear" w:color="auto" w:fill="auto"/>
        </w:tcPr>
        <w:p w14:paraId="66BE45A2" w14:textId="77777777" w:rsidR="000F59AC" w:rsidRPr="00EA294E" w:rsidRDefault="000F59AC" w:rsidP="00AB34D0">
          <w:pPr>
            <w:jc w:val="right"/>
          </w:pPr>
          <w:r>
            <w:t>GomSpace A/S</w:t>
          </w:r>
        </w:p>
        <w:p w14:paraId="2C823E81" w14:textId="77777777" w:rsidR="000F59AC" w:rsidRPr="00EA294E" w:rsidRDefault="000F59AC" w:rsidP="00AB34D0">
          <w:pPr>
            <w:jc w:val="right"/>
          </w:pPr>
          <w:proofErr w:type="spellStart"/>
          <w:r w:rsidRPr="00EA294E">
            <w:t>Langagervej</w:t>
          </w:r>
          <w:proofErr w:type="spellEnd"/>
          <w:r w:rsidRPr="00EA294E">
            <w:t xml:space="preserve"> 6</w:t>
          </w:r>
        </w:p>
        <w:p w14:paraId="1BA4AEDC" w14:textId="77777777" w:rsidR="000F59AC" w:rsidRPr="00EA294E" w:rsidRDefault="000F59AC" w:rsidP="00AB34D0">
          <w:pPr>
            <w:jc w:val="right"/>
          </w:pPr>
          <w:r w:rsidRPr="00EA294E">
            <w:t>9220 Aalborg E</w:t>
          </w:r>
        </w:p>
        <w:p w14:paraId="17D4F927" w14:textId="77777777" w:rsidR="000F59AC" w:rsidRPr="00EA294E" w:rsidRDefault="000F59AC" w:rsidP="00347FF8">
          <w:pPr>
            <w:pStyle w:val="Header"/>
            <w:rPr>
              <w:lang w:val="nl-NL"/>
            </w:rPr>
          </w:pPr>
        </w:p>
      </w:tc>
    </w:tr>
  </w:tbl>
  <w:p w14:paraId="6CACF34C" w14:textId="77777777" w:rsidR="000F59AC" w:rsidRPr="0074470E" w:rsidRDefault="000F59AC" w:rsidP="00347FF8">
    <w:pPr>
      <w:pStyle w:val="Header"/>
      <w:rPr>
        <w:lang w:val="nl-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9599" w14:textId="77777777" w:rsidR="000F59AC" w:rsidRPr="00CC0942" w:rsidRDefault="000F59AC" w:rsidP="00CC09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39" w:type="dxa"/>
      <w:tblLook w:val="01E0" w:firstRow="1" w:lastRow="1" w:firstColumn="1" w:lastColumn="1" w:noHBand="0" w:noVBand="0"/>
    </w:tblPr>
    <w:tblGrid>
      <w:gridCol w:w="5211"/>
      <w:gridCol w:w="3828"/>
    </w:tblGrid>
    <w:tr w:rsidR="000F59AC" w:rsidRPr="00EA294E" w14:paraId="56922013" w14:textId="77777777" w:rsidTr="00AB34D0">
      <w:trPr>
        <w:trHeight w:val="803"/>
      </w:trPr>
      <w:tc>
        <w:tcPr>
          <w:tcW w:w="5211" w:type="dxa"/>
          <w:shd w:val="clear" w:color="auto" w:fill="auto"/>
        </w:tcPr>
        <w:p w14:paraId="1E903D63" w14:textId="77777777" w:rsidR="000F59AC" w:rsidRDefault="000F59AC" w:rsidP="00347FF8">
          <w:pPr>
            <w:pStyle w:val="Header"/>
          </w:pPr>
          <w:r>
            <w:rPr>
              <w:noProof/>
            </w:rPr>
            <w:drawing>
              <wp:anchor distT="0" distB="0" distL="114300" distR="114300" simplePos="0" relativeHeight="251660288" behindDoc="0" locked="0" layoutInCell="1" allowOverlap="1" wp14:anchorId="39B27D3F" wp14:editId="0F7B9F80">
                <wp:simplePos x="0" y="0"/>
                <wp:positionH relativeFrom="column">
                  <wp:posOffset>0</wp:posOffset>
                </wp:positionH>
                <wp:positionV relativeFrom="paragraph">
                  <wp:posOffset>0</wp:posOffset>
                </wp:positionV>
                <wp:extent cx="2286000" cy="548640"/>
                <wp:effectExtent l="0" t="0" r="0" b="0"/>
                <wp:wrapSquare wrapText="bothSides"/>
                <wp:docPr id="6"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mSpace_Logo-Full-Color.png"/>
                        <pic:cNvPicPr/>
                      </pic:nvPicPr>
                      <pic:blipFill>
                        <a:blip r:embed="rId1"/>
                        <a:stretch>
                          <a:fillRect/>
                        </a:stretch>
                      </pic:blipFill>
                      <pic:spPr>
                        <a:xfrm>
                          <a:off x="0" y="0"/>
                          <a:ext cx="2286000" cy="548640"/>
                        </a:xfrm>
                        <a:prstGeom prst="rect">
                          <a:avLst/>
                        </a:prstGeom>
                      </pic:spPr>
                    </pic:pic>
                  </a:graphicData>
                </a:graphic>
                <wp14:sizeRelH relativeFrom="page">
                  <wp14:pctWidth>0</wp14:pctWidth>
                </wp14:sizeRelH>
                <wp14:sizeRelV relativeFrom="page">
                  <wp14:pctHeight>0</wp14:pctHeight>
                </wp14:sizeRelV>
              </wp:anchor>
            </w:drawing>
          </w:r>
        </w:p>
        <w:p w14:paraId="1E8FBF68" w14:textId="77777777" w:rsidR="000F59AC" w:rsidRDefault="000F59AC" w:rsidP="00B839E4"/>
        <w:p w14:paraId="0BAEB45A" w14:textId="77777777" w:rsidR="000F59AC" w:rsidRPr="00EB797A" w:rsidRDefault="000F59AC" w:rsidP="00EB797A">
          <w:pPr>
            <w:jc w:val="center"/>
          </w:pPr>
        </w:p>
      </w:tc>
      <w:tc>
        <w:tcPr>
          <w:tcW w:w="3828" w:type="dxa"/>
          <w:shd w:val="clear" w:color="auto" w:fill="auto"/>
        </w:tcPr>
        <w:p w14:paraId="4849A3AE" w14:textId="77777777" w:rsidR="000F59AC" w:rsidRPr="00EA294E" w:rsidRDefault="000F59AC" w:rsidP="00AB34D0">
          <w:pPr>
            <w:jc w:val="right"/>
          </w:pPr>
          <w:r w:rsidRPr="00EA294E">
            <w:t>GomSpace A/S</w:t>
          </w:r>
        </w:p>
        <w:p w14:paraId="4C1932E3" w14:textId="77777777" w:rsidR="000F59AC" w:rsidRPr="00D64DA6" w:rsidRDefault="000F59AC" w:rsidP="00AB34D0">
          <w:pPr>
            <w:jc w:val="right"/>
          </w:pPr>
          <w:proofErr w:type="spellStart"/>
          <w:r w:rsidRPr="00D64DA6">
            <w:t>Langagervej</w:t>
          </w:r>
          <w:proofErr w:type="spellEnd"/>
          <w:r w:rsidRPr="00D64DA6">
            <w:t xml:space="preserve"> 6</w:t>
          </w:r>
        </w:p>
        <w:p w14:paraId="7DC1FEC9" w14:textId="77777777" w:rsidR="000F59AC" w:rsidRPr="00D64DA6" w:rsidRDefault="00C35D91" w:rsidP="00AB34D0">
          <w:pPr>
            <w:jc w:val="right"/>
          </w:pPr>
          <w:r>
            <w:t>9220</w:t>
          </w:r>
          <w:r w:rsidR="000F59AC" w:rsidRPr="00D64DA6">
            <w:t xml:space="preserve"> Aalborg E</w:t>
          </w:r>
        </w:p>
        <w:p w14:paraId="16585A6F" w14:textId="77777777" w:rsidR="000F59AC" w:rsidRPr="00EA294E" w:rsidRDefault="000F59AC" w:rsidP="00347FF8">
          <w:pPr>
            <w:pStyle w:val="Header"/>
            <w:rPr>
              <w:lang w:val="nl-NL"/>
            </w:rPr>
          </w:pPr>
        </w:p>
      </w:tc>
    </w:tr>
  </w:tbl>
  <w:p w14:paraId="3EE56B3E" w14:textId="77777777" w:rsidR="000F59AC" w:rsidRPr="0074470E" w:rsidRDefault="000F59AC" w:rsidP="00347FF8">
    <w:pPr>
      <w:pStyle w:val="Heade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63B"/>
    <w:multiLevelType w:val="hybridMultilevel"/>
    <w:tmpl w:val="C6762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B51B1"/>
    <w:multiLevelType w:val="hybridMultilevel"/>
    <w:tmpl w:val="93328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447C70"/>
    <w:multiLevelType w:val="hybridMultilevel"/>
    <w:tmpl w:val="3A121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2B6A92"/>
    <w:multiLevelType w:val="hybridMultilevel"/>
    <w:tmpl w:val="6DF0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971A47"/>
    <w:multiLevelType w:val="hybridMultilevel"/>
    <w:tmpl w:val="94703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0C5CCE"/>
    <w:multiLevelType w:val="hybridMultilevel"/>
    <w:tmpl w:val="4B383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83E2F"/>
    <w:multiLevelType w:val="hybridMultilevel"/>
    <w:tmpl w:val="59A69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B023E6"/>
    <w:multiLevelType w:val="hybridMultilevel"/>
    <w:tmpl w:val="CBCE5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2B0871"/>
    <w:multiLevelType w:val="hybridMultilevel"/>
    <w:tmpl w:val="03DC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082F48"/>
    <w:multiLevelType w:val="hybridMultilevel"/>
    <w:tmpl w:val="4E44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5D56DE"/>
    <w:multiLevelType w:val="hybridMultilevel"/>
    <w:tmpl w:val="881ABB38"/>
    <w:lvl w:ilvl="0" w:tplc="FB4C2E2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71095E"/>
    <w:multiLevelType w:val="hybridMultilevel"/>
    <w:tmpl w:val="38103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831BD0"/>
    <w:multiLevelType w:val="hybridMultilevel"/>
    <w:tmpl w:val="E87A53B0"/>
    <w:lvl w:ilvl="0" w:tplc="32761FD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1130EC"/>
    <w:multiLevelType w:val="multilevel"/>
    <w:tmpl w:val="B2F2A0B6"/>
    <w:lvl w:ilvl="0">
      <w:start w:val="1"/>
      <w:numFmt w:val="upperLetter"/>
      <w:pStyle w:val="Appendix1"/>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65B29E8"/>
    <w:multiLevelType w:val="hybridMultilevel"/>
    <w:tmpl w:val="A9FCC5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4531343"/>
    <w:multiLevelType w:val="hybridMultilevel"/>
    <w:tmpl w:val="5A503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762AC1"/>
    <w:multiLevelType w:val="hybridMultilevel"/>
    <w:tmpl w:val="72300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731B31"/>
    <w:multiLevelType w:val="hybridMultilevel"/>
    <w:tmpl w:val="99A60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4D13C4"/>
    <w:multiLevelType w:val="hybridMultilevel"/>
    <w:tmpl w:val="DB641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F0653"/>
    <w:multiLevelType w:val="hybridMultilevel"/>
    <w:tmpl w:val="ACFA8F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EE93DE2"/>
    <w:multiLevelType w:val="hybridMultilevel"/>
    <w:tmpl w:val="981E27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1DA116C"/>
    <w:multiLevelType w:val="hybridMultilevel"/>
    <w:tmpl w:val="35EE6F92"/>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26856FE"/>
    <w:multiLevelType w:val="hybridMultilevel"/>
    <w:tmpl w:val="321A7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CA5877"/>
    <w:multiLevelType w:val="hybridMultilevel"/>
    <w:tmpl w:val="35486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FB5BDF"/>
    <w:multiLevelType w:val="hybridMultilevel"/>
    <w:tmpl w:val="7A520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8621F0"/>
    <w:multiLevelType w:val="hybridMultilevel"/>
    <w:tmpl w:val="54A0FF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00C3474"/>
    <w:multiLevelType w:val="hybridMultilevel"/>
    <w:tmpl w:val="136EA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A169E4"/>
    <w:multiLevelType w:val="hybridMultilevel"/>
    <w:tmpl w:val="2DE03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7D484E"/>
    <w:multiLevelType w:val="hybridMultilevel"/>
    <w:tmpl w:val="23501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830671"/>
    <w:multiLevelType w:val="hybridMultilevel"/>
    <w:tmpl w:val="89CCF83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38F561D"/>
    <w:multiLevelType w:val="hybridMultilevel"/>
    <w:tmpl w:val="D2267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614875"/>
    <w:multiLevelType w:val="hybridMultilevel"/>
    <w:tmpl w:val="E05E036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3" w15:restartNumberingAfterBreak="0">
    <w:nsid w:val="59B1260B"/>
    <w:multiLevelType w:val="hybridMultilevel"/>
    <w:tmpl w:val="3AD679A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A401F03"/>
    <w:multiLevelType w:val="hybridMultilevel"/>
    <w:tmpl w:val="F50216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AE83DE0"/>
    <w:multiLevelType w:val="hybridMultilevel"/>
    <w:tmpl w:val="1C24F09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37" w15:restartNumberingAfterBreak="0">
    <w:nsid w:val="6EAE50CB"/>
    <w:multiLevelType w:val="multilevel"/>
    <w:tmpl w:val="040ED62C"/>
    <w:styleLink w:val="CurrentList1"/>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77"/>
        </w:tabs>
        <w:ind w:left="1077" w:hanging="1077"/>
      </w:pPr>
      <w:rPr>
        <w:rFonts w:hint="default"/>
      </w:rPr>
    </w:lvl>
    <w:lvl w:ilvl="5">
      <w:start w:val="1"/>
      <w:numFmt w:val="decimal"/>
      <w:lvlRestart w:val="0"/>
      <w:lvlText w:val="%1.%2.%3.%4.%5.%6"/>
      <w:lvlJc w:val="left"/>
      <w:pPr>
        <w:tabs>
          <w:tab w:val="num" w:pos="1077"/>
        </w:tabs>
        <w:ind w:left="1077" w:hanging="1077"/>
      </w:pPr>
      <w:rPr>
        <w:rFonts w:hint="default"/>
      </w:rPr>
    </w:lvl>
    <w:lvl w:ilvl="6">
      <w:start w:val="1"/>
      <w:numFmt w:val="none"/>
      <w:lvlText w:val=""/>
      <w:lvlJc w:val="left"/>
      <w:pPr>
        <w:tabs>
          <w:tab w:val="num" w:pos="1077"/>
        </w:tabs>
        <w:ind w:left="1077" w:hanging="1077"/>
      </w:pPr>
      <w:rPr>
        <w:rFonts w:hint="default"/>
      </w:rPr>
    </w:lvl>
    <w:lvl w:ilvl="7">
      <w:start w:val="1"/>
      <w:numFmt w:val="none"/>
      <w:lvlText w:val=""/>
      <w:lvlJc w:val="left"/>
      <w:pPr>
        <w:tabs>
          <w:tab w:val="num" w:pos="1077"/>
        </w:tabs>
        <w:ind w:left="1077" w:hanging="1077"/>
      </w:pPr>
      <w:rPr>
        <w:rFonts w:hint="default"/>
      </w:rPr>
    </w:lvl>
    <w:lvl w:ilvl="8">
      <w:start w:val="1"/>
      <w:numFmt w:val="none"/>
      <w:lvlText w:val=""/>
      <w:lvlJc w:val="left"/>
      <w:pPr>
        <w:tabs>
          <w:tab w:val="num" w:pos="1077"/>
        </w:tabs>
        <w:ind w:left="1077" w:hanging="1077"/>
      </w:pPr>
      <w:rPr>
        <w:rFonts w:hint="default"/>
      </w:rPr>
    </w:lvl>
  </w:abstractNum>
  <w:abstractNum w:abstractNumId="38" w15:restartNumberingAfterBreak="0">
    <w:nsid w:val="704710D0"/>
    <w:multiLevelType w:val="multilevel"/>
    <w:tmpl w:val="CFD48EE4"/>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77"/>
        </w:tabs>
        <w:ind w:left="1077" w:hanging="1077"/>
      </w:pPr>
      <w:rPr>
        <w:rFonts w:hint="default"/>
      </w:rPr>
    </w:lvl>
    <w:lvl w:ilvl="5">
      <w:start w:val="1"/>
      <w:numFmt w:val="decimal"/>
      <w:lvlText w:val="%1.%2.%3.%4.%5.%6"/>
      <w:lvlJc w:val="left"/>
      <w:pPr>
        <w:tabs>
          <w:tab w:val="num" w:pos="1247"/>
        </w:tabs>
        <w:ind w:left="1247" w:hanging="1247"/>
      </w:pPr>
      <w:rPr>
        <w:rFonts w:hint="default"/>
      </w:rPr>
    </w:lvl>
    <w:lvl w:ilvl="6">
      <w:start w:val="1"/>
      <w:numFmt w:val="decimal"/>
      <w:lvlText w:val="%1.%2.%3.%4.%5.%6.%7"/>
      <w:lvlJc w:val="left"/>
      <w:pPr>
        <w:tabs>
          <w:tab w:val="num" w:pos="1361"/>
        </w:tabs>
        <w:ind w:left="1361" w:hanging="1361"/>
      </w:pPr>
      <w:rPr>
        <w:rFonts w:hint="default"/>
      </w:rPr>
    </w:lvl>
    <w:lvl w:ilvl="7">
      <w:start w:val="1"/>
      <w:numFmt w:val="decimal"/>
      <w:lvlText w:val="%1.%2.%3.%4.%5.%6.%7.%8"/>
      <w:lvlJc w:val="left"/>
      <w:pPr>
        <w:tabs>
          <w:tab w:val="num" w:pos="1474"/>
        </w:tabs>
        <w:ind w:left="1474" w:hanging="1474"/>
      </w:pPr>
      <w:rPr>
        <w:rFonts w:hint="default"/>
      </w:rPr>
    </w:lvl>
    <w:lvl w:ilvl="8">
      <w:start w:val="1"/>
      <w:numFmt w:val="decimal"/>
      <w:lvlText w:val="%1.%2.%3.%4.%5.%6.%7.%8.%9"/>
      <w:lvlJc w:val="left"/>
      <w:pPr>
        <w:tabs>
          <w:tab w:val="num" w:pos="1588"/>
        </w:tabs>
        <w:ind w:left="1588" w:hanging="1588"/>
      </w:pPr>
      <w:rPr>
        <w:rFonts w:hint="default"/>
      </w:rPr>
    </w:lvl>
  </w:abstractNum>
  <w:abstractNum w:abstractNumId="39" w15:restartNumberingAfterBreak="0">
    <w:nsid w:val="72557EA9"/>
    <w:multiLevelType w:val="hybridMultilevel"/>
    <w:tmpl w:val="CFB008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346C31"/>
    <w:multiLevelType w:val="hybridMultilevel"/>
    <w:tmpl w:val="1834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235D94"/>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7E56F3C"/>
    <w:multiLevelType w:val="hybridMultilevel"/>
    <w:tmpl w:val="3AAAF51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3" w15:restartNumberingAfterBreak="0">
    <w:nsid w:val="78813FB7"/>
    <w:multiLevelType w:val="hybridMultilevel"/>
    <w:tmpl w:val="18DE4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714DD9"/>
    <w:multiLevelType w:val="hybridMultilevel"/>
    <w:tmpl w:val="692E88F2"/>
    <w:lvl w:ilvl="0" w:tplc="B890EBD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15"/>
  </w:num>
  <w:num w:numId="3">
    <w:abstractNumId w:val="13"/>
  </w:num>
  <w:num w:numId="4">
    <w:abstractNumId w:val="38"/>
  </w:num>
  <w:num w:numId="5">
    <w:abstractNumId w:val="37"/>
  </w:num>
  <w:num w:numId="6">
    <w:abstractNumId w:val="32"/>
  </w:num>
  <w:num w:numId="7">
    <w:abstractNumId w:val="27"/>
  </w:num>
  <w:num w:numId="8">
    <w:abstractNumId w:val="8"/>
  </w:num>
  <w:num w:numId="9">
    <w:abstractNumId w:val="6"/>
  </w:num>
  <w:num w:numId="10">
    <w:abstractNumId w:val="34"/>
  </w:num>
  <w:num w:numId="11">
    <w:abstractNumId w:val="39"/>
  </w:num>
  <w:num w:numId="12">
    <w:abstractNumId w:val="30"/>
  </w:num>
  <w:num w:numId="13">
    <w:abstractNumId w:val="29"/>
  </w:num>
  <w:num w:numId="14">
    <w:abstractNumId w:val="11"/>
  </w:num>
  <w:num w:numId="15">
    <w:abstractNumId w:val="24"/>
  </w:num>
  <w:num w:numId="16">
    <w:abstractNumId w:val="43"/>
  </w:num>
  <w:num w:numId="17">
    <w:abstractNumId w:val="28"/>
  </w:num>
  <w:num w:numId="18">
    <w:abstractNumId w:val="19"/>
  </w:num>
  <w:num w:numId="19">
    <w:abstractNumId w:val="10"/>
  </w:num>
  <w:num w:numId="20">
    <w:abstractNumId w:val="7"/>
  </w:num>
  <w:num w:numId="21">
    <w:abstractNumId w:val="9"/>
  </w:num>
  <w:num w:numId="22">
    <w:abstractNumId w:val="1"/>
  </w:num>
  <w:num w:numId="23">
    <w:abstractNumId w:val="25"/>
  </w:num>
  <w:num w:numId="24">
    <w:abstractNumId w:val="23"/>
  </w:num>
  <w:num w:numId="25">
    <w:abstractNumId w:val="40"/>
  </w:num>
  <w:num w:numId="26">
    <w:abstractNumId w:val="3"/>
  </w:num>
  <w:num w:numId="27">
    <w:abstractNumId w:val="2"/>
  </w:num>
  <w:num w:numId="28">
    <w:abstractNumId w:val="17"/>
  </w:num>
  <w:num w:numId="29">
    <w:abstractNumId w:val="33"/>
  </w:num>
  <w:num w:numId="30">
    <w:abstractNumId w:val="31"/>
  </w:num>
  <w:num w:numId="31">
    <w:abstractNumId w:val="12"/>
  </w:num>
  <w:num w:numId="32">
    <w:abstractNumId w:val="44"/>
  </w:num>
  <w:num w:numId="33">
    <w:abstractNumId w:val="16"/>
  </w:num>
  <w:num w:numId="34">
    <w:abstractNumId w:val="35"/>
  </w:num>
  <w:num w:numId="35">
    <w:abstractNumId w:val="4"/>
  </w:num>
  <w:num w:numId="36">
    <w:abstractNumId w:val="22"/>
  </w:num>
  <w:num w:numId="37">
    <w:abstractNumId w:val="26"/>
  </w:num>
  <w:num w:numId="38">
    <w:abstractNumId w:val="14"/>
  </w:num>
  <w:num w:numId="39">
    <w:abstractNumId w:val="21"/>
  </w:num>
  <w:num w:numId="40">
    <w:abstractNumId w:val="41"/>
  </w:num>
  <w:num w:numId="41">
    <w:abstractNumId w:val="5"/>
  </w:num>
  <w:num w:numId="42">
    <w:abstractNumId w:val="18"/>
  </w:num>
  <w:num w:numId="43">
    <w:abstractNumId w:val="42"/>
  </w:num>
  <w:num w:numId="44">
    <w:abstractNumId w:val="0"/>
  </w:num>
  <w:num w:numId="45">
    <w:abstractNumId w:val="2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stair Isaacs">
    <w15:presenceInfo w15:providerId="AD" w15:userId="S::alis@gomspace.com::de804546-5d2d-4cc3-b156-0e0f510d5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IyszAwMDMwMjI1MzVT0lEKTi0uzszPAykwrgUApvIc7iwAAAA="/>
  </w:docVars>
  <w:rsids>
    <w:rsidRoot w:val="00755431"/>
    <w:rsid w:val="00001A0B"/>
    <w:rsid w:val="000023EF"/>
    <w:rsid w:val="000030C4"/>
    <w:rsid w:val="0000471E"/>
    <w:rsid w:val="00010831"/>
    <w:rsid w:val="000109F6"/>
    <w:rsid w:val="0001187E"/>
    <w:rsid w:val="0001197A"/>
    <w:rsid w:val="000126C9"/>
    <w:rsid w:val="000128EB"/>
    <w:rsid w:val="00012A57"/>
    <w:rsid w:val="00012C93"/>
    <w:rsid w:val="00014E0B"/>
    <w:rsid w:val="000152EB"/>
    <w:rsid w:val="00015480"/>
    <w:rsid w:val="00015B7A"/>
    <w:rsid w:val="00016803"/>
    <w:rsid w:val="00017321"/>
    <w:rsid w:val="00017E72"/>
    <w:rsid w:val="000218E8"/>
    <w:rsid w:val="00022D18"/>
    <w:rsid w:val="00022F90"/>
    <w:rsid w:val="00023F0D"/>
    <w:rsid w:val="000244C0"/>
    <w:rsid w:val="00025A49"/>
    <w:rsid w:val="00025C15"/>
    <w:rsid w:val="00025CDA"/>
    <w:rsid w:val="0002605C"/>
    <w:rsid w:val="00027C25"/>
    <w:rsid w:val="000302E3"/>
    <w:rsid w:val="00030905"/>
    <w:rsid w:val="00031CEC"/>
    <w:rsid w:val="000329A4"/>
    <w:rsid w:val="00032D02"/>
    <w:rsid w:val="00032EB9"/>
    <w:rsid w:val="00033E6A"/>
    <w:rsid w:val="00034B4D"/>
    <w:rsid w:val="0003695C"/>
    <w:rsid w:val="000373FB"/>
    <w:rsid w:val="0003758F"/>
    <w:rsid w:val="000401DB"/>
    <w:rsid w:val="000402B0"/>
    <w:rsid w:val="00041584"/>
    <w:rsid w:val="00042E03"/>
    <w:rsid w:val="000434A3"/>
    <w:rsid w:val="00044A83"/>
    <w:rsid w:val="00045713"/>
    <w:rsid w:val="0004684D"/>
    <w:rsid w:val="00046BD5"/>
    <w:rsid w:val="000472EC"/>
    <w:rsid w:val="00047BF4"/>
    <w:rsid w:val="00047F64"/>
    <w:rsid w:val="00050DD7"/>
    <w:rsid w:val="000511CA"/>
    <w:rsid w:val="00051AD3"/>
    <w:rsid w:val="00052D7B"/>
    <w:rsid w:val="00053211"/>
    <w:rsid w:val="00053EE8"/>
    <w:rsid w:val="000545C0"/>
    <w:rsid w:val="0005494E"/>
    <w:rsid w:val="000571BE"/>
    <w:rsid w:val="00061123"/>
    <w:rsid w:val="0006211B"/>
    <w:rsid w:val="00062345"/>
    <w:rsid w:val="00062C05"/>
    <w:rsid w:val="00062F62"/>
    <w:rsid w:val="00063453"/>
    <w:rsid w:val="0006405C"/>
    <w:rsid w:val="0006408B"/>
    <w:rsid w:val="00065084"/>
    <w:rsid w:val="00065582"/>
    <w:rsid w:val="00066033"/>
    <w:rsid w:val="00066578"/>
    <w:rsid w:val="00066E13"/>
    <w:rsid w:val="000749A8"/>
    <w:rsid w:val="00074B35"/>
    <w:rsid w:val="00075877"/>
    <w:rsid w:val="000770AD"/>
    <w:rsid w:val="00077434"/>
    <w:rsid w:val="00080CBE"/>
    <w:rsid w:val="00081215"/>
    <w:rsid w:val="00082BAC"/>
    <w:rsid w:val="00083B85"/>
    <w:rsid w:val="00085D87"/>
    <w:rsid w:val="00086D81"/>
    <w:rsid w:val="00090FB7"/>
    <w:rsid w:val="00091027"/>
    <w:rsid w:val="00093912"/>
    <w:rsid w:val="000947E7"/>
    <w:rsid w:val="00094DA2"/>
    <w:rsid w:val="00095954"/>
    <w:rsid w:val="00096848"/>
    <w:rsid w:val="000A1DFA"/>
    <w:rsid w:val="000A1F8A"/>
    <w:rsid w:val="000A2120"/>
    <w:rsid w:val="000A2831"/>
    <w:rsid w:val="000A290F"/>
    <w:rsid w:val="000A2EB4"/>
    <w:rsid w:val="000A3625"/>
    <w:rsid w:val="000A417F"/>
    <w:rsid w:val="000A4D4E"/>
    <w:rsid w:val="000A5198"/>
    <w:rsid w:val="000B11E9"/>
    <w:rsid w:val="000B1B8D"/>
    <w:rsid w:val="000B1C9E"/>
    <w:rsid w:val="000B22E7"/>
    <w:rsid w:val="000B3446"/>
    <w:rsid w:val="000B4481"/>
    <w:rsid w:val="000B5332"/>
    <w:rsid w:val="000B5502"/>
    <w:rsid w:val="000B5919"/>
    <w:rsid w:val="000B663F"/>
    <w:rsid w:val="000B700E"/>
    <w:rsid w:val="000B7191"/>
    <w:rsid w:val="000C064A"/>
    <w:rsid w:val="000C0894"/>
    <w:rsid w:val="000C17A1"/>
    <w:rsid w:val="000C27F5"/>
    <w:rsid w:val="000C2C0F"/>
    <w:rsid w:val="000C3115"/>
    <w:rsid w:val="000C319B"/>
    <w:rsid w:val="000C424E"/>
    <w:rsid w:val="000C5009"/>
    <w:rsid w:val="000C50B7"/>
    <w:rsid w:val="000C58A6"/>
    <w:rsid w:val="000C5C80"/>
    <w:rsid w:val="000C5F49"/>
    <w:rsid w:val="000C6EFF"/>
    <w:rsid w:val="000C7223"/>
    <w:rsid w:val="000D01C8"/>
    <w:rsid w:val="000D122D"/>
    <w:rsid w:val="000D18E4"/>
    <w:rsid w:val="000D26F7"/>
    <w:rsid w:val="000D5020"/>
    <w:rsid w:val="000D5495"/>
    <w:rsid w:val="000D75B5"/>
    <w:rsid w:val="000D7733"/>
    <w:rsid w:val="000D7A64"/>
    <w:rsid w:val="000E0489"/>
    <w:rsid w:val="000E23EF"/>
    <w:rsid w:val="000E30B2"/>
    <w:rsid w:val="000E356A"/>
    <w:rsid w:val="000E3A49"/>
    <w:rsid w:val="000E46A0"/>
    <w:rsid w:val="000E4AA4"/>
    <w:rsid w:val="000F015C"/>
    <w:rsid w:val="000F28A6"/>
    <w:rsid w:val="000F301B"/>
    <w:rsid w:val="000F3527"/>
    <w:rsid w:val="000F3F67"/>
    <w:rsid w:val="000F417A"/>
    <w:rsid w:val="000F59AC"/>
    <w:rsid w:val="000F7249"/>
    <w:rsid w:val="000F764D"/>
    <w:rsid w:val="0010358E"/>
    <w:rsid w:val="00103AB6"/>
    <w:rsid w:val="0011123F"/>
    <w:rsid w:val="001124DE"/>
    <w:rsid w:val="0011250A"/>
    <w:rsid w:val="001131C3"/>
    <w:rsid w:val="0011327C"/>
    <w:rsid w:val="0011358D"/>
    <w:rsid w:val="001150F5"/>
    <w:rsid w:val="00115CCD"/>
    <w:rsid w:val="00115D25"/>
    <w:rsid w:val="0011662C"/>
    <w:rsid w:val="00116C1A"/>
    <w:rsid w:val="00120B35"/>
    <w:rsid w:val="00120BE5"/>
    <w:rsid w:val="0012162D"/>
    <w:rsid w:val="00121F21"/>
    <w:rsid w:val="00122A0D"/>
    <w:rsid w:val="001259CD"/>
    <w:rsid w:val="001269D9"/>
    <w:rsid w:val="00126CA8"/>
    <w:rsid w:val="001273C2"/>
    <w:rsid w:val="00127611"/>
    <w:rsid w:val="0013093F"/>
    <w:rsid w:val="001320FC"/>
    <w:rsid w:val="00133F86"/>
    <w:rsid w:val="00134827"/>
    <w:rsid w:val="00135765"/>
    <w:rsid w:val="00136D73"/>
    <w:rsid w:val="0013765B"/>
    <w:rsid w:val="00137808"/>
    <w:rsid w:val="00141888"/>
    <w:rsid w:val="00141DEC"/>
    <w:rsid w:val="001426DF"/>
    <w:rsid w:val="001466F5"/>
    <w:rsid w:val="0014698D"/>
    <w:rsid w:val="001478DF"/>
    <w:rsid w:val="00151E59"/>
    <w:rsid w:val="0015215D"/>
    <w:rsid w:val="00152A16"/>
    <w:rsid w:val="00152B11"/>
    <w:rsid w:val="001556BF"/>
    <w:rsid w:val="00157ABA"/>
    <w:rsid w:val="00157B76"/>
    <w:rsid w:val="00160181"/>
    <w:rsid w:val="001609DF"/>
    <w:rsid w:val="00161F38"/>
    <w:rsid w:val="001627DE"/>
    <w:rsid w:val="0016569E"/>
    <w:rsid w:val="00166BF4"/>
    <w:rsid w:val="0016770D"/>
    <w:rsid w:val="001702CA"/>
    <w:rsid w:val="001712B3"/>
    <w:rsid w:val="00172C74"/>
    <w:rsid w:val="0017499E"/>
    <w:rsid w:val="00175920"/>
    <w:rsid w:val="0017673C"/>
    <w:rsid w:val="00180C2B"/>
    <w:rsid w:val="00181CF7"/>
    <w:rsid w:val="001844AE"/>
    <w:rsid w:val="00186B34"/>
    <w:rsid w:val="00190108"/>
    <w:rsid w:val="001909CE"/>
    <w:rsid w:val="00192D0D"/>
    <w:rsid w:val="00192D3D"/>
    <w:rsid w:val="00192FFF"/>
    <w:rsid w:val="0019327B"/>
    <w:rsid w:val="00193DE9"/>
    <w:rsid w:val="00196127"/>
    <w:rsid w:val="001A3214"/>
    <w:rsid w:val="001A3DE2"/>
    <w:rsid w:val="001A3ED5"/>
    <w:rsid w:val="001A43EA"/>
    <w:rsid w:val="001A4C2E"/>
    <w:rsid w:val="001A4E8F"/>
    <w:rsid w:val="001A5E55"/>
    <w:rsid w:val="001A7D01"/>
    <w:rsid w:val="001B1DDD"/>
    <w:rsid w:val="001B1F93"/>
    <w:rsid w:val="001B35E0"/>
    <w:rsid w:val="001B4040"/>
    <w:rsid w:val="001B4488"/>
    <w:rsid w:val="001B61CC"/>
    <w:rsid w:val="001C0D1A"/>
    <w:rsid w:val="001C1375"/>
    <w:rsid w:val="001C152C"/>
    <w:rsid w:val="001C4763"/>
    <w:rsid w:val="001C4984"/>
    <w:rsid w:val="001C5780"/>
    <w:rsid w:val="001C6209"/>
    <w:rsid w:val="001C620D"/>
    <w:rsid w:val="001C70BD"/>
    <w:rsid w:val="001C7438"/>
    <w:rsid w:val="001C7530"/>
    <w:rsid w:val="001D0A47"/>
    <w:rsid w:val="001D0AAC"/>
    <w:rsid w:val="001D0B03"/>
    <w:rsid w:val="001D2934"/>
    <w:rsid w:val="001D3EE3"/>
    <w:rsid w:val="001D5FB7"/>
    <w:rsid w:val="001E103B"/>
    <w:rsid w:val="001E1DCC"/>
    <w:rsid w:val="001E3AE7"/>
    <w:rsid w:val="001E55E0"/>
    <w:rsid w:val="001E56D0"/>
    <w:rsid w:val="001E5D08"/>
    <w:rsid w:val="001E7ABA"/>
    <w:rsid w:val="001F0278"/>
    <w:rsid w:val="001F1843"/>
    <w:rsid w:val="001F1CAD"/>
    <w:rsid w:val="001F208D"/>
    <w:rsid w:val="001F2A8C"/>
    <w:rsid w:val="001F33E3"/>
    <w:rsid w:val="001F5AC7"/>
    <w:rsid w:val="001F6D95"/>
    <w:rsid w:val="0020149B"/>
    <w:rsid w:val="00203BEB"/>
    <w:rsid w:val="002042F2"/>
    <w:rsid w:val="00204477"/>
    <w:rsid w:val="00204BD0"/>
    <w:rsid w:val="002063CB"/>
    <w:rsid w:val="00207444"/>
    <w:rsid w:val="0021026C"/>
    <w:rsid w:val="00210405"/>
    <w:rsid w:val="00210B4C"/>
    <w:rsid w:val="00210D1D"/>
    <w:rsid w:val="00213BEC"/>
    <w:rsid w:val="0021458E"/>
    <w:rsid w:val="0021658D"/>
    <w:rsid w:val="002165A2"/>
    <w:rsid w:val="00217DEB"/>
    <w:rsid w:val="0022009C"/>
    <w:rsid w:val="00221FA9"/>
    <w:rsid w:val="002264D2"/>
    <w:rsid w:val="00226F47"/>
    <w:rsid w:val="00230546"/>
    <w:rsid w:val="00230FFB"/>
    <w:rsid w:val="0023386B"/>
    <w:rsid w:val="00233C95"/>
    <w:rsid w:val="00234230"/>
    <w:rsid w:val="00234E61"/>
    <w:rsid w:val="00235BC2"/>
    <w:rsid w:val="00235E16"/>
    <w:rsid w:val="00236F0E"/>
    <w:rsid w:val="00242557"/>
    <w:rsid w:val="0024411F"/>
    <w:rsid w:val="0024434C"/>
    <w:rsid w:val="00244C7E"/>
    <w:rsid w:val="00250199"/>
    <w:rsid w:val="002521D7"/>
    <w:rsid w:val="002533A8"/>
    <w:rsid w:val="00254A0B"/>
    <w:rsid w:val="00260044"/>
    <w:rsid w:val="00260AEA"/>
    <w:rsid w:val="002610F1"/>
    <w:rsid w:val="0026295A"/>
    <w:rsid w:val="00263BBD"/>
    <w:rsid w:val="00264A0B"/>
    <w:rsid w:val="00264C10"/>
    <w:rsid w:val="0026579B"/>
    <w:rsid w:val="0026780E"/>
    <w:rsid w:val="0027256A"/>
    <w:rsid w:val="00274DCB"/>
    <w:rsid w:val="00275E0E"/>
    <w:rsid w:val="00276182"/>
    <w:rsid w:val="002771F3"/>
    <w:rsid w:val="00277BF6"/>
    <w:rsid w:val="00280F74"/>
    <w:rsid w:val="0028195F"/>
    <w:rsid w:val="00282300"/>
    <w:rsid w:val="00282B21"/>
    <w:rsid w:val="00290E89"/>
    <w:rsid w:val="00291964"/>
    <w:rsid w:val="00292197"/>
    <w:rsid w:val="00292491"/>
    <w:rsid w:val="00293C3B"/>
    <w:rsid w:val="0029409D"/>
    <w:rsid w:val="00294A37"/>
    <w:rsid w:val="00296F9B"/>
    <w:rsid w:val="002A0D6E"/>
    <w:rsid w:val="002A25A3"/>
    <w:rsid w:val="002A3CB1"/>
    <w:rsid w:val="002A42D1"/>
    <w:rsid w:val="002A5A3D"/>
    <w:rsid w:val="002A6220"/>
    <w:rsid w:val="002A7976"/>
    <w:rsid w:val="002A7CBE"/>
    <w:rsid w:val="002B1438"/>
    <w:rsid w:val="002B23CE"/>
    <w:rsid w:val="002B2AEA"/>
    <w:rsid w:val="002B2AF8"/>
    <w:rsid w:val="002B2C6A"/>
    <w:rsid w:val="002B53F8"/>
    <w:rsid w:val="002B6D1B"/>
    <w:rsid w:val="002C1226"/>
    <w:rsid w:val="002C2398"/>
    <w:rsid w:val="002C2486"/>
    <w:rsid w:val="002C3AAC"/>
    <w:rsid w:val="002C3FBF"/>
    <w:rsid w:val="002C4EAA"/>
    <w:rsid w:val="002C5319"/>
    <w:rsid w:val="002C5D84"/>
    <w:rsid w:val="002D27AC"/>
    <w:rsid w:val="002D2D5A"/>
    <w:rsid w:val="002D3420"/>
    <w:rsid w:val="002D3B86"/>
    <w:rsid w:val="002D510C"/>
    <w:rsid w:val="002D51B7"/>
    <w:rsid w:val="002D6E3F"/>
    <w:rsid w:val="002D73D3"/>
    <w:rsid w:val="002E0238"/>
    <w:rsid w:val="002E160F"/>
    <w:rsid w:val="002E1EA4"/>
    <w:rsid w:val="002E218A"/>
    <w:rsid w:val="002E41C8"/>
    <w:rsid w:val="002E497D"/>
    <w:rsid w:val="002E5F32"/>
    <w:rsid w:val="002E7BA1"/>
    <w:rsid w:val="002F08A7"/>
    <w:rsid w:val="002F0E3A"/>
    <w:rsid w:val="002F2C78"/>
    <w:rsid w:val="002F3358"/>
    <w:rsid w:val="002F3C56"/>
    <w:rsid w:val="002F696F"/>
    <w:rsid w:val="002F6E2D"/>
    <w:rsid w:val="002F70B3"/>
    <w:rsid w:val="002F7309"/>
    <w:rsid w:val="00302FFB"/>
    <w:rsid w:val="0030353D"/>
    <w:rsid w:val="00304A78"/>
    <w:rsid w:val="00307F3E"/>
    <w:rsid w:val="003101EB"/>
    <w:rsid w:val="003136D5"/>
    <w:rsid w:val="00313CEC"/>
    <w:rsid w:val="00315E95"/>
    <w:rsid w:val="0031607C"/>
    <w:rsid w:val="00316CD9"/>
    <w:rsid w:val="00317637"/>
    <w:rsid w:val="00317CF6"/>
    <w:rsid w:val="00320728"/>
    <w:rsid w:val="00320764"/>
    <w:rsid w:val="0032082D"/>
    <w:rsid w:val="00322BDE"/>
    <w:rsid w:val="003244AC"/>
    <w:rsid w:val="00326466"/>
    <w:rsid w:val="003264DC"/>
    <w:rsid w:val="00327E8D"/>
    <w:rsid w:val="003350A4"/>
    <w:rsid w:val="00336C29"/>
    <w:rsid w:val="00337085"/>
    <w:rsid w:val="00337300"/>
    <w:rsid w:val="00337E9D"/>
    <w:rsid w:val="0034029C"/>
    <w:rsid w:val="003402E6"/>
    <w:rsid w:val="00340A73"/>
    <w:rsid w:val="00340BA8"/>
    <w:rsid w:val="00341A2F"/>
    <w:rsid w:val="0034253E"/>
    <w:rsid w:val="00343A48"/>
    <w:rsid w:val="00345116"/>
    <w:rsid w:val="0034612E"/>
    <w:rsid w:val="003464D2"/>
    <w:rsid w:val="00347FF8"/>
    <w:rsid w:val="0035046D"/>
    <w:rsid w:val="00351183"/>
    <w:rsid w:val="00351B68"/>
    <w:rsid w:val="00351D38"/>
    <w:rsid w:val="0035583E"/>
    <w:rsid w:val="00357340"/>
    <w:rsid w:val="00357E91"/>
    <w:rsid w:val="003612DF"/>
    <w:rsid w:val="00362A4C"/>
    <w:rsid w:val="00363276"/>
    <w:rsid w:val="00364CA5"/>
    <w:rsid w:val="00364E3C"/>
    <w:rsid w:val="00365033"/>
    <w:rsid w:val="00365218"/>
    <w:rsid w:val="003663FA"/>
    <w:rsid w:val="00367409"/>
    <w:rsid w:val="003718A3"/>
    <w:rsid w:val="00372293"/>
    <w:rsid w:val="00374773"/>
    <w:rsid w:val="00374BB8"/>
    <w:rsid w:val="00375DC7"/>
    <w:rsid w:val="00376664"/>
    <w:rsid w:val="00380647"/>
    <w:rsid w:val="003833A6"/>
    <w:rsid w:val="00383DCE"/>
    <w:rsid w:val="003870E8"/>
    <w:rsid w:val="003901B6"/>
    <w:rsid w:val="00390906"/>
    <w:rsid w:val="00391928"/>
    <w:rsid w:val="003937F7"/>
    <w:rsid w:val="003938D2"/>
    <w:rsid w:val="00394FB2"/>
    <w:rsid w:val="003975F0"/>
    <w:rsid w:val="003A0AC6"/>
    <w:rsid w:val="003A10EB"/>
    <w:rsid w:val="003A27C5"/>
    <w:rsid w:val="003A3599"/>
    <w:rsid w:val="003A6AC3"/>
    <w:rsid w:val="003B0451"/>
    <w:rsid w:val="003B16A2"/>
    <w:rsid w:val="003B1E92"/>
    <w:rsid w:val="003B3C09"/>
    <w:rsid w:val="003B493A"/>
    <w:rsid w:val="003B4CF4"/>
    <w:rsid w:val="003B51DC"/>
    <w:rsid w:val="003B61CD"/>
    <w:rsid w:val="003C1C70"/>
    <w:rsid w:val="003C2326"/>
    <w:rsid w:val="003C253E"/>
    <w:rsid w:val="003C3371"/>
    <w:rsid w:val="003C3799"/>
    <w:rsid w:val="003C49CC"/>
    <w:rsid w:val="003C4CA7"/>
    <w:rsid w:val="003C5CE8"/>
    <w:rsid w:val="003C6742"/>
    <w:rsid w:val="003C74E5"/>
    <w:rsid w:val="003C7B71"/>
    <w:rsid w:val="003D32E2"/>
    <w:rsid w:val="003D352B"/>
    <w:rsid w:val="003D6A9D"/>
    <w:rsid w:val="003E1A37"/>
    <w:rsid w:val="003E20B7"/>
    <w:rsid w:val="003E2F4B"/>
    <w:rsid w:val="003E3E34"/>
    <w:rsid w:val="003E4FF7"/>
    <w:rsid w:val="003E5B6A"/>
    <w:rsid w:val="003E6980"/>
    <w:rsid w:val="003F0458"/>
    <w:rsid w:val="003F0B3D"/>
    <w:rsid w:val="003F1DB9"/>
    <w:rsid w:val="003F22B1"/>
    <w:rsid w:val="003F2A3B"/>
    <w:rsid w:val="003F2C71"/>
    <w:rsid w:val="003F3FE2"/>
    <w:rsid w:val="003F6089"/>
    <w:rsid w:val="003F7B65"/>
    <w:rsid w:val="004006FC"/>
    <w:rsid w:val="004012A7"/>
    <w:rsid w:val="00402F40"/>
    <w:rsid w:val="004035C9"/>
    <w:rsid w:val="00403FBD"/>
    <w:rsid w:val="00404BDD"/>
    <w:rsid w:val="0040691C"/>
    <w:rsid w:val="004103F6"/>
    <w:rsid w:val="004134FE"/>
    <w:rsid w:val="0041442D"/>
    <w:rsid w:val="00415147"/>
    <w:rsid w:val="00416704"/>
    <w:rsid w:val="00417488"/>
    <w:rsid w:val="00422420"/>
    <w:rsid w:val="00425602"/>
    <w:rsid w:val="00425641"/>
    <w:rsid w:val="00425A70"/>
    <w:rsid w:val="00426505"/>
    <w:rsid w:val="00427132"/>
    <w:rsid w:val="004279CB"/>
    <w:rsid w:val="0043084E"/>
    <w:rsid w:val="00430B92"/>
    <w:rsid w:val="00433792"/>
    <w:rsid w:val="0043381D"/>
    <w:rsid w:val="0043586A"/>
    <w:rsid w:val="004369DD"/>
    <w:rsid w:val="00436C0B"/>
    <w:rsid w:val="004375B3"/>
    <w:rsid w:val="004378E9"/>
    <w:rsid w:val="0044039C"/>
    <w:rsid w:val="0044066A"/>
    <w:rsid w:val="00440D17"/>
    <w:rsid w:val="0044245B"/>
    <w:rsid w:val="00443ADE"/>
    <w:rsid w:val="004466E1"/>
    <w:rsid w:val="0044711F"/>
    <w:rsid w:val="004516DC"/>
    <w:rsid w:val="0045421B"/>
    <w:rsid w:val="00455AA8"/>
    <w:rsid w:val="00456473"/>
    <w:rsid w:val="004610AF"/>
    <w:rsid w:val="004613EA"/>
    <w:rsid w:val="0046188F"/>
    <w:rsid w:val="00461A6A"/>
    <w:rsid w:val="00462BFA"/>
    <w:rsid w:val="004634B8"/>
    <w:rsid w:val="00465429"/>
    <w:rsid w:val="00465E37"/>
    <w:rsid w:val="00466DC0"/>
    <w:rsid w:val="00470463"/>
    <w:rsid w:val="00471D41"/>
    <w:rsid w:val="0047212B"/>
    <w:rsid w:val="00472D4A"/>
    <w:rsid w:val="0047408A"/>
    <w:rsid w:val="00474DC4"/>
    <w:rsid w:val="00480AAB"/>
    <w:rsid w:val="00481830"/>
    <w:rsid w:val="004823C3"/>
    <w:rsid w:val="0048308C"/>
    <w:rsid w:val="004844F8"/>
    <w:rsid w:val="00487D51"/>
    <w:rsid w:val="0049097A"/>
    <w:rsid w:val="00490BBC"/>
    <w:rsid w:val="00491D1F"/>
    <w:rsid w:val="00492746"/>
    <w:rsid w:val="00493B14"/>
    <w:rsid w:val="00493E16"/>
    <w:rsid w:val="004947B9"/>
    <w:rsid w:val="00495C7E"/>
    <w:rsid w:val="00496AE2"/>
    <w:rsid w:val="004A00CB"/>
    <w:rsid w:val="004A082D"/>
    <w:rsid w:val="004A1F81"/>
    <w:rsid w:val="004A3595"/>
    <w:rsid w:val="004A38E4"/>
    <w:rsid w:val="004A3E25"/>
    <w:rsid w:val="004A413B"/>
    <w:rsid w:val="004A44C3"/>
    <w:rsid w:val="004A4C9D"/>
    <w:rsid w:val="004A5558"/>
    <w:rsid w:val="004A79E0"/>
    <w:rsid w:val="004B0DDE"/>
    <w:rsid w:val="004B1134"/>
    <w:rsid w:val="004B1C37"/>
    <w:rsid w:val="004B4896"/>
    <w:rsid w:val="004B6A13"/>
    <w:rsid w:val="004C0325"/>
    <w:rsid w:val="004C274D"/>
    <w:rsid w:val="004C2C33"/>
    <w:rsid w:val="004C3CF6"/>
    <w:rsid w:val="004C4ABA"/>
    <w:rsid w:val="004C5E81"/>
    <w:rsid w:val="004C64E2"/>
    <w:rsid w:val="004C6947"/>
    <w:rsid w:val="004C6E03"/>
    <w:rsid w:val="004C7294"/>
    <w:rsid w:val="004C7C7A"/>
    <w:rsid w:val="004D0225"/>
    <w:rsid w:val="004D0623"/>
    <w:rsid w:val="004D29EE"/>
    <w:rsid w:val="004D2F3D"/>
    <w:rsid w:val="004D2FB4"/>
    <w:rsid w:val="004D4D5F"/>
    <w:rsid w:val="004D7D23"/>
    <w:rsid w:val="004D7EC4"/>
    <w:rsid w:val="004E14A7"/>
    <w:rsid w:val="004E306A"/>
    <w:rsid w:val="004E4439"/>
    <w:rsid w:val="004E5724"/>
    <w:rsid w:val="004E6A0B"/>
    <w:rsid w:val="004F05CC"/>
    <w:rsid w:val="004F1352"/>
    <w:rsid w:val="004F3339"/>
    <w:rsid w:val="004F79BB"/>
    <w:rsid w:val="00500A69"/>
    <w:rsid w:val="0050200A"/>
    <w:rsid w:val="00502B5E"/>
    <w:rsid w:val="00503B49"/>
    <w:rsid w:val="005044FE"/>
    <w:rsid w:val="00504FF0"/>
    <w:rsid w:val="0050555E"/>
    <w:rsid w:val="00507C8B"/>
    <w:rsid w:val="00507E6F"/>
    <w:rsid w:val="00510062"/>
    <w:rsid w:val="00510DD0"/>
    <w:rsid w:val="00511396"/>
    <w:rsid w:val="005127C2"/>
    <w:rsid w:val="00520F20"/>
    <w:rsid w:val="00521067"/>
    <w:rsid w:val="00521262"/>
    <w:rsid w:val="005213E1"/>
    <w:rsid w:val="00522F25"/>
    <w:rsid w:val="00523A30"/>
    <w:rsid w:val="00523C61"/>
    <w:rsid w:val="00527BDF"/>
    <w:rsid w:val="0053057F"/>
    <w:rsid w:val="0053146E"/>
    <w:rsid w:val="005319CB"/>
    <w:rsid w:val="0053421D"/>
    <w:rsid w:val="00540062"/>
    <w:rsid w:val="0054086B"/>
    <w:rsid w:val="00542CF9"/>
    <w:rsid w:val="00543994"/>
    <w:rsid w:val="00545127"/>
    <w:rsid w:val="00545178"/>
    <w:rsid w:val="00547082"/>
    <w:rsid w:val="00550229"/>
    <w:rsid w:val="00554A76"/>
    <w:rsid w:val="00555A28"/>
    <w:rsid w:val="0055652C"/>
    <w:rsid w:val="00557FA0"/>
    <w:rsid w:val="005617FD"/>
    <w:rsid w:val="00562A98"/>
    <w:rsid w:val="00563DAA"/>
    <w:rsid w:val="00565468"/>
    <w:rsid w:val="00565F49"/>
    <w:rsid w:val="005666C1"/>
    <w:rsid w:val="00567D5A"/>
    <w:rsid w:val="005703C6"/>
    <w:rsid w:val="00573101"/>
    <w:rsid w:val="00576B79"/>
    <w:rsid w:val="00577BB6"/>
    <w:rsid w:val="0058234B"/>
    <w:rsid w:val="005831C7"/>
    <w:rsid w:val="00584943"/>
    <w:rsid w:val="005854D5"/>
    <w:rsid w:val="00586719"/>
    <w:rsid w:val="00587214"/>
    <w:rsid w:val="00590E0D"/>
    <w:rsid w:val="005952F1"/>
    <w:rsid w:val="00596712"/>
    <w:rsid w:val="005A33DA"/>
    <w:rsid w:val="005A4B68"/>
    <w:rsid w:val="005A65BE"/>
    <w:rsid w:val="005A73B4"/>
    <w:rsid w:val="005A7C9A"/>
    <w:rsid w:val="005B18E4"/>
    <w:rsid w:val="005B2BA1"/>
    <w:rsid w:val="005B2EC7"/>
    <w:rsid w:val="005B59F6"/>
    <w:rsid w:val="005B5FA3"/>
    <w:rsid w:val="005B71DC"/>
    <w:rsid w:val="005B7759"/>
    <w:rsid w:val="005C1540"/>
    <w:rsid w:val="005C1B44"/>
    <w:rsid w:val="005C1D76"/>
    <w:rsid w:val="005C2B74"/>
    <w:rsid w:val="005C396D"/>
    <w:rsid w:val="005C479A"/>
    <w:rsid w:val="005C4B0A"/>
    <w:rsid w:val="005C524C"/>
    <w:rsid w:val="005C5615"/>
    <w:rsid w:val="005C63EB"/>
    <w:rsid w:val="005D3343"/>
    <w:rsid w:val="005D6428"/>
    <w:rsid w:val="005D6CD8"/>
    <w:rsid w:val="005D6D48"/>
    <w:rsid w:val="005D712B"/>
    <w:rsid w:val="005E00B5"/>
    <w:rsid w:val="005E067A"/>
    <w:rsid w:val="005E103D"/>
    <w:rsid w:val="005E2A02"/>
    <w:rsid w:val="005E380A"/>
    <w:rsid w:val="005E76A2"/>
    <w:rsid w:val="005F0315"/>
    <w:rsid w:val="005F04F4"/>
    <w:rsid w:val="005F0DE5"/>
    <w:rsid w:val="005F33E0"/>
    <w:rsid w:val="005F3613"/>
    <w:rsid w:val="005F388C"/>
    <w:rsid w:val="005F4895"/>
    <w:rsid w:val="005F58D6"/>
    <w:rsid w:val="005F6A16"/>
    <w:rsid w:val="005F7C3A"/>
    <w:rsid w:val="006009E7"/>
    <w:rsid w:val="00600C3D"/>
    <w:rsid w:val="00600EF8"/>
    <w:rsid w:val="00601506"/>
    <w:rsid w:val="006017A1"/>
    <w:rsid w:val="00601C1B"/>
    <w:rsid w:val="00603F90"/>
    <w:rsid w:val="00606827"/>
    <w:rsid w:val="00606901"/>
    <w:rsid w:val="00614465"/>
    <w:rsid w:val="00614E7A"/>
    <w:rsid w:val="00614F38"/>
    <w:rsid w:val="0061690C"/>
    <w:rsid w:val="006172D7"/>
    <w:rsid w:val="0062021E"/>
    <w:rsid w:val="00621CDC"/>
    <w:rsid w:val="00623600"/>
    <w:rsid w:val="00624B90"/>
    <w:rsid w:val="006251AF"/>
    <w:rsid w:val="00626BBF"/>
    <w:rsid w:val="00627791"/>
    <w:rsid w:val="00627F07"/>
    <w:rsid w:val="00630474"/>
    <w:rsid w:val="00633709"/>
    <w:rsid w:val="00635126"/>
    <w:rsid w:val="00640B26"/>
    <w:rsid w:val="006415C3"/>
    <w:rsid w:val="00641B09"/>
    <w:rsid w:val="00641FF6"/>
    <w:rsid w:val="00645040"/>
    <w:rsid w:val="006465E8"/>
    <w:rsid w:val="00647171"/>
    <w:rsid w:val="00647364"/>
    <w:rsid w:val="00650F84"/>
    <w:rsid w:val="00651623"/>
    <w:rsid w:val="006529D9"/>
    <w:rsid w:val="006533FA"/>
    <w:rsid w:val="00657179"/>
    <w:rsid w:val="00657421"/>
    <w:rsid w:val="006576F7"/>
    <w:rsid w:val="006621AC"/>
    <w:rsid w:val="0066271A"/>
    <w:rsid w:val="00664D28"/>
    <w:rsid w:val="006716EA"/>
    <w:rsid w:val="00674740"/>
    <w:rsid w:val="006747B8"/>
    <w:rsid w:val="00674AC4"/>
    <w:rsid w:val="00675980"/>
    <w:rsid w:val="00675E9E"/>
    <w:rsid w:val="0067715E"/>
    <w:rsid w:val="0067795D"/>
    <w:rsid w:val="00677C8D"/>
    <w:rsid w:val="006801DB"/>
    <w:rsid w:val="00681011"/>
    <w:rsid w:val="00681094"/>
    <w:rsid w:val="006822A5"/>
    <w:rsid w:val="006830CD"/>
    <w:rsid w:val="006833A0"/>
    <w:rsid w:val="00685630"/>
    <w:rsid w:val="006867D4"/>
    <w:rsid w:val="006872A3"/>
    <w:rsid w:val="00690134"/>
    <w:rsid w:val="0069026D"/>
    <w:rsid w:val="006905A4"/>
    <w:rsid w:val="00690EBC"/>
    <w:rsid w:val="00691E62"/>
    <w:rsid w:val="0069306F"/>
    <w:rsid w:val="006A00BD"/>
    <w:rsid w:val="006A04A3"/>
    <w:rsid w:val="006A0B00"/>
    <w:rsid w:val="006A19BB"/>
    <w:rsid w:val="006A2858"/>
    <w:rsid w:val="006A2FDC"/>
    <w:rsid w:val="006A3C8A"/>
    <w:rsid w:val="006A4223"/>
    <w:rsid w:val="006A5E4F"/>
    <w:rsid w:val="006A7809"/>
    <w:rsid w:val="006A7D99"/>
    <w:rsid w:val="006B0184"/>
    <w:rsid w:val="006B0267"/>
    <w:rsid w:val="006B1BA1"/>
    <w:rsid w:val="006B2554"/>
    <w:rsid w:val="006B3250"/>
    <w:rsid w:val="006B352B"/>
    <w:rsid w:val="006B3C7B"/>
    <w:rsid w:val="006B3CB7"/>
    <w:rsid w:val="006B4DE0"/>
    <w:rsid w:val="006B5768"/>
    <w:rsid w:val="006B77FB"/>
    <w:rsid w:val="006B79AE"/>
    <w:rsid w:val="006C0165"/>
    <w:rsid w:val="006C0ECD"/>
    <w:rsid w:val="006C0EF2"/>
    <w:rsid w:val="006C4266"/>
    <w:rsid w:val="006C4CAE"/>
    <w:rsid w:val="006C538F"/>
    <w:rsid w:val="006C59FB"/>
    <w:rsid w:val="006C5BC5"/>
    <w:rsid w:val="006C5D6A"/>
    <w:rsid w:val="006C67FB"/>
    <w:rsid w:val="006D0255"/>
    <w:rsid w:val="006D179A"/>
    <w:rsid w:val="006D17EB"/>
    <w:rsid w:val="006D2018"/>
    <w:rsid w:val="006D72D4"/>
    <w:rsid w:val="006D7CD8"/>
    <w:rsid w:val="006E0C27"/>
    <w:rsid w:val="006E0E9E"/>
    <w:rsid w:val="006E5174"/>
    <w:rsid w:val="006E6463"/>
    <w:rsid w:val="006E745F"/>
    <w:rsid w:val="006F031D"/>
    <w:rsid w:val="006F0713"/>
    <w:rsid w:val="006F34CB"/>
    <w:rsid w:val="006F3B2B"/>
    <w:rsid w:val="006F4ECA"/>
    <w:rsid w:val="006F6820"/>
    <w:rsid w:val="006F7118"/>
    <w:rsid w:val="00700A07"/>
    <w:rsid w:val="00700A4C"/>
    <w:rsid w:val="00702FEA"/>
    <w:rsid w:val="007040CF"/>
    <w:rsid w:val="00704562"/>
    <w:rsid w:val="00704B67"/>
    <w:rsid w:val="00704C83"/>
    <w:rsid w:val="007050BD"/>
    <w:rsid w:val="00705716"/>
    <w:rsid w:val="00706797"/>
    <w:rsid w:val="00707F0B"/>
    <w:rsid w:val="00710400"/>
    <w:rsid w:val="007105AA"/>
    <w:rsid w:val="00710D69"/>
    <w:rsid w:val="00710E18"/>
    <w:rsid w:val="007111D2"/>
    <w:rsid w:val="0071170E"/>
    <w:rsid w:val="007119E5"/>
    <w:rsid w:val="007124F3"/>
    <w:rsid w:val="00712A81"/>
    <w:rsid w:val="0071366B"/>
    <w:rsid w:val="0071394F"/>
    <w:rsid w:val="00713C6F"/>
    <w:rsid w:val="007148EE"/>
    <w:rsid w:val="0071490D"/>
    <w:rsid w:val="007155C2"/>
    <w:rsid w:val="00716766"/>
    <w:rsid w:val="007179E5"/>
    <w:rsid w:val="00717E08"/>
    <w:rsid w:val="0072161A"/>
    <w:rsid w:val="00721E3C"/>
    <w:rsid w:val="007224D3"/>
    <w:rsid w:val="007236CB"/>
    <w:rsid w:val="00723996"/>
    <w:rsid w:val="007241AC"/>
    <w:rsid w:val="007254CD"/>
    <w:rsid w:val="00725699"/>
    <w:rsid w:val="00725C1B"/>
    <w:rsid w:val="007272F7"/>
    <w:rsid w:val="007303A1"/>
    <w:rsid w:val="0073106D"/>
    <w:rsid w:val="00733B0F"/>
    <w:rsid w:val="00734F6A"/>
    <w:rsid w:val="00737028"/>
    <w:rsid w:val="00737AA1"/>
    <w:rsid w:val="00740742"/>
    <w:rsid w:val="0074096C"/>
    <w:rsid w:val="007412B5"/>
    <w:rsid w:val="007416D7"/>
    <w:rsid w:val="00741ED2"/>
    <w:rsid w:val="007435BA"/>
    <w:rsid w:val="007441B0"/>
    <w:rsid w:val="0074470E"/>
    <w:rsid w:val="00745AE8"/>
    <w:rsid w:val="00746A0D"/>
    <w:rsid w:val="0074758F"/>
    <w:rsid w:val="00753022"/>
    <w:rsid w:val="00753F85"/>
    <w:rsid w:val="00754E2E"/>
    <w:rsid w:val="00755431"/>
    <w:rsid w:val="0075584A"/>
    <w:rsid w:val="00756F87"/>
    <w:rsid w:val="007578D1"/>
    <w:rsid w:val="00757AC9"/>
    <w:rsid w:val="00757E79"/>
    <w:rsid w:val="00760E5B"/>
    <w:rsid w:val="007650D1"/>
    <w:rsid w:val="00765279"/>
    <w:rsid w:val="007660C2"/>
    <w:rsid w:val="007677D5"/>
    <w:rsid w:val="007712BD"/>
    <w:rsid w:val="00772353"/>
    <w:rsid w:val="007732EB"/>
    <w:rsid w:val="00773DD6"/>
    <w:rsid w:val="00775093"/>
    <w:rsid w:val="00780642"/>
    <w:rsid w:val="00781744"/>
    <w:rsid w:val="00782D19"/>
    <w:rsid w:val="007850B2"/>
    <w:rsid w:val="00786B6D"/>
    <w:rsid w:val="00790045"/>
    <w:rsid w:val="0079049A"/>
    <w:rsid w:val="007906D5"/>
    <w:rsid w:val="00790813"/>
    <w:rsid w:val="007909F3"/>
    <w:rsid w:val="00790C0F"/>
    <w:rsid w:val="00792086"/>
    <w:rsid w:val="007925FC"/>
    <w:rsid w:val="00795D78"/>
    <w:rsid w:val="00796B19"/>
    <w:rsid w:val="007972A9"/>
    <w:rsid w:val="007A10FB"/>
    <w:rsid w:val="007A1509"/>
    <w:rsid w:val="007A1C03"/>
    <w:rsid w:val="007A34B0"/>
    <w:rsid w:val="007A3CD5"/>
    <w:rsid w:val="007A5181"/>
    <w:rsid w:val="007B0628"/>
    <w:rsid w:val="007B0CAB"/>
    <w:rsid w:val="007B12FD"/>
    <w:rsid w:val="007B17A4"/>
    <w:rsid w:val="007B2692"/>
    <w:rsid w:val="007B26AD"/>
    <w:rsid w:val="007B306B"/>
    <w:rsid w:val="007B4086"/>
    <w:rsid w:val="007B50F8"/>
    <w:rsid w:val="007B5798"/>
    <w:rsid w:val="007B5FA3"/>
    <w:rsid w:val="007B6C1C"/>
    <w:rsid w:val="007C0B50"/>
    <w:rsid w:val="007C1184"/>
    <w:rsid w:val="007C1F59"/>
    <w:rsid w:val="007C28F0"/>
    <w:rsid w:val="007C4500"/>
    <w:rsid w:val="007C4D0B"/>
    <w:rsid w:val="007C5D34"/>
    <w:rsid w:val="007D10A6"/>
    <w:rsid w:val="007D4DE5"/>
    <w:rsid w:val="007E01CD"/>
    <w:rsid w:val="007E466D"/>
    <w:rsid w:val="007E5760"/>
    <w:rsid w:val="007E6E6B"/>
    <w:rsid w:val="007F08E8"/>
    <w:rsid w:val="007F15BC"/>
    <w:rsid w:val="007F29F5"/>
    <w:rsid w:val="007F3F58"/>
    <w:rsid w:val="007F463D"/>
    <w:rsid w:val="007F48BF"/>
    <w:rsid w:val="007F518F"/>
    <w:rsid w:val="007F718B"/>
    <w:rsid w:val="008003FD"/>
    <w:rsid w:val="00800884"/>
    <w:rsid w:val="00801D96"/>
    <w:rsid w:val="0080341A"/>
    <w:rsid w:val="008040FD"/>
    <w:rsid w:val="0080747A"/>
    <w:rsid w:val="0081014A"/>
    <w:rsid w:val="00810A24"/>
    <w:rsid w:val="0081148E"/>
    <w:rsid w:val="00821204"/>
    <w:rsid w:val="00822234"/>
    <w:rsid w:val="00822EAD"/>
    <w:rsid w:val="00823AF7"/>
    <w:rsid w:val="008250E2"/>
    <w:rsid w:val="00831CDF"/>
    <w:rsid w:val="0083210E"/>
    <w:rsid w:val="008327C2"/>
    <w:rsid w:val="00834658"/>
    <w:rsid w:val="008363E4"/>
    <w:rsid w:val="00837B92"/>
    <w:rsid w:val="008408A1"/>
    <w:rsid w:val="00840CAE"/>
    <w:rsid w:val="00841EF0"/>
    <w:rsid w:val="008434C1"/>
    <w:rsid w:val="00844426"/>
    <w:rsid w:val="00844D5E"/>
    <w:rsid w:val="00845572"/>
    <w:rsid w:val="008457B3"/>
    <w:rsid w:val="00846AD5"/>
    <w:rsid w:val="00850124"/>
    <w:rsid w:val="0085028A"/>
    <w:rsid w:val="00850AD7"/>
    <w:rsid w:val="008523BC"/>
    <w:rsid w:val="00852F4E"/>
    <w:rsid w:val="008534C8"/>
    <w:rsid w:val="00853F32"/>
    <w:rsid w:val="008549F6"/>
    <w:rsid w:val="00860F16"/>
    <w:rsid w:val="00861825"/>
    <w:rsid w:val="00863676"/>
    <w:rsid w:val="00864148"/>
    <w:rsid w:val="00864E19"/>
    <w:rsid w:val="00864F55"/>
    <w:rsid w:val="0086568F"/>
    <w:rsid w:val="00865E56"/>
    <w:rsid w:val="00865F9D"/>
    <w:rsid w:val="00867ED2"/>
    <w:rsid w:val="008714A1"/>
    <w:rsid w:val="00871F3F"/>
    <w:rsid w:val="0087255E"/>
    <w:rsid w:val="00872B21"/>
    <w:rsid w:val="0087302F"/>
    <w:rsid w:val="00874FC2"/>
    <w:rsid w:val="008758F8"/>
    <w:rsid w:val="008764EF"/>
    <w:rsid w:val="00876767"/>
    <w:rsid w:val="008775A0"/>
    <w:rsid w:val="00877BDB"/>
    <w:rsid w:val="0088071F"/>
    <w:rsid w:val="008811E2"/>
    <w:rsid w:val="00881584"/>
    <w:rsid w:val="00881852"/>
    <w:rsid w:val="00881B38"/>
    <w:rsid w:val="008822AD"/>
    <w:rsid w:val="00882AD6"/>
    <w:rsid w:val="00883012"/>
    <w:rsid w:val="008844BA"/>
    <w:rsid w:val="00884FCC"/>
    <w:rsid w:val="0088594D"/>
    <w:rsid w:val="008877C9"/>
    <w:rsid w:val="008940A8"/>
    <w:rsid w:val="00895287"/>
    <w:rsid w:val="00895D23"/>
    <w:rsid w:val="00896693"/>
    <w:rsid w:val="008978BB"/>
    <w:rsid w:val="008A0A0E"/>
    <w:rsid w:val="008A1A9E"/>
    <w:rsid w:val="008A30E5"/>
    <w:rsid w:val="008A342C"/>
    <w:rsid w:val="008A3D7C"/>
    <w:rsid w:val="008A6114"/>
    <w:rsid w:val="008A6123"/>
    <w:rsid w:val="008B1472"/>
    <w:rsid w:val="008B2666"/>
    <w:rsid w:val="008B2F9B"/>
    <w:rsid w:val="008B5F18"/>
    <w:rsid w:val="008B6111"/>
    <w:rsid w:val="008B6602"/>
    <w:rsid w:val="008C1269"/>
    <w:rsid w:val="008C13F4"/>
    <w:rsid w:val="008C27EF"/>
    <w:rsid w:val="008C2AFD"/>
    <w:rsid w:val="008C2DD7"/>
    <w:rsid w:val="008C6337"/>
    <w:rsid w:val="008C7FD8"/>
    <w:rsid w:val="008D134C"/>
    <w:rsid w:val="008D199C"/>
    <w:rsid w:val="008D26B2"/>
    <w:rsid w:val="008D2ABC"/>
    <w:rsid w:val="008D4514"/>
    <w:rsid w:val="008D60A5"/>
    <w:rsid w:val="008D7009"/>
    <w:rsid w:val="008D7905"/>
    <w:rsid w:val="008D7B11"/>
    <w:rsid w:val="008E0FAC"/>
    <w:rsid w:val="008E1DED"/>
    <w:rsid w:val="008E3C66"/>
    <w:rsid w:val="008E6F54"/>
    <w:rsid w:val="008E7747"/>
    <w:rsid w:val="008E7B4B"/>
    <w:rsid w:val="008E7C09"/>
    <w:rsid w:val="008E7D12"/>
    <w:rsid w:val="008F13D5"/>
    <w:rsid w:val="008F1A61"/>
    <w:rsid w:val="008F269B"/>
    <w:rsid w:val="008F35DF"/>
    <w:rsid w:val="008F4138"/>
    <w:rsid w:val="008F481F"/>
    <w:rsid w:val="008F4F97"/>
    <w:rsid w:val="008F5329"/>
    <w:rsid w:val="008F585A"/>
    <w:rsid w:val="008F65F7"/>
    <w:rsid w:val="009001C6"/>
    <w:rsid w:val="00900D27"/>
    <w:rsid w:val="00902D60"/>
    <w:rsid w:val="00902F03"/>
    <w:rsid w:val="0090346A"/>
    <w:rsid w:val="009035A3"/>
    <w:rsid w:val="0090489E"/>
    <w:rsid w:val="00905DE4"/>
    <w:rsid w:val="00906CA4"/>
    <w:rsid w:val="009127AD"/>
    <w:rsid w:val="009130EA"/>
    <w:rsid w:val="0091334A"/>
    <w:rsid w:val="0091607E"/>
    <w:rsid w:val="00916187"/>
    <w:rsid w:val="00916DFE"/>
    <w:rsid w:val="009216FD"/>
    <w:rsid w:val="00921ADA"/>
    <w:rsid w:val="00922DBC"/>
    <w:rsid w:val="009233FD"/>
    <w:rsid w:val="0092378C"/>
    <w:rsid w:val="00924425"/>
    <w:rsid w:val="00925006"/>
    <w:rsid w:val="009309E7"/>
    <w:rsid w:val="009326CB"/>
    <w:rsid w:val="009327F8"/>
    <w:rsid w:val="00933EA0"/>
    <w:rsid w:val="00933FE7"/>
    <w:rsid w:val="00934E7D"/>
    <w:rsid w:val="009356CD"/>
    <w:rsid w:val="009366C7"/>
    <w:rsid w:val="0094119F"/>
    <w:rsid w:val="009423D7"/>
    <w:rsid w:val="0094259B"/>
    <w:rsid w:val="00944FD2"/>
    <w:rsid w:val="009460A1"/>
    <w:rsid w:val="009510C8"/>
    <w:rsid w:val="00951484"/>
    <w:rsid w:val="00953019"/>
    <w:rsid w:val="0095378D"/>
    <w:rsid w:val="00953875"/>
    <w:rsid w:val="0095613F"/>
    <w:rsid w:val="009610C9"/>
    <w:rsid w:val="00964130"/>
    <w:rsid w:val="0096420F"/>
    <w:rsid w:val="00964B3E"/>
    <w:rsid w:val="00964F4E"/>
    <w:rsid w:val="009653E9"/>
    <w:rsid w:val="00965CA7"/>
    <w:rsid w:val="0096671A"/>
    <w:rsid w:val="00966C04"/>
    <w:rsid w:val="00966FA7"/>
    <w:rsid w:val="00967AF9"/>
    <w:rsid w:val="00970456"/>
    <w:rsid w:val="009704F8"/>
    <w:rsid w:val="0097130B"/>
    <w:rsid w:val="00971DAB"/>
    <w:rsid w:val="00973EDE"/>
    <w:rsid w:val="0097491F"/>
    <w:rsid w:val="00976A7F"/>
    <w:rsid w:val="009800EA"/>
    <w:rsid w:val="00980252"/>
    <w:rsid w:val="00980404"/>
    <w:rsid w:val="0098052E"/>
    <w:rsid w:val="009809CB"/>
    <w:rsid w:val="00981423"/>
    <w:rsid w:val="00981796"/>
    <w:rsid w:val="00982DEE"/>
    <w:rsid w:val="00983C57"/>
    <w:rsid w:val="009845E6"/>
    <w:rsid w:val="009847F8"/>
    <w:rsid w:val="00984BF6"/>
    <w:rsid w:val="00984EB5"/>
    <w:rsid w:val="0098681E"/>
    <w:rsid w:val="0098704B"/>
    <w:rsid w:val="009878B8"/>
    <w:rsid w:val="00987E60"/>
    <w:rsid w:val="00990EEE"/>
    <w:rsid w:val="009910BF"/>
    <w:rsid w:val="00991555"/>
    <w:rsid w:val="00992C88"/>
    <w:rsid w:val="00992E38"/>
    <w:rsid w:val="009941D2"/>
    <w:rsid w:val="009946FE"/>
    <w:rsid w:val="00994C5F"/>
    <w:rsid w:val="00994D34"/>
    <w:rsid w:val="009976CC"/>
    <w:rsid w:val="009A01F6"/>
    <w:rsid w:val="009A290D"/>
    <w:rsid w:val="009A35EB"/>
    <w:rsid w:val="009A3F80"/>
    <w:rsid w:val="009A5819"/>
    <w:rsid w:val="009B1593"/>
    <w:rsid w:val="009B2538"/>
    <w:rsid w:val="009B299F"/>
    <w:rsid w:val="009B2A1D"/>
    <w:rsid w:val="009B2C26"/>
    <w:rsid w:val="009B4015"/>
    <w:rsid w:val="009B41B5"/>
    <w:rsid w:val="009B43CD"/>
    <w:rsid w:val="009B4B83"/>
    <w:rsid w:val="009B530C"/>
    <w:rsid w:val="009B5560"/>
    <w:rsid w:val="009C054F"/>
    <w:rsid w:val="009C19E1"/>
    <w:rsid w:val="009C22CF"/>
    <w:rsid w:val="009C2578"/>
    <w:rsid w:val="009C2EC5"/>
    <w:rsid w:val="009C44CB"/>
    <w:rsid w:val="009C4A60"/>
    <w:rsid w:val="009C4BA3"/>
    <w:rsid w:val="009C6796"/>
    <w:rsid w:val="009C6DA2"/>
    <w:rsid w:val="009D02CF"/>
    <w:rsid w:val="009D0CDC"/>
    <w:rsid w:val="009D26C8"/>
    <w:rsid w:val="009D2AF3"/>
    <w:rsid w:val="009D2F56"/>
    <w:rsid w:val="009D5D52"/>
    <w:rsid w:val="009D6227"/>
    <w:rsid w:val="009D6ACE"/>
    <w:rsid w:val="009D6C33"/>
    <w:rsid w:val="009D7625"/>
    <w:rsid w:val="009E1AF1"/>
    <w:rsid w:val="009E49CA"/>
    <w:rsid w:val="009E5BAF"/>
    <w:rsid w:val="009E6BF2"/>
    <w:rsid w:val="009E7647"/>
    <w:rsid w:val="009F2F55"/>
    <w:rsid w:val="009F37F0"/>
    <w:rsid w:val="009F3C5E"/>
    <w:rsid w:val="009F3DB4"/>
    <w:rsid w:val="009F495E"/>
    <w:rsid w:val="009F5070"/>
    <w:rsid w:val="009F547C"/>
    <w:rsid w:val="009F7851"/>
    <w:rsid w:val="009F79E2"/>
    <w:rsid w:val="00A0486A"/>
    <w:rsid w:val="00A04E8B"/>
    <w:rsid w:val="00A05234"/>
    <w:rsid w:val="00A0635A"/>
    <w:rsid w:val="00A06463"/>
    <w:rsid w:val="00A06626"/>
    <w:rsid w:val="00A06951"/>
    <w:rsid w:val="00A106F7"/>
    <w:rsid w:val="00A10A42"/>
    <w:rsid w:val="00A12AB2"/>
    <w:rsid w:val="00A12F9B"/>
    <w:rsid w:val="00A1479C"/>
    <w:rsid w:val="00A15C54"/>
    <w:rsid w:val="00A15D8F"/>
    <w:rsid w:val="00A21B82"/>
    <w:rsid w:val="00A22070"/>
    <w:rsid w:val="00A23E19"/>
    <w:rsid w:val="00A2433C"/>
    <w:rsid w:val="00A24A54"/>
    <w:rsid w:val="00A25318"/>
    <w:rsid w:val="00A25C7C"/>
    <w:rsid w:val="00A270B7"/>
    <w:rsid w:val="00A270F0"/>
    <w:rsid w:val="00A313E7"/>
    <w:rsid w:val="00A33DF2"/>
    <w:rsid w:val="00A33FC5"/>
    <w:rsid w:val="00A34C93"/>
    <w:rsid w:val="00A34D52"/>
    <w:rsid w:val="00A35BFF"/>
    <w:rsid w:val="00A35C0D"/>
    <w:rsid w:val="00A35E2A"/>
    <w:rsid w:val="00A363EB"/>
    <w:rsid w:val="00A40C7C"/>
    <w:rsid w:val="00A4235C"/>
    <w:rsid w:val="00A4418D"/>
    <w:rsid w:val="00A456E3"/>
    <w:rsid w:val="00A45C85"/>
    <w:rsid w:val="00A4611E"/>
    <w:rsid w:val="00A46F73"/>
    <w:rsid w:val="00A4774F"/>
    <w:rsid w:val="00A52F6F"/>
    <w:rsid w:val="00A538AD"/>
    <w:rsid w:val="00A55822"/>
    <w:rsid w:val="00A567CC"/>
    <w:rsid w:val="00A575F4"/>
    <w:rsid w:val="00A57789"/>
    <w:rsid w:val="00A60A82"/>
    <w:rsid w:val="00A60ACE"/>
    <w:rsid w:val="00A63BD4"/>
    <w:rsid w:val="00A63C45"/>
    <w:rsid w:val="00A7162F"/>
    <w:rsid w:val="00A73D4A"/>
    <w:rsid w:val="00A73FDA"/>
    <w:rsid w:val="00A74A99"/>
    <w:rsid w:val="00A74E62"/>
    <w:rsid w:val="00A81E71"/>
    <w:rsid w:val="00A84EF7"/>
    <w:rsid w:val="00A8537B"/>
    <w:rsid w:val="00A8580F"/>
    <w:rsid w:val="00A85CEC"/>
    <w:rsid w:val="00A85F5B"/>
    <w:rsid w:val="00A87744"/>
    <w:rsid w:val="00A87C89"/>
    <w:rsid w:val="00A92970"/>
    <w:rsid w:val="00A92D27"/>
    <w:rsid w:val="00A969D1"/>
    <w:rsid w:val="00A97714"/>
    <w:rsid w:val="00AA168D"/>
    <w:rsid w:val="00AA51E5"/>
    <w:rsid w:val="00AA7761"/>
    <w:rsid w:val="00AB18EB"/>
    <w:rsid w:val="00AB1FC9"/>
    <w:rsid w:val="00AB2999"/>
    <w:rsid w:val="00AB34D0"/>
    <w:rsid w:val="00AB483B"/>
    <w:rsid w:val="00AB51D9"/>
    <w:rsid w:val="00AB60E8"/>
    <w:rsid w:val="00AB7A41"/>
    <w:rsid w:val="00AC0D0E"/>
    <w:rsid w:val="00AC0F3B"/>
    <w:rsid w:val="00AC1538"/>
    <w:rsid w:val="00AC20C0"/>
    <w:rsid w:val="00AC2AC2"/>
    <w:rsid w:val="00AC2CAB"/>
    <w:rsid w:val="00AC2CE4"/>
    <w:rsid w:val="00AC4D8C"/>
    <w:rsid w:val="00AD0AA1"/>
    <w:rsid w:val="00AD41A2"/>
    <w:rsid w:val="00AD45F3"/>
    <w:rsid w:val="00AD580A"/>
    <w:rsid w:val="00AD5F67"/>
    <w:rsid w:val="00AD5F7B"/>
    <w:rsid w:val="00AD717F"/>
    <w:rsid w:val="00AD7530"/>
    <w:rsid w:val="00AD7781"/>
    <w:rsid w:val="00AE016F"/>
    <w:rsid w:val="00AE0989"/>
    <w:rsid w:val="00AE1563"/>
    <w:rsid w:val="00AE1806"/>
    <w:rsid w:val="00AE19D0"/>
    <w:rsid w:val="00AE1ACC"/>
    <w:rsid w:val="00AE2CBF"/>
    <w:rsid w:val="00AE400E"/>
    <w:rsid w:val="00AE5A78"/>
    <w:rsid w:val="00AE5E9D"/>
    <w:rsid w:val="00AE6EA2"/>
    <w:rsid w:val="00AE798E"/>
    <w:rsid w:val="00AF47CC"/>
    <w:rsid w:val="00AF4FB8"/>
    <w:rsid w:val="00AF5EB5"/>
    <w:rsid w:val="00AF647E"/>
    <w:rsid w:val="00AF72C9"/>
    <w:rsid w:val="00B00336"/>
    <w:rsid w:val="00B01819"/>
    <w:rsid w:val="00B01A34"/>
    <w:rsid w:val="00B02981"/>
    <w:rsid w:val="00B04859"/>
    <w:rsid w:val="00B04C15"/>
    <w:rsid w:val="00B05D47"/>
    <w:rsid w:val="00B06677"/>
    <w:rsid w:val="00B06ED8"/>
    <w:rsid w:val="00B0719F"/>
    <w:rsid w:val="00B10B8B"/>
    <w:rsid w:val="00B10F92"/>
    <w:rsid w:val="00B119E4"/>
    <w:rsid w:val="00B13392"/>
    <w:rsid w:val="00B16388"/>
    <w:rsid w:val="00B16917"/>
    <w:rsid w:val="00B171BB"/>
    <w:rsid w:val="00B21271"/>
    <w:rsid w:val="00B21FAF"/>
    <w:rsid w:val="00B22427"/>
    <w:rsid w:val="00B2389A"/>
    <w:rsid w:val="00B24A4B"/>
    <w:rsid w:val="00B25090"/>
    <w:rsid w:val="00B26ADE"/>
    <w:rsid w:val="00B26F4B"/>
    <w:rsid w:val="00B30419"/>
    <w:rsid w:val="00B30ECB"/>
    <w:rsid w:val="00B33ECE"/>
    <w:rsid w:val="00B3616A"/>
    <w:rsid w:val="00B36AA6"/>
    <w:rsid w:val="00B3795F"/>
    <w:rsid w:val="00B4138F"/>
    <w:rsid w:val="00B4458D"/>
    <w:rsid w:val="00B45F36"/>
    <w:rsid w:val="00B45F63"/>
    <w:rsid w:val="00B4603D"/>
    <w:rsid w:val="00B46DD4"/>
    <w:rsid w:val="00B513E9"/>
    <w:rsid w:val="00B524B3"/>
    <w:rsid w:val="00B52BF5"/>
    <w:rsid w:val="00B534F1"/>
    <w:rsid w:val="00B55A49"/>
    <w:rsid w:val="00B55ACF"/>
    <w:rsid w:val="00B565BE"/>
    <w:rsid w:val="00B57371"/>
    <w:rsid w:val="00B57EC2"/>
    <w:rsid w:val="00B63BB8"/>
    <w:rsid w:val="00B64A81"/>
    <w:rsid w:val="00B64E1D"/>
    <w:rsid w:val="00B64F9D"/>
    <w:rsid w:val="00B666A4"/>
    <w:rsid w:val="00B678C2"/>
    <w:rsid w:val="00B700F2"/>
    <w:rsid w:val="00B70C1D"/>
    <w:rsid w:val="00B711DC"/>
    <w:rsid w:val="00B71247"/>
    <w:rsid w:val="00B72AF2"/>
    <w:rsid w:val="00B72CB7"/>
    <w:rsid w:val="00B73C30"/>
    <w:rsid w:val="00B7598D"/>
    <w:rsid w:val="00B75D94"/>
    <w:rsid w:val="00B773F1"/>
    <w:rsid w:val="00B80A11"/>
    <w:rsid w:val="00B81042"/>
    <w:rsid w:val="00B81778"/>
    <w:rsid w:val="00B82A3F"/>
    <w:rsid w:val="00B8314E"/>
    <w:rsid w:val="00B83576"/>
    <w:rsid w:val="00B83914"/>
    <w:rsid w:val="00B839E4"/>
    <w:rsid w:val="00B83BBF"/>
    <w:rsid w:val="00B865D5"/>
    <w:rsid w:val="00B870F1"/>
    <w:rsid w:val="00B874E0"/>
    <w:rsid w:val="00B9005B"/>
    <w:rsid w:val="00B90437"/>
    <w:rsid w:val="00B9272B"/>
    <w:rsid w:val="00B9358C"/>
    <w:rsid w:val="00B9403E"/>
    <w:rsid w:val="00B9494F"/>
    <w:rsid w:val="00B96837"/>
    <w:rsid w:val="00B96D24"/>
    <w:rsid w:val="00BA32F9"/>
    <w:rsid w:val="00BA4F6B"/>
    <w:rsid w:val="00BA50CA"/>
    <w:rsid w:val="00BA5247"/>
    <w:rsid w:val="00BA5656"/>
    <w:rsid w:val="00BA65EC"/>
    <w:rsid w:val="00BA6922"/>
    <w:rsid w:val="00BA75E8"/>
    <w:rsid w:val="00BB0D87"/>
    <w:rsid w:val="00BB15E4"/>
    <w:rsid w:val="00BB24BB"/>
    <w:rsid w:val="00BB3089"/>
    <w:rsid w:val="00BB319E"/>
    <w:rsid w:val="00BB37A1"/>
    <w:rsid w:val="00BB3AB9"/>
    <w:rsid w:val="00BB4557"/>
    <w:rsid w:val="00BB492C"/>
    <w:rsid w:val="00BB4C9C"/>
    <w:rsid w:val="00BB64F3"/>
    <w:rsid w:val="00BB7555"/>
    <w:rsid w:val="00BC0522"/>
    <w:rsid w:val="00BC0603"/>
    <w:rsid w:val="00BC28E0"/>
    <w:rsid w:val="00BC2FB6"/>
    <w:rsid w:val="00BC5E8E"/>
    <w:rsid w:val="00BC651B"/>
    <w:rsid w:val="00BC7BBB"/>
    <w:rsid w:val="00BD08F6"/>
    <w:rsid w:val="00BD224A"/>
    <w:rsid w:val="00BD22D0"/>
    <w:rsid w:val="00BD34A7"/>
    <w:rsid w:val="00BD46EC"/>
    <w:rsid w:val="00BD48B3"/>
    <w:rsid w:val="00BD4A38"/>
    <w:rsid w:val="00BD4F06"/>
    <w:rsid w:val="00BD50F9"/>
    <w:rsid w:val="00BD58CE"/>
    <w:rsid w:val="00BE0E87"/>
    <w:rsid w:val="00BE1414"/>
    <w:rsid w:val="00BE249F"/>
    <w:rsid w:val="00BE37E2"/>
    <w:rsid w:val="00BE5D42"/>
    <w:rsid w:val="00BE7480"/>
    <w:rsid w:val="00BE7EE1"/>
    <w:rsid w:val="00BF1DB0"/>
    <w:rsid w:val="00BF2661"/>
    <w:rsid w:val="00BF4F2F"/>
    <w:rsid w:val="00BF5431"/>
    <w:rsid w:val="00BF7DBA"/>
    <w:rsid w:val="00C00A98"/>
    <w:rsid w:val="00C012DA"/>
    <w:rsid w:val="00C0480B"/>
    <w:rsid w:val="00C05925"/>
    <w:rsid w:val="00C06A92"/>
    <w:rsid w:val="00C06EFD"/>
    <w:rsid w:val="00C105DB"/>
    <w:rsid w:val="00C11625"/>
    <w:rsid w:val="00C1245F"/>
    <w:rsid w:val="00C144A6"/>
    <w:rsid w:val="00C145DF"/>
    <w:rsid w:val="00C14898"/>
    <w:rsid w:val="00C149B8"/>
    <w:rsid w:val="00C16284"/>
    <w:rsid w:val="00C1732C"/>
    <w:rsid w:val="00C1732F"/>
    <w:rsid w:val="00C174B3"/>
    <w:rsid w:val="00C20E9D"/>
    <w:rsid w:val="00C21230"/>
    <w:rsid w:val="00C214CA"/>
    <w:rsid w:val="00C22AB9"/>
    <w:rsid w:val="00C24193"/>
    <w:rsid w:val="00C2438A"/>
    <w:rsid w:val="00C26157"/>
    <w:rsid w:val="00C26B3A"/>
    <w:rsid w:val="00C30259"/>
    <w:rsid w:val="00C3040E"/>
    <w:rsid w:val="00C30739"/>
    <w:rsid w:val="00C35D91"/>
    <w:rsid w:val="00C3638D"/>
    <w:rsid w:val="00C363EB"/>
    <w:rsid w:val="00C364B8"/>
    <w:rsid w:val="00C36C42"/>
    <w:rsid w:val="00C40C72"/>
    <w:rsid w:val="00C4145D"/>
    <w:rsid w:val="00C41B19"/>
    <w:rsid w:val="00C42002"/>
    <w:rsid w:val="00C4262B"/>
    <w:rsid w:val="00C43171"/>
    <w:rsid w:val="00C43248"/>
    <w:rsid w:val="00C44AF2"/>
    <w:rsid w:val="00C46264"/>
    <w:rsid w:val="00C46463"/>
    <w:rsid w:val="00C47175"/>
    <w:rsid w:val="00C475EC"/>
    <w:rsid w:val="00C47F2C"/>
    <w:rsid w:val="00C50A58"/>
    <w:rsid w:val="00C52629"/>
    <w:rsid w:val="00C5459C"/>
    <w:rsid w:val="00C55B55"/>
    <w:rsid w:val="00C61B39"/>
    <w:rsid w:val="00C62139"/>
    <w:rsid w:val="00C6250D"/>
    <w:rsid w:val="00C6356B"/>
    <w:rsid w:val="00C64674"/>
    <w:rsid w:val="00C653F4"/>
    <w:rsid w:val="00C65C5A"/>
    <w:rsid w:val="00C6706E"/>
    <w:rsid w:val="00C703AE"/>
    <w:rsid w:val="00C703B5"/>
    <w:rsid w:val="00C70A9C"/>
    <w:rsid w:val="00C73C0D"/>
    <w:rsid w:val="00C743BE"/>
    <w:rsid w:val="00C75824"/>
    <w:rsid w:val="00C76666"/>
    <w:rsid w:val="00C808EF"/>
    <w:rsid w:val="00C81146"/>
    <w:rsid w:val="00C81622"/>
    <w:rsid w:val="00C818F4"/>
    <w:rsid w:val="00C81B81"/>
    <w:rsid w:val="00C83D5E"/>
    <w:rsid w:val="00C85833"/>
    <w:rsid w:val="00C87197"/>
    <w:rsid w:val="00C9238D"/>
    <w:rsid w:val="00C93BA7"/>
    <w:rsid w:val="00C950F0"/>
    <w:rsid w:val="00C95338"/>
    <w:rsid w:val="00C978A7"/>
    <w:rsid w:val="00C97903"/>
    <w:rsid w:val="00C97941"/>
    <w:rsid w:val="00CA3E56"/>
    <w:rsid w:val="00CA5B79"/>
    <w:rsid w:val="00CA5BC9"/>
    <w:rsid w:val="00CA5C1A"/>
    <w:rsid w:val="00CA5D0B"/>
    <w:rsid w:val="00CA6334"/>
    <w:rsid w:val="00CA7BF2"/>
    <w:rsid w:val="00CB0475"/>
    <w:rsid w:val="00CB097E"/>
    <w:rsid w:val="00CB0FFD"/>
    <w:rsid w:val="00CB11F0"/>
    <w:rsid w:val="00CB24F7"/>
    <w:rsid w:val="00CB3493"/>
    <w:rsid w:val="00CB7261"/>
    <w:rsid w:val="00CB775A"/>
    <w:rsid w:val="00CC0942"/>
    <w:rsid w:val="00CC14E6"/>
    <w:rsid w:val="00CC19E3"/>
    <w:rsid w:val="00CC2224"/>
    <w:rsid w:val="00CC2398"/>
    <w:rsid w:val="00CC2D31"/>
    <w:rsid w:val="00CC3B0A"/>
    <w:rsid w:val="00CC4B9E"/>
    <w:rsid w:val="00CC4E5E"/>
    <w:rsid w:val="00CC549D"/>
    <w:rsid w:val="00CD0E02"/>
    <w:rsid w:val="00CD1FBE"/>
    <w:rsid w:val="00CD29DD"/>
    <w:rsid w:val="00CD3A32"/>
    <w:rsid w:val="00CD4164"/>
    <w:rsid w:val="00CD569E"/>
    <w:rsid w:val="00CD707E"/>
    <w:rsid w:val="00CE14E9"/>
    <w:rsid w:val="00CE16BF"/>
    <w:rsid w:val="00CE2301"/>
    <w:rsid w:val="00CE2743"/>
    <w:rsid w:val="00CE3111"/>
    <w:rsid w:val="00CE4EEB"/>
    <w:rsid w:val="00CE742B"/>
    <w:rsid w:val="00CE799B"/>
    <w:rsid w:val="00CF1408"/>
    <w:rsid w:val="00CF177C"/>
    <w:rsid w:val="00CF1A95"/>
    <w:rsid w:val="00CF2283"/>
    <w:rsid w:val="00CF368F"/>
    <w:rsid w:val="00CF4283"/>
    <w:rsid w:val="00CF4FC5"/>
    <w:rsid w:val="00CF606A"/>
    <w:rsid w:val="00CF7191"/>
    <w:rsid w:val="00CF79D7"/>
    <w:rsid w:val="00CF7A76"/>
    <w:rsid w:val="00D00F8D"/>
    <w:rsid w:val="00D015F6"/>
    <w:rsid w:val="00D02351"/>
    <w:rsid w:val="00D0367D"/>
    <w:rsid w:val="00D04358"/>
    <w:rsid w:val="00D051E4"/>
    <w:rsid w:val="00D05983"/>
    <w:rsid w:val="00D06177"/>
    <w:rsid w:val="00D073FF"/>
    <w:rsid w:val="00D10ACB"/>
    <w:rsid w:val="00D11BC7"/>
    <w:rsid w:val="00D12CA7"/>
    <w:rsid w:val="00D14371"/>
    <w:rsid w:val="00D16149"/>
    <w:rsid w:val="00D163C0"/>
    <w:rsid w:val="00D21774"/>
    <w:rsid w:val="00D21FCF"/>
    <w:rsid w:val="00D22112"/>
    <w:rsid w:val="00D232CB"/>
    <w:rsid w:val="00D237A1"/>
    <w:rsid w:val="00D23813"/>
    <w:rsid w:val="00D2399F"/>
    <w:rsid w:val="00D271B7"/>
    <w:rsid w:val="00D30801"/>
    <w:rsid w:val="00D3164A"/>
    <w:rsid w:val="00D34563"/>
    <w:rsid w:val="00D345A4"/>
    <w:rsid w:val="00D356E9"/>
    <w:rsid w:val="00D35C47"/>
    <w:rsid w:val="00D35E10"/>
    <w:rsid w:val="00D36178"/>
    <w:rsid w:val="00D377A5"/>
    <w:rsid w:val="00D37BC0"/>
    <w:rsid w:val="00D40329"/>
    <w:rsid w:val="00D42D22"/>
    <w:rsid w:val="00D42FD4"/>
    <w:rsid w:val="00D43787"/>
    <w:rsid w:val="00D438D0"/>
    <w:rsid w:val="00D44684"/>
    <w:rsid w:val="00D44E00"/>
    <w:rsid w:val="00D458A4"/>
    <w:rsid w:val="00D50A36"/>
    <w:rsid w:val="00D514AC"/>
    <w:rsid w:val="00D51F8A"/>
    <w:rsid w:val="00D52D2F"/>
    <w:rsid w:val="00D53BA3"/>
    <w:rsid w:val="00D553C5"/>
    <w:rsid w:val="00D55D85"/>
    <w:rsid w:val="00D600BA"/>
    <w:rsid w:val="00D60B89"/>
    <w:rsid w:val="00D6288F"/>
    <w:rsid w:val="00D64DA6"/>
    <w:rsid w:val="00D67215"/>
    <w:rsid w:val="00D6741A"/>
    <w:rsid w:val="00D67624"/>
    <w:rsid w:val="00D7128F"/>
    <w:rsid w:val="00D74844"/>
    <w:rsid w:val="00D75C15"/>
    <w:rsid w:val="00D80D29"/>
    <w:rsid w:val="00D854D4"/>
    <w:rsid w:val="00D85C40"/>
    <w:rsid w:val="00D86B51"/>
    <w:rsid w:val="00D87104"/>
    <w:rsid w:val="00D87356"/>
    <w:rsid w:val="00D87A55"/>
    <w:rsid w:val="00D91074"/>
    <w:rsid w:val="00D93F3F"/>
    <w:rsid w:val="00D94256"/>
    <w:rsid w:val="00D94AE0"/>
    <w:rsid w:val="00D96B67"/>
    <w:rsid w:val="00DA0C93"/>
    <w:rsid w:val="00DA1964"/>
    <w:rsid w:val="00DA2027"/>
    <w:rsid w:val="00DA21C8"/>
    <w:rsid w:val="00DA5FFF"/>
    <w:rsid w:val="00DA6DBA"/>
    <w:rsid w:val="00DA7188"/>
    <w:rsid w:val="00DA762A"/>
    <w:rsid w:val="00DB014B"/>
    <w:rsid w:val="00DB0F11"/>
    <w:rsid w:val="00DB1515"/>
    <w:rsid w:val="00DB1F72"/>
    <w:rsid w:val="00DB373A"/>
    <w:rsid w:val="00DB3ABA"/>
    <w:rsid w:val="00DB5EB6"/>
    <w:rsid w:val="00DB6068"/>
    <w:rsid w:val="00DB65CB"/>
    <w:rsid w:val="00DB6CDE"/>
    <w:rsid w:val="00DB7224"/>
    <w:rsid w:val="00DB7321"/>
    <w:rsid w:val="00DC1B18"/>
    <w:rsid w:val="00DC24DC"/>
    <w:rsid w:val="00DC3E6E"/>
    <w:rsid w:val="00DC4099"/>
    <w:rsid w:val="00DC6C25"/>
    <w:rsid w:val="00DD07DC"/>
    <w:rsid w:val="00DD1888"/>
    <w:rsid w:val="00DD24CA"/>
    <w:rsid w:val="00DD2C7C"/>
    <w:rsid w:val="00DD2D6F"/>
    <w:rsid w:val="00DD304D"/>
    <w:rsid w:val="00DD37C8"/>
    <w:rsid w:val="00DD4C29"/>
    <w:rsid w:val="00DD5297"/>
    <w:rsid w:val="00DD571A"/>
    <w:rsid w:val="00DD5D3F"/>
    <w:rsid w:val="00DD70EB"/>
    <w:rsid w:val="00DD78A5"/>
    <w:rsid w:val="00DD7D33"/>
    <w:rsid w:val="00DD7E7C"/>
    <w:rsid w:val="00DD7E88"/>
    <w:rsid w:val="00DE1CB1"/>
    <w:rsid w:val="00DE24C4"/>
    <w:rsid w:val="00DE30EF"/>
    <w:rsid w:val="00DE3AE3"/>
    <w:rsid w:val="00DE6294"/>
    <w:rsid w:val="00DE6A97"/>
    <w:rsid w:val="00DF0086"/>
    <w:rsid w:val="00DF1438"/>
    <w:rsid w:val="00DF1A1C"/>
    <w:rsid w:val="00DF4388"/>
    <w:rsid w:val="00DF5304"/>
    <w:rsid w:val="00DF5EDE"/>
    <w:rsid w:val="00DF6B73"/>
    <w:rsid w:val="00DF7E50"/>
    <w:rsid w:val="00E02B58"/>
    <w:rsid w:val="00E02E4C"/>
    <w:rsid w:val="00E045DA"/>
    <w:rsid w:val="00E078E9"/>
    <w:rsid w:val="00E078FB"/>
    <w:rsid w:val="00E110EF"/>
    <w:rsid w:val="00E11E6C"/>
    <w:rsid w:val="00E135F8"/>
    <w:rsid w:val="00E150E8"/>
    <w:rsid w:val="00E15215"/>
    <w:rsid w:val="00E15F92"/>
    <w:rsid w:val="00E16512"/>
    <w:rsid w:val="00E16AA0"/>
    <w:rsid w:val="00E20789"/>
    <w:rsid w:val="00E21B8F"/>
    <w:rsid w:val="00E22412"/>
    <w:rsid w:val="00E230D0"/>
    <w:rsid w:val="00E2443D"/>
    <w:rsid w:val="00E24DDC"/>
    <w:rsid w:val="00E26446"/>
    <w:rsid w:val="00E275FA"/>
    <w:rsid w:val="00E27629"/>
    <w:rsid w:val="00E27A53"/>
    <w:rsid w:val="00E32694"/>
    <w:rsid w:val="00E34043"/>
    <w:rsid w:val="00E34DD2"/>
    <w:rsid w:val="00E355C9"/>
    <w:rsid w:val="00E36961"/>
    <w:rsid w:val="00E36E40"/>
    <w:rsid w:val="00E36F9C"/>
    <w:rsid w:val="00E37666"/>
    <w:rsid w:val="00E37747"/>
    <w:rsid w:val="00E40EA8"/>
    <w:rsid w:val="00E416BD"/>
    <w:rsid w:val="00E41A24"/>
    <w:rsid w:val="00E41F3F"/>
    <w:rsid w:val="00E44D2D"/>
    <w:rsid w:val="00E45653"/>
    <w:rsid w:val="00E463E7"/>
    <w:rsid w:val="00E47E4C"/>
    <w:rsid w:val="00E5039F"/>
    <w:rsid w:val="00E50E6B"/>
    <w:rsid w:val="00E51190"/>
    <w:rsid w:val="00E51503"/>
    <w:rsid w:val="00E5236F"/>
    <w:rsid w:val="00E52D46"/>
    <w:rsid w:val="00E542DD"/>
    <w:rsid w:val="00E55E16"/>
    <w:rsid w:val="00E565B8"/>
    <w:rsid w:val="00E574AF"/>
    <w:rsid w:val="00E61244"/>
    <w:rsid w:val="00E612DE"/>
    <w:rsid w:val="00E61896"/>
    <w:rsid w:val="00E61B72"/>
    <w:rsid w:val="00E623CF"/>
    <w:rsid w:val="00E627C2"/>
    <w:rsid w:val="00E6367B"/>
    <w:rsid w:val="00E6396A"/>
    <w:rsid w:val="00E640EB"/>
    <w:rsid w:val="00E71AC7"/>
    <w:rsid w:val="00E721D6"/>
    <w:rsid w:val="00E72DE2"/>
    <w:rsid w:val="00E73A21"/>
    <w:rsid w:val="00E74DEA"/>
    <w:rsid w:val="00E75B1A"/>
    <w:rsid w:val="00E75C29"/>
    <w:rsid w:val="00E77F3C"/>
    <w:rsid w:val="00E81AF1"/>
    <w:rsid w:val="00E83576"/>
    <w:rsid w:val="00E84DD7"/>
    <w:rsid w:val="00E858C2"/>
    <w:rsid w:val="00E86CDC"/>
    <w:rsid w:val="00E944C3"/>
    <w:rsid w:val="00E95A58"/>
    <w:rsid w:val="00E95BAD"/>
    <w:rsid w:val="00EA294E"/>
    <w:rsid w:val="00EA3117"/>
    <w:rsid w:val="00EA4A02"/>
    <w:rsid w:val="00EA4CFC"/>
    <w:rsid w:val="00EA5617"/>
    <w:rsid w:val="00EA5F74"/>
    <w:rsid w:val="00EA653E"/>
    <w:rsid w:val="00EA6FE5"/>
    <w:rsid w:val="00EB0A3C"/>
    <w:rsid w:val="00EB10A2"/>
    <w:rsid w:val="00EB37BE"/>
    <w:rsid w:val="00EB38BB"/>
    <w:rsid w:val="00EB3F1C"/>
    <w:rsid w:val="00EB49D3"/>
    <w:rsid w:val="00EB4CEF"/>
    <w:rsid w:val="00EB58EB"/>
    <w:rsid w:val="00EB7348"/>
    <w:rsid w:val="00EB797A"/>
    <w:rsid w:val="00EC1C1F"/>
    <w:rsid w:val="00EC2ECC"/>
    <w:rsid w:val="00EC52B4"/>
    <w:rsid w:val="00EC55AF"/>
    <w:rsid w:val="00EC5F7F"/>
    <w:rsid w:val="00EC7CF6"/>
    <w:rsid w:val="00ED3283"/>
    <w:rsid w:val="00ED3CB0"/>
    <w:rsid w:val="00ED4DEC"/>
    <w:rsid w:val="00ED5DED"/>
    <w:rsid w:val="00ED74AD"/>
    <w:rsid w:val="00EE145D"/>
    <w:rsid w:val="00EE1BC4"/>
    <w:rsid w:val="00EE285E"/>
    <w:rsid w:val="00EE2949"/>
    <w:rsid w:val="00EE3C1E"/>
    <w:rsid w:val="00EE4CB0"/>
    <w:rsid w:val="00EE718B"/>
    <w:rsid w:val="00EE788D"/>
    <w:rsid w:val="00EF14E4"/>
    <w:rsid w:val="00EF2EA6"/>
    <w:rsid w:val="00EF37E5"/>
    <w:rsid w:val="00EF3E4F"/>
    <w:rsid w:val="00EF5BED"/>
    <w:rsid w:val="00EF75A3"/>
    <w:rsid w:val="00F009BD"/>
    <w:rsid w:val="00F019DF"/>
    <w:rsid w:val="00F0223E"/>
    <w:rsid w:val="00F050EA"/>
    <w:rsid w:val="00F05B56"/>
    <w:rsid w:val="00F10502"/>
    <w:rsid w:val="00F114D6"/>
    <w:rsid w:val="00F11619"/>
    <w:rsid w:val="00F11A59"/>
    <w:rsid w:val="00F130FA"/>
    <w:rsid w:val="00F14ED7"/>
    <w:rsid w:val="00F159CE"/>
    <w:rsid w:val="00F1644E"/>
    <w:rsid w:val="00F21FBB"/>
    <w:rsid w:val="00F222D0"/>
    <w:rsid w:val="00F24198"/>
    <w:rsid w:val="00F24E4C"/>
    <w:rsid w:val="00F25286"/>
    <w:rsid w:val="00F25734"/>
    <w:rsid w:val="00F25E43"/>
    <w:rsid w:val="00F303CC"/>
    <w:rsid w:val="00F308A2"/>
    <w:rsid w:val="00F310C3"/>
    <w:rsid w:val="00F328C1"/>
    <w:rsid w:val="00F32D73"/>
    <w:rsid w:val="00F3382C"/>
    <w:rsid w:val="00F353D8"/>
    <w:rsid w:val="00F35967"/>
    <w:rsid w:val="00F35DDC"/>
    <w:rsid w:val="00F35FEF"/>
    <w:rsid w:val="00F366F8"/>
    <w:rsid w:val="00F36952"/>
    <w:rsid w:val="00F371C8"/>
    <w:rsid w:val="00F435A3"/>
    <w:rsid w:val="00F436E1"/>
    <w:rsid w:val="00F45405"/>
    <w:rsid w:val="00F45F62"/>
    <w:rsid w:val="00F501AB"/>
    <w:rsid w:val="00F50521"/>
    <w:rsid w:val="00F51937"/>
    <w:rsid w:val="00F51BFA"/>
    <w:rsid w:val="00F52A9A"/>
    <w:rsid w:val="00F54A72"/>
    <w:rsid w:val="00F54C00"/>
    <w:rsid w:val="00F5508A"/>
    <w:rsid w:val="00F565DD"/>
    <w:rsid w:val="00F56B9B"/>
    <w:rsid w:val="00F56D00"/>
    <w:rsid w:val="00F57888"/>
    <w:rsid w:val="00F61442"/>
    <w:rsid w:val="00F61B15"/>
    <w:rsid w:val="00F624B6"/>
    <w:rsid w:val="00F660FE"/>
    <w:rsid w:val="00F66546"/>
    <w:rsid w:val="00F666ED"/>
    <w:rsid w:val="00F67408"/>
    <w:rsid w:val="00F6741F"/>
    <w:rsid w:val="00F70B4F"/>
    <w:rsid w:val="00F7185C"/>
    <w:rsid w:val="00F72E6B"/>
    <w:rsid w:val="00F7402D"/>
    <w:rsid w:val="00F74726"/>
    <w:rsid w:val="00F761D5"/>
    <w:rsid w:val="00F80A3B"/>
    <w:rsid w:val="00F82048"/>
    <w:rsid w:val="00F824EE"/>
    <w:rsid w:val="00F82810"/>
    <w:rsid w:val="00F843F0"/>
    <w:rsid w:val="00F8505E"/>
    <w:rsid w:val="00F85334"/>
    <w:rsid w:val="00F85A88"/>
    <w:rsid w:val="00F85F41"/>
    <w:rsid w:val="00F864E4"/>
    <w:rsid w:val="00F875B0"/>
    <w:rsid w:val="00F87EC3"/>
    <w:rsid w:val="00F90AB7"/>
    <w:rsid w:val="00F935C5"/>
    <w:rsid w:val="00F93829"/>
    <w:rsid w:val="00F95519"/>
    <w:rsid w:val="00F95562"/>
    <w:rsid w:val="00F95761"/>
    <w:rsid w:val="00FA08E2"/>
    <w:rsid w:val="00FA120C"/>
    <w:rsid w:val="00FA1614"/>
    <w:rsid w:val="00FA1811"/>
    <w:rsid w:val="00FA1A12"/>
    <w:rsid w:val="00FA2149"/>
    <w:rsid w:val="00FA24D3"/>
    <w:rsid w:val="00FA2C65"/>
    <w:rsid w:val="00FA3983"/>
    <w:rsid w:val="00FA3D0C"/>
    <w:rsid w:val="00FA44C9"/>
    <w:rsid w:val="00FA592F"/>
    <w:rsid w:val="00FA745D"/>
    <w:rsid w:val="00FB0301"/>
    <w:rsid w:val="00FB13EB"/>
    <w:rsid w:val="00FB1935"/>
    <w:rsid w:val="00FB1BE2"/>
    <w:rsid w:val="00FB2847"/>
    <w:rsid w:val="00FB2B6E"/>
    <w:rsid w:val="00FB312A"/>
    <w:rsid w:val="00FB4435"/>
    <w:rsid w:val="00FB4629"/>
    <w:rsid w:val="00FB5520"/>
    <w:rsid w:val="00FC0143"/>
    <w:rsid w:val="00FC1A1F"/>
    <w:rsid w:val="00FC2111"/>
    <w:rsid w:val="00FC4BF5"/>
    <w:rsid w:val="00FC4CA6"/>
    <w:rsid w:val="00FC6082"/>
    <w:rsid w:val="00FC6B30"/>
    <w:rsid w:val="00FD01FD"/>
    <w:rsid w:val="00FD129A"/>
    <w:rsid w:val="00FD1E11"/>
    <w:rsid w:val="00FD2C51"/>
    <w:rsid w:val="00FD3CD2"/>
    <w:rsid w:val="00FD3EF3"/>
    <w:rsid w:val="00FD6AB4"/>
    <w:rsid w:val="00FE01C1"/>
    <w:rsid w:val="00FE02EB"/>
    <w:rsid w:val="00FE0DF5"/>
    <w:rsid w:val="00FE3DD8"/>
    <w:rsid w:val="00FE4580"/>
    <w:rsid w:val="00FE467D"/>
    <w:rsid w:val="00FE5F29"/>
    <w:rsid w:val="00FE6126"/>
    <w:rsid w:val="00FE6174"/>
    <w:rsid w:val="00FE6CDE"/>
    <w:rsid w:val="00FE72BA"/>
    <w:rsid w:val="00FE79B5"/>
    <w:rsid w:val="00FF02A8"/>
    <w:rsid w:val="00FF06B7"/>
    <w:rsid w:val="00FF1A44"/>
    <w:rsid w:val="00FF1CCC"/>
    <w:rsid w:val="00FF26B1"/>
    <w:rsid w:val="00FF3D76"/>
    <w:rsid w:val="00FF4103"/>
    <w:rsid w:val="00FF5EE8"/>
    <w:rsid w:val="00FF619E"/>
    <w:rsid w:val="00FF6274"/>
    <w:rsid w:val="00FF69E7"/>
    <w:rsid w:val="00FF6B70"/>
    <w:rsid w:val="00FF6C9D"/>
    <w:rsid w:val="00FF725A"/>
    <w:rsid w:val="00FF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D274D6F"/>
  <w15:docId w15:val="{560498BB-2B60-4CB5-8973-18A44D20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63"/>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5D6D48"/>
    <w:rPr>
      <w:rFonts w:ascii="Arial" w:hAnsi="Arial" w:cs="Arial"/>
      <w:spacing w:val="-5"/>
      <w:lang w:val="en-GB"/>
    </w:rPr>
  </w:style>
  <w:style w:type="paragraph" w:styleId="Heading1">
    <w:name w:val="heading 1"/>
    <w:basedOn w:val="Normal"/>
    <w:next w:val="Normal"/>
    <w:link w:val="Heading1Char"/>
    <w:autoRedefine/>
    <w:qFormat/>
    <w:rsid w:val="0011250A"/>
    <w:pPr>
      <w:keepNext/>
      <w:keepLines/>
      <w:pageBreakBefore/>
      <w:numPr>
        <w:numId w:val="40"/>
      </w:numPr>
      <w:pBdr>
        <w:top w:val="single" w:sz="48" w:space="3" w:color="FFFFFF"/>
        <w:left w:val="single" w:sz="6" w:space="3" w:color="FFFFFF"/>
        <w:bottom w:val="single" w:sz="6" w:space="3" w:color="FFFFFF"/>
      </w:pBdr>
      <w:spacing w:before="120" w:after="120" w:line="240" w:lineRule="atLeast"/>
      <w:outlineLvl w:val="0"/>
    </w:pPr>
    <w:rPr>
      <w:b/>
      <w:bCs/>
      <w:spacing w:val="-10"/>
      <w:kern w:val="20"/>
      <w:position w:val="8"/>
      <w:sz w:val="28"/>
      <w:szCs w:val="26"/>
    </w:rPr>
  </w:style>
  <w:style w:type="paragraph" w:styleId="Heading2">
    <w:name w:val="heading 2"/>
    <w:basedOn w:val="Normal"/>
    <w:next w:val="Normal"/>
    <w:link w:val="Heading2Char"/>
    <w:autoRedefine/>
    <w:qFormat/>
    <w:rsid w:val="0080341A"/>
    <w:pPr>
      <w:keepNext/>
      <w:keepLines/>
      <w:numPr>
        <w:ilvl w:val="1"/>
        <w:numId w:val="40"/>
      </w:numPr>
      <w:spacing w:before="200" w:after="120" w:line="240" w:lineRule="atLeast"/>
      <w:outlineLvl w:val="1"/>
    </w:pPr>
    <w:rPr>
      <w:b/>
      <w:bCs/>
      <w:spacing w:val="-15"/>
      <w:kern w:val="28"/>
      <w:sz w:val="26"/>
      <w:szCs w:val="22"/>
    </w:rPr>
  </w:style>
  <w:style w:type="paragraph" w:styleId="Heading3">
    <w:name w:val="heading 3"/>
    <w:basedOn w:val="Normal"/>
    <w:next w:val="Normal"/>
    <w:link w:val="Heading3Char"/>
    <w:autoRedefine/>
    <w:qFormat/>
    <w:rsid w:val="0011250A"/>
    <w:pPr>
      <w:keepNext/>
      <w:keepLines/>
      <w:numPr>
        <w:ilvl w:val="2"/>
        <w:numId w:val="40"/>
      </w:numPr>
      <w:tabs>
        <w:tab w:val="left" w:pos="0"/>
        <w:tab w:val="num" w:pos="810"/>
      </w:tabs>
      <w:spacing w:before="120" w:after="120" w:line="240" w:lineRule="atLeast"/>
      <w:outlineLvl w:val="2"/>
    </w:pPr>
    <w:rPr>
      <w:b/>
      <w:bCs/>
      <w:spacing w:val="-10"/>
      <w:kern w:val="28"/>
      <w:sz w:val="24"/>
    </w:rPr>
  </w:style>
  <w:style w:type="paragraph" w:styleId="Heading4">
    <w:name w:val="heading 4"/>
    <w:basedOn w:val="Normal"/>
    <w:next w:val="Normal"/>
    <w:link w:val="Heading4Char"/>
    <w:autoRedefine/>
    <w:qFormat/>
    <w:rsid w:val="0011250A"/>
    <w:pPr>
      <w:keepNext/>
      <w:keepLines/>
      <w:numPr>
        <w:ilvl w:val="3"/>
        <w:numId w:val="40"/>
      </w:numPr>
      <w:spacing w:after="240" w:line="240" w:lineRule="atLeast"/>
      <w:outlineLvl w:val="3"/>
    </w:pPr>
    <w:rPr>
      <w:b/>
      <w:bCs/>
      <w:i/>
      <w:iCs/>
      <w:spacing w:val="-4"/>
      <w:kern w:val="28"/>
      <w:sz w:val="22"/>
    </w:rPr>
  </w:style>
  <w:style w:type="paragraph" w:styleId="Heading5">
    <w:name w:val="heading 5"/>
    <w:basedOn w:val="Normal"/>
    <w:next w:val="Normal"/>
    <w:autoRedefine/>
    <w:qFormat/>
    <w:rsid w:val="0011250A"/>
    <w:pPr>
      <w:keepNext/>
      <w:keepLines/>
      <w:numPr>
        <w:ilvl w:val="4"/>
        <w:numId w:val="40"/>
      </w:numPr>
      <w:spacing w:after="120" w:line="240" w:lineRule="atLeast"/>
      <w:outlineLvl w:val="4"/>
    </w:pPr>
    <w:rPr>
      <w:rFonts w:cs="Arial Black"/>
      <w:b/>
      <w:spacing w:val="-4"/>
      <w:kern w:val="28"/>
      <w:sz w:val="22"/>
      <w:szCs w:val="18"/>
    </w:rPr>
  </w:style>
  <w:style w:type="paragraph" w:styleId="Heading6">
    <w:name w:val="heading 6"/>
    <w:basedOn w:val="Normal"/>
    <w:next w:val="Normal"/>
    <w:autoRedefine/>
    <w:qFormat/>
    <w:rsid w:val="0011250A"/>
    <w:pPr>
      <w:keepNext/>
      <w:keepLines/>
      <w:numPr>
        <w:ilvl w:val="5"/>
        <w:numId w:val="40"/>
      </w:numPr>
      <w:spacing w:after="120" w:line="240" w:lineRule="atLeast"/>
      <w:outlineLvl w:val="5"/>
    </w:pPr>
    <w:rPr>
      <w:b/>
      <w:bCs/>
      <w:iCs/>
      <w:spacing w:val="-4"/>
      <w:kern w:val="28"/>
    </w:rPr>
  </w:style>
  <w:style w:type="paragraph" w:styleId="Heading7">
    <w:name w:val="heading 7"/>
    <w:basedOn w:val="Normal"/>
    <w:next w:val="BodyText"/>
    <w:autoRedefine/>
    <w:qFormat/>
    <w:rsid w:val="003C74E5"/>
    <w:pPr>
      <w:keepNext/>
      <w:keepLines/>
      <w:numPr>
        <w:ilvl w:val="6"/>
        <w:numId w:val="40"/>
      </w:numPr>
      <w:spacing w:after="120" w:line="240" w:lineRule="atLeast"/>
      <w:jc w:val="both"/>
      <w:outlineLvl w:val="6"/>
    </w:pPr>
    <w:rPr>
      <w:b/>
      <w:bCs/>
      <w:iCs/>
      <w:spacing w:val="-4"/>
      <w:kern w:val="28"/>
    </w:rPr>
  </w:style>
  <w:style w:type="paragraph" w:styleId="Heading8">
    <w:name w:val="heading 8"/>
    <w:basedOn w:val="Normal"/>
    <w:next w:val="Normal"/>
    <w:link w:val="Heading8Char"/>
    <w:autoRedefine/>
    <w:qFormat/>
    <w:rsid w:val="0011250A"/>
    <w:pPr>
      <w:keepNext/>
      <w:keepLines/>
      <w:numPr>
        <w:ilvl w:val="7"/>
        <w:numId w:val="40"/>
      </w:numPr>
      <w:spacing w:after="120" w:line="240" w:lineRule="atLeast"/>
      <w:outlineLvl w:val="7"/>
    </w:pPr>
    <w:rPr>
      <w:b/>
      <w:bCs/>
      <w:iCs/>
      <w:spacing w:val="-4"/>
      <w:kern w:val="28"/>
    </w:rPr>
  </w:style>
  <w:style w:type="paragraph" w:styleId="Heading9">
    <w:name w:val="heading 9"/>
    <w:basedOn w:val="Normal"/>
    <w:next w:val="Normal"/>
    <w:autoRedefine/>
    <w:qFormat/>
    <w:rsid w:val="0011250A"/>
    <w:pPr>
      <w:keepNext/>
      <w:keepLines/>
      <w:numPr>
        <w:ilvl w:val="8"/>
        <w:numId w:val="40"/>
      </w:numPr>
      <w:spacing w:after="120" w:line="240" w:lineRule="atLeast"/>
      <w:outlineLvl w:val="8"/>
    </w:pPr>
    <w:rPr>
      <w:b/>
      <w:bCs/>
      <w:iCs/>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76666"/>
    <w:pPr>
      <w:spacing w:after="120"/>
      <w:jc w:val="both"/>
    </w:pPr>
  </w:style>
  <w:style w:type="character" w:customStyle="1" w:styleId="Heading2Char">
    <w:name w:val="Heading 2 Char"/>
    <w:link w:val="Heading2"/>
    <w:locked/>
    <w:rsid w:val="0080341A"/>
    <w:rPr>
      <w:rFonts w:ascii="Arial" w:hAnsi="Arial" w:cs="Arial"/>
      <w:b/>
      <w:bCs/>
      <w:spacing w:val="-15"/>
      <w:kern w:val="28"/>
      <w:sz w:val="26"/>
      <w:szCs w:val="22"/>
      <w:lang w:val="en-GB"/>
    </w:rPr>
  </w:style>
  <w:style w:type="character" w:styleId="Hyperlink">
    <w:name w:val="Hyperlink"/>
    <w:uiPriority w:val="99"/>
    <w:rsid w:val="0091334A"/>
    <w:rPr>
      <w:color w:val="0000FF"/>
      <w:u w:val="single"/>
    </w:rPr>
  </w:style>
  <w:style w:type="paragraph" w:styleId="Caption">
    <w:name w:val="caption"/>
    <w:basedOn w:val="Normal"/>
    <w:next w:val="BodyText"/>
    <w:rsid w:val="00DE30EF"/>
    <w:pPr>
      <w:spacing w:before="60" w:after="240" w:line="220" w:lineRule="atLeast"/>
      <w:jc w:val="center"/>
    </w:pPr>
    <w:rPr>
      <w:rFonts w:ascii="Arial Narrow" w:hAnsi="Arial Narrow" w:cs="Arial Narrow"/>
      <w:spacing w:val="0"/>
      <w:sz w:val="18"/>
      <w:szCs w:val="18"/>
    </w:rPr>
  </w:style>
  <w:style w:type="paragraph" w:styleId="Title">
    <w:name w:val="Title"/>
    <w:basedOn w:val="Normal"/>
    <w:next w:val="Normal"/>
    <w:link w:val="TitleChar"/>
    <w:uiPriority w:val="10"/>
    <w:qFormat/>
    <w:rsid w:val="002A7CBE"/>
    <w:pPr>
      <w:keepNext/>
      <w:keepLines/>
      <w:spacing w:after="60" w:line="320" w:lineRule="atLeast"/>
    </w:pPr>
    <w:rPr>
      <w:b/>
      <w:bCs/>
      <w:caps/>
      <w:spacing w:val="-30"/>
      <w:kern w:val="28"/>
      <w:sz w:val="40"/>
      <w:szCs w:val="40"/>
    </w:rPr>
  </w:style>
  <w:style w:type="character" w:styleId="CommentReference">
    <w:name w:val="annotation reference"/>
    <w:uiPriority w:val="99"/>
    <w:rPr>
      <w:rFonts w:ascii="Arial" w:hAnsi="Arial" w:cs="Arial"/>
      <w:sz w:val="16"/>
      <w:szCs w:val="16"/>
    </w:rPr>
  </w:style>
  <w:style w:type="paragraph" w:styleId="CommentText">
    <w:name w:val="annotation text"/>
    <w:basedOn w:val="Normal"/>
    <w:link w:val="CommentTextChar"/>
    <w:uiPriority w:val="99"/>
    <w:rsid w:val="00B55ACF"/>
    <w:pPr>
      <w:keepLines/>
      <w:spacing w:line="200" w:lineRule="atLeast"/>
    </w:pPr>
    <w:rPr>
      <w:noProof/>
      <w:sz w:val="16"/>
      <w:szCs w:val="16"/>
    </w:rPr>
  </w:style>
  <w:style w:type="paragraph" w:customStyle="1" w:styleId="TableText">
    <w:name w:val="Table Text"/>
    <w:basedOn w:val="Normal"/>
    <w:pPr>
      <w:spacing w:before="60" w:after="20"/>
    </w:pPr>
    <w:rPr>
      <w:sz w:val="16"/>
      <w:szCs w:val="16"/>
    </w:rPr>
  </w:style>
  <w:style w:type="character" w:styleId="EndnoteReference">
    <w:name w:val="endnote reference"/>
    <w:rPr>
      <w:vertAlign w:val="superscript"/>
    </w:rPr>
  </w:style>
  <w:style w:type="paragraph" w:styleId="EndnoteText">
    <w:name w:val="endnote text"/>
    <w:basedOn w:val="Normal"/>
    <w:rsid w:val="00B55ACF"/>
    <w:pPr>
      <w:keepLines/>
      <w:spacing w:line="200" w:lineRule="atLeast"/>
    </w:pPr>
    <w:rPr>
      <w:sz w:val="16"/>
      <w:szCs w:val="16"/>
    </w:rPr>
  </w:style>
  <w:style w:type="paragraph" w:styleId="Footer">
    <w:name w:val="footer"/>
    <w:basedOn w:val="Normal"/>
    <w:rsid w:val="005D6D48"/>
    <w:pPr>
      <w:keepLines/>
      <w:spacing w:line="190" w:lineRule="atLeast"/>
      <w:jc w:val="both"/>
    </w:pPr>
    <w:rPr>
      <w:smallCaps/>
      <w:noProof/>
      <w:sz w:val="16"/>
      <w:szCs w:val="16"/>
    </w:rPr>
  </w:style>
  <w:style w:type="character" w:styleId="FootnoteReference">
    <w:name w:val="footnote reference"/>
    <w:rPr>
      <w:vertAlign w:val="superscript"/>
    </w:rPr>
  </w:style>
  <w:style w:type="paragraph" w:styleId="FootnoteText">
    <w:name w:val="footnote text"/>
    <w:basedOn w:val="Normal"/>
    <w:autoRedefine/>
    <w:rsid w:val="00BD58CE"/>
    <w:pPr>
      <w:spacing w:after="240"/>
      <w:ind w:left="1077"/>
    </w:pPr>
    <w:rPr>
      <w:sz w:val="18"/>
    </w:rPr>
  </w:style>
  <w:style w:type="paragraph" w:styleId="Header">
    <w:name w:val="header"/>
    <w:basedOn w:val="Normal"/>
    <w:rsid w:val="005D6D48"/>
    <w:pPr>
      <w:keepLines/>
    </w:pPr>
    <w:rPr>
      <w:smallCaps/>
      <w:sz w:val="16"/>
      <w:szCs w:val="16"/>
    </w:rPr>
  </w:style>
  <w:style w:type="paragraph" w:styleId="Index1">
    <w:name w:val="index 1"/>
    <w:basedOn w:val="Normal"/>
    <w:autoRedefine/>
    <w:rsid w:val="00B55ACF"/>
    <w:pPr>
      <w:spacing w:line="240" w:lineRule="atLeast"/>
      <w:ind w:left="360" w:hanging="360"/>
    </w:pPr>
    <w:rPr>
      <w:sz w:val="18"/>
      <w:szCs w:val="18"/>
    </w:rPr>
  </w:style>
  <w:style w:type="paragraph" w:styleId="Index2">
    <w:name w:val="index 2"/>
    <w:basedOn w:val="Normal"/>
    <w:autoRedefine/>
    <w:rsid w:val="00B55ACF"/>
    <w:pPr>
      <w:ind w:left="720" w:hanging="360"/>
    </w:pPr>
    <w:rPr>
      <w:sz w:val="18"/>
      <w:szCs w:val="18"/>
    </w:rPr>
  </w:style>
  <w:style w:type="paragraph" w:styleId="Index3">
    <w:name w:val="index 3"/>
    <w:basedOn w:val="Normal"/>
    <w:autoRedefine/>
    <w:rsid w:val="00B55ACF"/>
    <w:pPr>
      <w:ind w:left="1080" w:hanging="360"/>
    </w:pPr>
    <w:rPr>
      <w:sz w:val="18"/>
      <w:szCs w:val="18"/>
    </w:rPr>
  </w:style>
  <w:style w:type="paragraph" w:styleId="Index4">
    <w:name w:val="index 4"/>
    <w:basedOn w:val="Normal"/>
    <w:autoRedefine/>
    <w:rsid w:val="00B55ACF"/>
    <w:pPr>
      <w:ind w:left="1440" w:hanging="360"/>
    </w:pPr>
    <w:rPr>
      <w:sz w:val="18"/>
      <w:szCs w:val="18"/>
    </w:rPr>
  </w:style>
  <w:style w:type="paragraph" w:styleId="IndexHeading">
    <w:name w:val="index heading"/>
    <w:basedOn w:val="Normal"/>
    <w:next w:val="Index1"/>
    <w:rsid w:val="00B55ACF"/>
    <w:pPr>
      <w:keepNext/>
      <w:spacing w:line="480" w:lineRule="atLeast"/>
      <w:jc w:val="both"/>
    </w:pPr>
    <w:rPr>
      <w:rFonts w:ascii="Arial Black" w:hAnsi="Arial Black" w:cs="Arial Black"/>
      <w:sz w:val="24"/>
      <w:szCs w:val="24"/>
    </w:rPr>
  </w:style>
  <w:style w:type="paragraph" w:customStyle="1" w:styleId="TableHeader">
    <w:name w:val="Table Header"/>
    <w:basedOn w:val="Normal"/>
    <w:pPr>
      <w:spacing w:before="60" w:after="20"/>
    </w:pPr>
    <w:rPr>
      <w:b/>
      <w:bCs/>
      <w:sz w:val="16"/>
      <w:szCs w:val="16"/>
    </w:rPr>
  </w:style>
  <w:style w:type="paragraph" w:customStyle="1" w:styleId="Appendix3">
    <w:name w:val="Appendix 3"/>
    <w:basedOn w:val="Heading3"/>
    <w:rsid w:val="00FA120C"/>
    <w:pPr>
      <w:numPr>
        <w:numId w:val="3"/>
      </w:numPr>
    </w:pPr>
  </w:style>
  <w:style w:type="paragraph" w:styleId="TableofAuthorities">
    <w:name w:val="table of authorities"/>
    <w:basedOn w:val="Normal"/>
    <w:pPr>
      <w:tabs>
        <w:tab w:val="right" w:leader="dot" w:pos="7560"/>
      </w:tabs>
      <w:ind w:left="1440" w:hanging="360"/>
      <w:jc w:val="both"/>
    </w:pPr>
  </w:style>
  <w:style w:type="paragraph" w:styleId="TableofFigures">
    <w:name w:val="table of figures"/>
    <w:basedOn w:val="Normal"/>
    <w:uiPriority w:val="99"/>
    <w:rsid w:val="00B55ACF"/>
    <w:pPr>
      <w:ind w:left="400" w:hanging="400"/>
    </w:pPr>
    <w:rPr>
      <w:rFonts w:ascii="Times New Roman" w:hAnsi="Times New Roman" w:cs="Times New Roman"/>
      <w:smallCaps/>
    </w:rPr>
  </w:style>
  <w:style w:type="paragraph" w:styleId="TOAHeading">
    <w:name w:val="toa heading"/>
    <w:basedOn w:val="Normal"/>
    <w:next w:val="TableofAuthorities"/>
    <w:pPr>
      <w:keepNext/>
      <w:spacing w:line="480" w:lineRule="atLeast"/>
      <w:jc w:val="both"/>
    </w:pPr>
    <w:rPr>
      <w:rFonts w:ascii="Arial Black" w:hAnsi="Arial Black" w:cs="Arial Black"/>
      <w:b/>
      <w:bCs/>
      <w:spacing w:val="-10"/>
      <w:kern w:val="28"/>
    </w:rPr>
  </w:style>
  <w:style w:type="paragraph" w:styleId="TOC1">
    <w:name w:val="toc 1"/>
    <w:basedOn w:val="Normal"/>
    <w:autoRedefine/>
    <w:uiPriority w:val="39"/>
    <w:rsid w:val="00B55ACF"/>
    <w:pPr>
      <w:spacing w:before="120" w:after="120"/>
    </w:pPr>
    <w:rPr>
      <w:rFonts w:ascii="Times New Roman" w:hAnsi="Times New Roman" w:cs="Times New Roman"/>
      <w:b/>
      <w:bCs/>
      <w:caps/>
    </w:rPr>
  </w:style>
  <w:style w:type="paragraph" w:styleId="TOC2">
    <w:name w:val="toc 2"/>
    <w:basedOn w:val="Normal"/>
    <w:autoRedefine/>
    <w:uiPriority w:val="39"/>
    <w:rsid w:val="008844BA"/>
    <w:pPr>
      <w:ind w:left="200"/>
    </w:pPr>
    <w:rPr>
      <w:rFonts w:ascii="Times New Roman" w:hAnsi="Times New Roman" w:cs="Times New Roman"/>
      <w:smallCaps/>
    </w:rPr>
  </w:style>
  <w:style w:type="paragraph" w:styleId="TOC3">
    <w:name w:val="toc 3"/>
    <w:basedOn w:val="Normal"/>
    <w:autoRedefine/>
    <w:uiPriority w:val="39"/>
    <w:rsid w:val="008844BA"/>
    <w:pPr>
      <w:ind w:left="400"/>
    </w:pPr>
    <w:rPr>
      <w:rFonts w:ascii="Times New Roman" w:hAnsi="Times New Roman" w:cs="Times New Roman"/>
      <w:iCs/>
    </w:rPr>
  </w:style>
  <w:style w:type="paragraph" w:styleId="TOC4">
    <w:name w:val="toc 4"/>
    <w:basedOn w:val="Normal"/>
    <w:autoRedefine/>
    <w:uiPriority w:val="39"/>
    <w:rsid w:val="008844BA"/>
    <w:pPr>
      <w:ind w:left="600"/>
    </w:pPr>
    <w:rPr>
      <w:rFonts w:ascii="Times New Roman" w:hAnsi="Times New Roman" w:cs="Times New Roman"/>
      <w:i/>
      <w:szCs w:val="18"/>
    </w:rPr>
  </w:style>
  <w:style w:type="paragraph" w:styleId="BalloonText">
    <w:name w:val="Balloon Text"/>
    <w:basedOn w:val="Normal"/>
    <w:rsid w:val="00577BB6"/>
    <w:rPr>
      <w:rFonts w:ascii="Tahoma" w:hAnsi="Tahoma" w:cs="Tahoma"/>
      <w:sz w:val="16"/>
      <w:szCs w:val="16"/>
    </w:rPr>
  </w:style>
  <w:style w:type="paragraph" w:styleId="DocumentMap">
    <w:name w:val="Document Map"/>
    <w:basedOn w:val="Normal"/>
    <w:pPr>
      <w:shd w:val="clear" w:color="auto" w:fill="000080"/>
    </w:pPr>
    <w:rPr>
      <w:rFonts w:ascii="Tahoma" w:hAnsi="Tahoma" w:cs="Tahoma"/>
    </w:rPr>
  </w:style>
  <w:style w:type="paragraph" w:customStyle="1" w:styleId="Referencereference">
    <w:name w:val="Reference (reference)"/>
    <w:basedOn w:val="BodyText"/>
    <w:rsid w:val="00025CDA"/>
    <w:pPr>
      <w:numPr>
        <w:numId w:val="2"/>
      </w:numPr>
    </w:pPr>
  </w:style>
  <w:style w:type="paragraph" w:customStyle="1" w:styleId="Appendix1">
    <w:name w:val="Appendix 1"/>
    <w:basedOn w:val="Heading1"/>
    <w:next w:val="BodyText"/>
    <w:rsid w:val="00FA120C"/>
    <w:pPr>
      <w:numPr>
        <w:numId w:val="3"/>
      </w:numPr>
      <w:pBdr>
        <w:top w:val="single" w:sz="48" w:space="4" w:color="FFFFFF"/>
      </w:pBdr>
    </w:pPr>
  </w:style>
  <w:style w:type="paragraph" w:customStyle="1" w:styleId="Appendix2">
    <w:name w:val="Appendix 2"/>
    <w:basedOn w:val="Heading2"/>
    <w:next w:val="BodyText"/>
    <w:rsid w:val="00FA120C"/>
    <w:pPr>
      <w:tabs>
        <w:tab w:val="num" w:pos="432"/>
      </w:tabs>
      <w:ind w:left="432" w:hanging="432"/>
    </w:pPr>
  </w:style>
  <w:style w:type="paragraph" w:customStyle="1" w:styleId="Appendix4">
    <w:name w:val="Appendix 4"/>
    <w:basedOn w:val="Heading4"/>
    <w:rsid w:val="00FA120C"/>
    <w:pPr>
      <w:numPr>
        <w:numId w:val="3"/>
      </w:numPr>
    </w:pPr>
  </w:style>
  <w:style w:type="paragraph" w:customStyle="1" w:styleId="Referenceapplicable">
    <w:name w:val="Reference (applicable)"/>
    <w:basedOn w:val="Referencereference"/>
    <w:rsid w:val="00025CDA"/>
    <w:pPr>
      <w:numPr>
        <w:numId w:val="1"/>
      </w:numPr>
    </w:pPr>
  </w:style>
  <w:style w:type="paragraph" w:styleId="CommentSubject">
    <w:name w:val="annotation subject"/>
    <w:basedOn w:val="CommentText"/>
    <w:next w:val="CommentText"/>
    <w:rsid w:val="003F2C71"/>
    <w:pPr>
      <w:keepLines w:val="0"/>
      <w:spacing w:line="240" w:lineRule="auto"/>
    </w:pPr>
    <w:rPr>
      <w:b/>
      <w:bCs/>
      <w:noProof w:val="0"/>
      <w:sz w:val="20"/>
      <w:szCs w:val="20"/>
    </w:rPr>
  </w:style>
  <w:style w:type="paragraph" w:styleId="TOC9">
    <w:name w:val="toc 9"/>
    <w:basedOn w:val="Normal"/>
    <w:next w:val="Normal"/>
    <w:autoRedefine/>
    <w:rsid w:val="008844BA"/>
    <w:pPr>
      <w:ind w:left="1600"/>
    </w:pPr>
    <w:rPr>
      <w:rFonts w:ascii="Times New Roman" w:hAnsi="Times New Roman"/>
      <w:b/>
      <w:sz w:val="16"/>
    </w:rPr>
  </w:style>
  <w:style w:type="paragraph" w:styleId="TOC5">
    <w:name w:val="toc 5"/>
    <w:basedOn w:val="Normal"/>
    <w:next w:val="Normal"/>
    <w:autoRedefine/>
    <w:rsid w:val="008844BA"/>
    <w:pPr>
      <w:ind w:left="800"/>
    </w:pPr>
    <w:rPr>
      <w:rFonts w:ascii="Times New Roman" w:hAnsi="Times New Roman" w:cs="Times New Roman"/>
      <w:sz w:val="18"/>
      <w:szCs w:val="16"/>
    </w:rPr>
  </w:style>
  <w:style w:type="character" w:customStyle="1" w:styleId="BodyTextChar">
    <w:name w:val="Body Text Char"/>
    <w:link w:val="BodyText"/>
    <w:locked/>
    <w:rsid w:val="00C76666"/>
    <w:rPr>
      <w:rFonts w:ascii="Arial" w:hAnsi="Arial" w:cs="Arial"/>
      <w:spacing w:val="-5"/>
      <w:lang w:val="en-GB" w:eastAsia="en-US"/>
    </w:rPr>
  </w:style>
  <w:style w:type="paragraph" w:customStyle="1" w:styleId="HeadingBase">
    <w:name w:val="Heading Base"/>
    <w:basedOn w:val="Normal"/>
    <w:next w:val="BodyText"/>
    <w:link w:val="HeadingBaseChar"/>
    <w:rsid w:val="00D073FF"/>
    <w:pPr>
      <w:keepNext/>
      <w:keepLines/>
      <w:spacing w:before="140" w:line="220" w:lineRule="atLeast"/>
      <w:jc w:val="both"/>
    </w:pPr>
    <w:rPr>
      <w:spacing w:val="-4"/>
      <w:kern w:val="28"/>
      <w:sz w:val="22"/>
      <w:szCs w:val="22"/>
    </w:rPr>
  </w:style>
  <w:style w:type="character" w:customStyle="1" w:styleId="HeadingBaseChar">
    <w:name w:val="Heading Base Char"/>
    <w:link w:val="HeadingBase"/>
    <w:locked/>
    <w:rsid w:val="00D073FF"/>
    <w:rPr>
      <w:rFonts w:ascii="Arial" w:hAnsi="Arial" w:cs="Arial"/>
      <w:spacing w:val="-4"/>
      <w:kern w:val="28"/>
      <w:sz w:val="22"/>
      <w:szCs w:val="22"/>
      <w:lang w:val="en-GB" w:eastAsia="en-US"/>
    </w:rPr>
  </w:style>
  <w:style w:type="paragraph" w:styleId="Subtitle">
    <w:name w:val="Subtitle"/>
    <w:basedOn w:val="Normal"/>
    <w:link w:val="SubtitleChar"/>
    <w:qFormat/>
    <w:rsid w:val="001B1DDD"/>
    <w:pPr>
      <w:spacing w:after="60"/>
      <w:outlineLvl w:val="1"/>
    </w:pPr>
    <w:rPr>
      <w:smallCaps/>
      <w:sz w:val="32"/>
      <w:szCs w:val="32"/>
    </w:rPr>
  </w:style>
  <w:style w:type="character" w:customStyle="1" w:styleId="TitleChar">
    <w:name w:val="Title Char"/>
    <w:link w:val="Title"/>
    <w:uiPriority w:val="10"/>
    <w:locked/>
    <w:rsid w:val="002A7CBE"/>
    <w:rPr>
      <w:rFonts w:ascii="Arial" w:hAnsi="Arial" w:cs="Arial"/>
      <w:b/>
      <w:bCs/>
      <w:caps/>
      <w:spacing w:val="-30"/>
      <w:kern w:val="28"/>
      <w:sz w:val="40"/>
      <w:szCs w:val="40"/>
      <w:lang w:val="en-GB" w:eastAsia="en-US"/>
    </w:rPr>
  </w:style>
  <w:style w:type="paragraph" w:customStyle="1" w:styleId="TableCell">
    <w:name w:val="Table Cell"/>
    <w:basedOn w:val="Normal"/>
    <w:rsid w:val="00425641"/>
    <w:pPr>
      <w:spacing w:before="72" w:after="72"/>
    </w:pPr>
    <w:rPr>
      <w:rFonts w:ascii="Times New Roman" w:hAnsi="Times New Roman" w:cs="Times New Roman"/>
      <w:spacing w:val="0"/>
    </w:rPr>
  </w:style>
  <w:style w:type="table" w:styleId="TableGrid">
    <w:name w:val="Table Grid"/>
    <w:basedOn w:val="TableNormal"/>
    <w:rsid w:val="0034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link w:val="Subtitle"/>
    <w:rsid w:val="000F3527"/>
    <w:rPr>
      <w:rFonts w:ascii="Arial" w:hAnsi="Arial" w:cs="Arial"/>
      <w:smallCaps/>
      <w:spacing w:val="-5"/>
      <w:sz w:val="32"/>
      <w:szCs w:val="32"/>
      <w:lang w:val="en-GB" w:eastAsia="en-US" w:bidi="ar-SA"/>
    </w:rPr>
  </w:style>
  <w:style w:type="numbering" w:customStyle="1" w:styleId="CurrentList1">
    <w:name w:val="Current List1"/>
    <w:rsid w:val="00980252"/>
    <w:pPr>
      <w:numPr>
        <w:numId w:val="5"/>
      </w:numPr>
    </w:pPr>
  </w:style>
  <w:style w:type="character" w:customStyle="1" w:styleId="Heading8Char">
    <w:name w:val="Heading 8 Char"/>
    <w:link w:val="Heading8"/>
    <w:rsid w:val="0011250A"/>
    <w:rPr>
      <w:rFonts w:ascii="Arial" w:hAnsi="Arial" w:cs="Arial"/>
      <w:b/>
      <w:bCs/>
      <w:iCs/>
      <w:spacing w:val="-4"/>
      <w:kern w:val="28"/>
      <w:lang w:val="en-GB"/>
    </w:rPr>
  </w:style>
  <w:style w:type="paragraph" w:styleId="TOC8">
    <w:name w:val="toc 8"/>
    <w:basedOn w:val="Normal"/>
    <w:next w:val="Normal"/>
    <w:autoRedefine/>
    <w:rsid w:val="008844BA"/>
    <w:pPr>
      <w:ind w:left="1400"/>
    </w:pPr>
    <w:rPr>
      <w:i/>
      <w:sz w:val="16"/>
    </w:rPr>
  </w:style>
  <w:style w:type="paragraph" w:styleId="TOC7">
    <w:name w:val="toc 7"/>
    <w:basedOn w:val="Normal"/>
    <w:next w:val="Normal"/>
    <w:autoRedefine/>
    <w:rsid w:val="008844BA"/>
    <w:pPr>
      <w:ind w:left="1200"/>
    </w:pPr>
    <w:rPr>
      <w:sz w:val="16"/>
    </w:rPr>
  </w:style>
  <w:style w:type="paragraph" w:styleId="TOC6">
    <w:name w:val="toc 6"/>
    <w:basedOn w:val="Normal"/>
    <w:next w:val="Normal"/>
    <w:autoRedefine/>
    <w:rsid w:val="008844BA"/>
    <w:pPr>
      <w:ind w:left="1000"/>
    </w:pPr>
    <w:rPr>
      <w:rFonts w:ascii="Times New Roman" w:hAnsi="Times New Roman"/>
      <w:i/>
      <w:sz w:val="18"/>
    </w:rPr>
  </w:style>
  <w:style w:type="paragraph" w:styleId="ListParagraph">
    <w:name w:val="List Paragraph"/>
    <w:basedOn w:val="Normal"/>
    <w:uiPriority w:val="34"/>
    <w:rsid w:val="00FB13EB"/>
    <w:pPr>
      <w:ind w:left="720"/>
      <w:contextualSpacing/>
    </w:pPr>
    <w:rPr>
      <w:rFonts w:ascii="Cambria" w:eastAsia="MS Mincho" w:hAnsi="Cambria" w:cs="Times New Roman"/>
      <w:spacing w:val="0"/>
      <w:sz w:val="22"/>
      <w:szCs w:val="24"/>
      <w:lang w:eastAsia="da-DK"/>
    </w:rPr>
  </w:style>
  <w:style w:type="table" w:styleId="TableClassic1">
    <w:name w:val="Table Classic 1"/>
    <w:basedOn w:val="TableNormal"/>
    <w:rsid w:val="00C93B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C93B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MediumShading2-Accent4">
    <w:name w:val="Medium Shading 2 Accent 4"/>
    <w:basedOn w:val="TableNormal"/>
    <w:uiPriority w:val="73"/>
    <w:rsid w:val="00C93B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73"/>
    <w:rsid w:val="00C93B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rsid w:val="00F8505E"/>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F8505E"/>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F8505E"/>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3">
    <w:name w:val="Table Classic 3"/>
    <w:basedOn w:val="TableNormal"/>
    <w:rsid w:val="00F8505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F8505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ntemporary">
    <w:name w:val="Table Contemporary"/>
    <w:basedOn w:val="TableNormal"/>
    <w:rsid w:val="00F8505E"/>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styleId="PlaceholderText">
    <w:name w:val="Placeholder Text"/>
    <w:uiPriority w:val="67"/>
    <w:rsid w:val="004610AF"/>
    <w:rPr>
      <w:color w:val="808080"/>
    </w:rPr>
  </w:style>
  <w:style w:type="character" w:styleId="PageNumber">
    <w:name w:val="page number"/>
    <w:basedOn w:val="DefaultParagraphFont"/>
    <w:semiHidden/>
    <w:unhideWhenUsed/>
    <w:rsid w:val="004378E9"/>
  </w:style>
  <w:style w:type="character" w:customStyle="1" w:styleId="plainlinks">
    <w:name w:val="plainlinks"/>
    <w:basedOn w:val="DefaultParagraphFont"/>
    <w:rsid w:val="00045713"/>
  </w:style>
  <w:style w:type="character" w:customStyle="1" w:styleId="longitude">
    <w:name w:val="longitude"/>
    <w:basedOn w:val="DefaultParagraphFont"/>
    <w:rsid w:val="00045713"/>
  </w:style>
  <w:style w:type="paragraph" w:styleId="Revision">
    <w:name w:val="Revision"/>
    <w:hidden/>
    <w:uiPriority w:val="71"/>
    <w:semiHidden/>
    <w:rsid w:val="004A3595"/>
    <w:rPr>
      <w:rFonts w:ascii="Arial" w:hAnsi="Arial" w:cs="Arial"/>
      <w:spacing w:val="-5"/>
      <w:lang w:val="en-GB"/>
    </w:rPr>
  </w:style>
  <w:style w:type="character" w:customStyle="1" w:styleId="Heading1Char">
    <w:name w:val="Heading 1 Char"/>
    <w:basedOn w:val="DefaultParagraphFont"/>
    <w:link w:val="Heading1"/>
    <w:rsid w:val="0011250A"/>
    <w:rPr>
      <w:rFonts w:ascii="Arial" w:hAnsi="Arial" w:cs="Arial"/>
      <w:b/>
      <w:bCs/>
      <w:spacing w:val="-10"/>
      <w:kern w:val="20"/>
      <w:position w:val="8"/>
      <w:sz w:val="28"/>
      <w:szCs w:val="26"/>
      <w:lang w:val="en-GB"/>
    </w:rPr>
  </w:style>
  <w:style w:type="character" w:customStyle="1" w:styleId="Heading4Char">
    <w:name w:val="Heading 4 Char"/>
    <w:basedOn w:val="DefaultParagraphFont"/>
    <w:link w:val="Heading4"/>
    <w:rsid w:val="0011250A"/>
    <w:rPr>
      <w:rFonts w:ascii="Arial" w:hAnsi="Arial" w:cs="Arial"/>
      <w:b/>
      <w:bCs/>
      <w:i/>
      <w:iCs/>
      <w:spacing w:val="-4"/>
      <w:kern w:val="28"/>
      <w:sz w:val="22"/>
      <w:lang w:val="en-GB"/>
    </w:rPr>
  </w:style>
  <w:style w:type="table" w:styleId="MediumShading1">
    <w:name w:val="Medium Shading 1"/>
    <w:basedOn w:val="TableNormal"/>
    <w:uiPriority w:val="63"/>
    <w:rsid w:val="003C5CE8"/>
    <w:rPr>
      <w:rFonts w:asciiTheme="minorHAnsi" w:eastAsiaTheme="minorEastAsia" w:hAnsiTheme="minorHAnsi" w:cstheme="minorBidi"/>
      <w:sz w:val="24"/>
      <w:szCs w:val="24"/>
      <w:lang w:val="da-DK"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Strong">
    <w:name w:val="Strong"/>
    <w:basedOn w:val="DefaultParagraphFont"/>
    <w:qFormat/>
    <w:rsid w:val="008D7905"/>
    <w:rPr>
      <w:b/>
      <w:bCs/>
    </w:rPr>
  </w:style>
  <w:style w:type="character" w:customStyle="1" w:styleId="Heading3Char">
    <w:name w:val="Heading 3 Char"/>
    <w:basedOn w:val="DefaultParagraphFont"/>
    <w:link w:val="Heading3"/>
    <w:rsid w:val="0011250A"/>
    <w:rPr>
      <w:rFonts w:ascii="Arial" w:hAnsi="Arial" w:cs="Arial"/>
      <w:b/>
      <w:bCs/>
      <w:spacing w:val="-10"/>
      <w:kern w:val="28"/>
      <w:sz w:val="24"/>
      <w:lang w:val="en-GB"/>
    </w:rPr>
  </w:style>
  <w:style w:type="paragraph" w:customStyle="1" w:styleId="Textbody">
    <w:name w:val="Text body"/>
    <w:basedOn w:val="Normal"/>
    <w:rsid w:val="00152B11"/>
    <w:pPr>
      <w:suppressAutoHyphens/>
      <w:autoSpaceDN w:val="0"/>
      <w:spacing w:after="140" w:line="288" w:lineRule="auto"/>
      <w:textAlignment w:val="baseline"/>
    </w:pPr>
    <w:rPr>
      <w:rFonts w:ascii="Liberation Serif" w:eastAsia="Noto Sans CJK SC Regular" w:hAnsi="Liberation Serif" w:cs="FreeSans"/>
      <w:spacing w:val="0"/>
      <w:kern w:val="3"/>
      <w:sz w:val="24"/>
      <w:szCs w:val="24"/>
      <w:lang w:eastAsia="zh-CN" w:bidi="hi-IN"/>
    </w:rPr>
  </w:style>
  <w:style w:type="paragraph" w:customStyle="1" w:styleId="Illustration">
    <w:name w:val="Illustration"/>
    <w:basedOn w:val="Caption"/>
    <w:rsid w:val="00152B11"/>
    <w:pPr>
      <w:suppressLineNumbers/>
      <w:suppressAutoHyphens/>
      <w:autoSpaceDN w:val="0"/>
      <w:spacing w:before="120" w:after="120" w:line="240" w:lineRule="auto"/>
      <w:jc w:val="left"/>
      <w:textAlignment w:val="baseline"/>
    </w:pPr>
    <w:rPr>
      <w:rFonts w:ascii="Liberation Serif" w:eastAsia="Noto Sans CJK SC Regular" w:hAnsi="Liberation Serif" w:cs="FreeSans"/>
      <w:i/>
      <w:iCs/>
      <w:kern w:val="3"/>
      <w:sz w:val="24"/>
      <w:szCs w:val="24"/>
      <w:lang w:eastAsia="zh-CN" w:bidi="hi-IN"/>
    </w:rPr>
  </w:style>
  <w:style w:type="paragraph" w:customStyle="1" w:styleId="TableContents">
    <w:name w:val="Table Contents"/>
    <w:basedOn w:val="Normal"/>
    <w:rsid w:val="00152B11"/>
    <w:pPr>
      <w:suppressLineNumbers/>
      <w:suppressAutoHyphens/>
      <w:autoSpaceDN w:val="0"/>
      <w:textAlignment w:val="baseline"/>
    </w:pPr>
    <w:rPr>
      <w:rFonts w:ascii="Liberation Serif" w:eastAsia="Noto Sans CJK SC Regular" w:hAnsi="Liberation Serif" w:cs="FreeSans"/>
      <w:spacing w:val="0"/>
      <w:kern w:val="3"/>
      <w:sz w:val="24"/>
      <w:szCs w:val="24"/>
      <w:lang w:eastAsia="zh-CN" w:bidi="hi-IN"/>
    </w:rPr>
  </w:style>
  <w:style w:type="table" w:styleId="GridTable5Dark-Accent1">
    <w:name w:val="Grid Table 5 Dark Accent 1"/>
    <w:basedOn w:val="TableNormal"/>
    <w:uiPriority w:val="50"/>
    <w:rsid w:val="00BF1DB0"/>
    <w:rPr>
      <w:rFonts w:asciiTheme="minorHAnsi" w:eastAsiaTheme="minorEastAsia" w:hAnsiTheme="minorHAnsi" w:cstheme="minorBidi"/>
      <w:sz w:val="24"/>
      <w:szCs w:val="24"/>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6">
    <w:name w:val="Grid Table 4 Accent 6"/>
    <w:basedOn w:val="TableNormal"/>
    <w:uiPriority w:val="49"/>
    <w:rsid w:val="00690EB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6">
    <w:name w:val="List Table 4 Accent 6"/>
    <w:basedOn w:val="TableNormal"/>
    <w:uiPriority w:val="49"/>
    <w:rsid w:val="007A34B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F72E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3">
    <w:name w:val="List Table 1 Light Accent 3"/>
    <w:basedOn w:val="TableNormal"/>
    <w:uiPriority w:val="46"/>
    <w:rsid w:val="00F72E6B"/>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F72E6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ighlight">
    <w:name w:val="highlight"/>
    <w:basedOn w:val="DefaultParagraphFont"/>
    <w:rsid w:val="001E3AE7"/>
  </w:style>
  <w:style w:type="table" w:styleId="MediumShading1-Accent1">
    <w:name w:val="Medium Shading 1 Accent 1"/>
    <w:basedOn w:val="TableNormal"/>
    <w:uiPriority w:val="68"/>
    <w:rsid w:val="000C089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Typografi1">
    <w:name w:val="Typografi1"/>
    <w:basedOn w:val="BodyText"/>
    <w:link w:val="Typografi1Tegn"/>
    <w:qFormat/>
    <w:rsid w:val="000947E7"/>
  </w:style>
  <w:style w:type="character" w:customStyle="1" w:styleId="Typografi1Tegn">
    <w:name w:val="Typografi1 Tegn"/>
    <w:basedOn w:val="BodyTextChar"/>
    <w:link w:val="Typografi1"/>
    <w:rsid w:val="000947E7"/>
    <w:rPr>
      <w:rFonts w:ascii="Arial" w:hAnsi="Arial" w:cs="Arial"/>
      <w:spacing w:val="-5"/>
      <w:lang w:val="en-GB" w:eastAsia="en-US"/>
    </w:rPr>
  </w:style>
  <w:style w:type="character" w:customStyle="1" w:styleId="CommentTextChar">
    <w:name w:val="Comment Text Char"/>
    <w:basedOn w:val="DefaultParagraphFont"/>
    <w:link w:val="CommentText"/>
    <w:uiPriority w:val="99"/>
    <w:rsid w:val="008B6111"/>
    <w:rPr>
      <w:rFonts w:ascii="Arial" w:hAnsi="Arial" w:cs="Arial"/>
      <w:noProof/>
      <w:spacing w:val="-5"/>
      <w:sz w:val="16"/>
      <w:szCs w:val="16"/>
    </w:rPr>
  </w:style>
  <w:style w:type="character" w:styleId="UnresolvedMention">
    <w:name w:val="Unresolved Mention"/>
    <w:basedOn w:val="DefaultParagraphFont"/>
    <w:uiPriority w:val="99"/>
    <w:semiHidden/>
    <w:unhideWhenUsed/>
    <w:rsid w:val="00B4603D"/>
    <w:rPr>
      <w:color w:val="808080"/>
      <w:shd w:val="clear" w:color="auto" w:fill="E6E6E6"/>
    </w:rPr>
  </w:style>
  <w:style w:type="paragraph" w:customStyle="1" w:styleId="Default">
    <w:name w:val="Default"/>
    <w:rsid w:val="00E355C9"/>
    <w:pPr>
      <w:autoSpaceDE w:val="0"/>
      <w:autoSpaceDN w:val="0"/>
      <w:adjustRightInd w:val="0"/>
    </w:pPr>
    <w:rPr>
      <w:rFonts w:ascii="Courier New" w:hAnsi="Courier New" w:cs="Courier New"/>
      <w:color w:val="000000"/>
      <w:sz w:val="24"/>
      <w:szCs w:val="24"/>
      <w:lang w:val="en-GB"/>
    </w:rPr>
  </w:style>
  <w:style w:type="table" w:styleId="ListTable2-Accent6">
    <w:name w:val="List Table 2 Accent 6"/>
    <w:basedOn w:val="TableNormal"/>
    <w:uiPriority w:val="47"/>
    <w:rsid w:val="004E306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ubtleEmphasis">
    <w:name w:val="Subtle Emphasis"/>
    <w:basedOn w:val="DefaultParagraphFont"/>
    <w:uiPriority w:val="19"/>
    <w:rsid w:val="00F222D0"/>
    <w:rPr>
      <w:i/>
      <w:iCs/>
      <w:color w:val="404040" w:themeColor="text1" w:themeTint="BF"/>
    </w:rPr>
  </w:style>
  <w:style w:type="table" w:styleId="GridTable6Colorful">
    <w:name w:val="Grid Table 6 Colorful"/>
    <w:basedOn w:val="TableNormal"/>
    <w:uiPriority w:val="51"/>
    <w:rsid w:val="00CC3B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2C3FBF"/>
    <w:pPr>
      <w:pageBreakBefore w:val="0"/>
      <w:numPr>
        <w:numId w:val="0"/>
      </w:numPr>
      <w:pBdr>
        <w:top w:val="none" w:sz="0" w:space="0" w:color="auto"/>
        <w:left w:val="none" w:sz="0" w:space="0" w:color="auto"/>
        <w:bottom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spacing w:val="0"/>
      <w:kern w:val="0"/>
      <w:positio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129">
      <w:bodyDiv w:val="1"/>
      <w:marLeft w:val="0"/>
      <w:marRight w:val="0"/>
      <w:marTop w:val="0"/>
      <w:marBottom w:val="0"/>
      <w:divBdr>
        <w:top w:val="none" w:sz="0" w:space="0" w:color="auto"/>
        <w:left w:val="none" w:sz="0" w:space="0" w:color="auto"/>
        <w:bottom w:val="none" w:sz="0" w:space="0" w:color="auto"/>
        <w:right w:val="none" w:sz="0" w:space="0" w:color="auto"/>
      </w:divBdr>
    </w:div>
    <w:div w:id="9186127">
      <w:bodyDiv w:val="1"/>
      <w:marLeft w:val="0"/>
      <w:marRight w:val="0"/>
      <w:marTop w:val="0"/>
      <w:marBottom w:val="0"/>
      <w:divBdr>
        <w:top w:val="none" w:sz="0" w:space="0" w:color="auto"/>
        <w:left w:val="none" w:sz="0" w:space="0" w:color="auto"/>
        <w:bottom w:val="none" w:sz="0" w:space="0" w:color="auto"/>
        <w:right w:val="none" w:sz="0" w:space="0" w:color="auto"/>
      </w:divBdr>
    </w:div>
    <w:div w:id="30233242">
      <w:bodyDiv w:val="1"/>
      <w:marLeft w:val="0"/>
      <w:marRight w:val="0"/>
      <w:marTop w:val="0"/>
      <w:marBottom w:val="0"/>
      <w:divBdr>
        <w:top w:val="none" w:sz="0" w:space="0" w:color="auto"/>
        <w:left w:val="none" w:sz="0" w:space="0" w:color="auto"/>
        <w:bottom w:val="none" w:sz="0" w:space="0" w:color="auto"/>
        <w:right w:val="none" w:sz="0" w:space="0" w:color="auto"/>
      </w:divBdr>
    </w:div>
    <w:div w:id="35742039">
      <w:bodyDiv w:val="1"/>
      <w:marLeft w:val="0"/>
      <w:marRight w:val="0"/>
      <w:marTop w:val="0"/>
      <w:marBottom w:val="0"/>
      <w:divBdr>
        <w:top w:val="none" w:sz="0" w:space="0" w:color="auto"/>
        <w:left w:val="none" w:sz="0" w:space="0" w:color="auto"/>
        <w:bottom w:val="none" w:sz="0" w:space="0" w:color="auto"/>
        <w:right w:val="none" w:sz="0" w:space="0" w:color="auto"/>
      </w:divBdr>
    </w:div>
    <w:div w:id="88623767">
      <w:bodyDiv w:val="1"/>
      <w:marLeft w:val="0"/>
      <w:marRight w:val="0"/>
      <w:marTop w:val="0"/>
      <w:marBottom w:val="0"/>
      <w:divBdr>
        <w:top w:val="none" w:sz="0" w:space="0" w:color="auto"/>
        <w:left w:val="none" w:sz="0" w:space="0" w:color="auto"/>
        <w:bottom w:val="none" w:sz="0" w:space="0" w:color="auto"/>
        <w:right w:val="none" w:sz="0" w:space="0" w:color="auto"/>
      </w:divBdr>
    </w:div>
    <w:div w:id="96608768">
      <w:bodyDiv w:val="1"/>
      <w:marLeft w:val="0"/>
      <w:marRight w:val="0"/>
      <w:marTop w:val="0"/>
      <w:marBottom w:val="0"/>
      <w:divBdr>
        <w:top w:val="none" w:sz="0" w:space="0" w:color="auto"/>
        <w:left w:val="none" w:sz="0" w:space="0" w:color="auto"/>
        <w:bottom w:val="none" w:sz="0" w:space="0" w:color="auto"/>
        <w:right w:val="none" w:sz="0" w:space="0" w:color="auto"/>
      </w:divBdr>
    </w:div>
    <w:div w:id="98839623">
      <w:bodyDiv w:val="1"/>
      <w:marLeft w:val="0"/>
      <w:marRight w:val="0"/>
      <w:marTop w:val="0"/>
      <w:marBottom w:val="0"/>
      <w:divBdr>
        <w:top w:val="none" w:sz="0" w:space="0" w:color="auto"/>
        <w:left w:val="none" w:sz="0" w:space="0" w:color="auto"/>
        <w:bottom w:val="none" w:sz="0" w:space="0" w:color="auto"/>
        <w:right w:val="none" w:sz="0" w:space="0" w:color="auto"/>
      </w:divBdr>
    </w:div>
    <w:div w:id="137579288">
      <w:bodyDiv w:val="1"/>
      <w:marLeft w:val="0"/>
      <w:marRight w:val="0"/>
      <w:marTop w:val="0"/>
      <w:marBottom w:val="0"/>
      <w:divBdr>
        <w:top w:val="none" w:sz="0" w:space="0" w:color="auto"/>
        <w:left w:val="none" w:sz="0" w:space="0" w:color="auto"/>
        <w:bottom w:val="none" w:sz="0" w:space="0" w:color="auto"/>
        <w:right w:val="none" w:sz="0" w:space="0" w:color="auto"/>
      </w:divBdr>
    </w:div>
    <w:div w:id="168448311">
      <w:bodyDiv w:val="1"/>
      <w:marLeft w:val="0"/>
      <w:marRight w:val="0"/>
      <w:marTop w:val="0"/>
      <w:marBottom w:val="0"/>
      <w:divBdr>
        <w:top w:val="none" w:sz="0" w:space="0" w:color="auto"/>
        <w:left w:val="none" w:sz="0" w:space="0" w:color="auto"/>
        <w:bottom w:val="none" w:sz="0" w:space="0" w:color="auto"/>
        <w:right w:val="none" w:sz="0" w:space="0" w:color="auto"/>
      </w:divBdr>
    </w:div>
    <w:div w:id="199245197">
      <w:bodyDiv w:val="1"/>
      <w:marLeft w:val="0"/>
      <w:marRight w:val="0"/>
      <w:marTop w:val="0"/>
      <w:marBottom w:val="0"/>
      <w:divBdr>
        <w:top w:val="none" w:sz="0" w:space="0" w:color="auto"/>
        <w:left w:val="none" w:sz="0" w:space="0" w:color="auto"/>
        <w:bottom w:val="none" w:sz="0" w:space="0" w:color="auto"/>
        <w:right w:val="none" w:sz="0" w:space="0" w:color="auto"/>
      </w:divBdr>
    </w:div>
    <w:div w:id="209075418">
      <w:bodyDiv w:val="1"/>
      <w:marLeft w:val="0"/>
      <w:marRight w:val="0"/>
      <w:marTop w:val="0"/>
      <w:marBottom w:val="0"/>
      <w:divBdr>
        <w:top w:val="none" w:sz="0" w:space="0" w:color="auto"/>
        <w:left w:val="none" w:sz="0" w:space="0" w:color="auto"/>
        <w:bottom w:val="none" w:sz="0" w:space="0" w:color="auto"/>
        <w:right w:val="none" w:sz="0" w:space="0" w:color="auto"/>
      </w:divBdr>
    </w:div>
    <w:div w:id="247539822">
      <w:bodyDiv w:val="1"/>
      <w:marLeft w:val="0"/>
      <w:marRight w:val="0"/>
      <w:marTop w:val="0"/>
      <w:marBottom w:val="0"/>
      <w:divBdr>
        <w:top w:val="none" w:sz="0" w:space="0" w:color="auto"/>
        <w:left w:val="none" w:sz="0" w:space="0" w:color="auto"/>
        <w:bottom w:val="none" w:sz="0" w:space="0" w:color="auto"/>
        <w:right w:val="none" w:sz="0" w:space="0" w:color="auto"/>
      </w:divBdr>
    </w:div>
    <w:div w:id="263077551">
      <w:bodyDiv w:val="1"/>
      <w:marLeft w:val="0"/>
      <w:marRight w:val="0"/>
      <w:marTop w:val="0"/>
      <w:marBottom w:val="0"/>
      <w:divBdr>
        <w:top w:val="none" w:sz="0" w:space="0" w:color="auto"/>
        <w:left w:val="none" w:sz="0" w:space="0" w:color="auto"/>
        <w:bottom w:val="none" w:sz="0" w:space="0" w:color="auto"/>
        <w:right w:val="none" w:sz="0" w:space="0" w:color="auto"/>
      </w:divBdr>
    </w:div>
    <w:div w:id="336273591">
      <w:bodyDiv w:val="1"/>
      <w:marLeft w:val="0"/>
      <w:marRight w:val="0"/>
      <w:marTop w:val="0"/>
      <w:marBottom w:val="0"/>
      <w:divBdr>
        <w:top w:val="none" w:sz="0" w:space="0" w:color="auto"/>
        <w:left w:val="none" w:sz="0" w:space="0" w:color="auto"/>
        <w:bottom w:val="none" w:sz="0" w:space="0" w:color="auto"/>
        <w:right w:val="none" w:sz="0" w:space="0" w:color="auto"/>
      </w:divBdr>
    </w:div>
    <w:div w:id="376198960">
      <w:bodyDiv w:val="1"/>
      <w:marLeft w:val="0"/>
      <w:marRight w:val="0"/>
      <w:marTop w:val="0"/>
      <w:marBottom w:val="0"/>
      <w:divBdr>
        <w:top w:val="none" w:sz="0" w:space="0" w:color="auto"/>
        <w:left w:val="none" w:sz="0" w:space="0" w:color="auto"/>
        <w:bottom w:val="none" w:sz="0" w:space="0" w:color="auto"/>
        <w:right w:val="none" w:sz="0" w:space="0" w:color="auto"/>
      </w:divBdr>
    </w:div>
    <w:div w:id="402142171">
      <w:bodyDiv w:val="1"/>
      <w:marLeft w:val="0"/>
      <w:marRight w:val="0"/>
      <w:marTop w:val="0"/>
      <w:marBottom w:val="0"/>
      <w:divBdr>
        <w:top w:val="none" w:sz="0" w:space="0" w:color="auto"/>
        <w:left w:val="none" w:sz="0" w:space="0" w:color="auto"/>
        <w:bottom w:val="none" w:sz="0" w:space="0" w:color="auto"/>
        <w:right w:val="none" w:sz="0" w:space="0" w:color="auto"/>
      </w:divBdr>
    </w:div>
    <w:div w:id="429930405">
      <w:bodyDiv w:val="1"/>
      <w:marLeft w:val="0"/>
      <w:marRight w:val="0"/>
      <w:marTop w:val="0"/>
      <w:marBottom w:val="0"/>
      <w:divBdr>
        <w:top w:val="none" w:sz="0" w:space="0" w:color="auto"/>
        <w:left w:val="none" w:sz="0" w:space="0" w:color="auto"/>
        <w:bottom w:val="none" w:sz="0" w:space="0" w:color="auto"/>
        <w:right w:val="none" w:sz="0" w:space="0" w:color="auto"/>
      </w:divBdr>
    </w:div>
    <w:div w:id="482310398">
      <w:bodyDiv w:val="1"/>
      <w:marLeft w:val="0"/>
      <w:marRight w:val="0"/>
      <w:marTop w:val="0"/>
      <w:marBottom w:val="0"/>
      <w:divBdr>
        <w:top w:val="none" w:sz="0" w:space="0" w:color="auto"/>
        <w:left w:val="none" w:sz="0" w:space="0" w:color="auto"/>
        <w:bottom w:val="none" w:sz="0" w:space="0" w:color="auto"/>
        <w:right w:val="none" w:sz="0" w:space="0" w:color="auto"/>
      </w:divBdr>
    </w:div>
    <w:div w:id="528907780">
      <w:bodyDiv w:val="1"/>
      <w:marLeft w:val="0"/>
      <w:marRight w:val="0"/>
      <w:marTop w:val="0"/>
      <w:marBottom w:val="0"/>
      <w:divBdr>
        <w:top w:val="none" w:sz="0" w:space="0" w:color="auto"/>
        <w:left w:val="none" w:sz="0" w:space="0" w:color="auto"/>
        <w:bottom w:val="none" w:sz="0" w:space="0" w:color="auto"/>
        <w:right w:val="none" w:sz="0" w:space="0" w:color="auto"/>
      </w:divBdr>
    </w:div>
    <w:div w:id="535855102">
      <w:bodyDiv w:val="1"/>
      <w:marLeft w:val="0"/>
      <w:marRight w:val="0"/>
      <w:marTop w:val="0"/>
      <w:marBottom w:val="0"/>
      <w:divBdr>
        <w:top w:val="none" w:sz="0" w:space="0" w:color="auto"/>
        <w:left w:val="none" w:sz="0" w:space="0" w:color="auto"/>
        <w:bottom w:val="none" w:sz="0" w:space="0" w:color="auto"/>
        <w:right w:val="none" w:sz="0" w:space="0" w:color="auto"/>
      </w:divBdr>
    </w:div>
    <w:div w:id="587808126">
      <w:bodyDiv w:val="1"/>
      <w:marLeft w:val="0"/>
      <w:marRight w:val="0"/>
      <w:marTop w:val="0"/>
      <w:marBottom w:val="0"/>
      <w:divBdr>
        <w:top w:val="none" w:sz="0" w:space="0" w:color="auto"/>
        <w:left w:val="none" w:sz="0" w:space="0" w:color="auto"/>
        <w:bottom w:val="none" w:sz="0" w:space="0" w:color="auto"/>
        <w:right w:val="none" w:sz="0" w:space="0" w:color="auto"/>
      </w:divBdr>
    </w:div>
    <w:div w:id="592512253">
      <w:bodyDiv w:val="1"/>
      <w:marLeft w:val="0"/>
      <w:marRight w:val="0"/>
      <w:marTop w:val="0"/>
      <w:marBottom w:val="0"/>
      <w:divBdr>
        <w:top w:val="none" w:sz="0" w:space="0" w:color="auto"/>
        <w:left w:val="none" w:sz="0" w:space="0" w:color="auto"/>
        <w:bottom w:val="none" w:sz="0" w:space="0" w:color="auto"/>
        <w:right w:val="none" w:sz="0" w:space="0" w:color="auto"/>
      </w:divBdr>
    </w:div>
    <w:div w:id="619645821">
      <w:bodyDiv w:val="1"/>
      <w:marLeft w:val="0"/>
      <w:marRight w:val="0"/>
      <w:marTop w:val="0"/>
      <w:marBottom w:val="0"/>
      <w:divBdr>
        <w:top w:val="none" w:sz="0" w:space="0" w:color="auto"/>
        <w:left w:val="none" w:sz="0" w:space="0" w:color="auto"/>
        <w:bottom w:val="none" w:sz="0" w:space="0" w:color="auto"/>
        <w:right w:val="none" w:sz="0" w:space="0" w:color="auto"/>
      </w:divBdr>
    </w:div>
    <w:div w:id="654072636">
      <w:bodyDiv w:val="1"/>
      <w:marLeft w:val="0"/>
      <w:marRight w:val="0"/>
      <w:marTop w:val="0"/>
      <w:marBottom w:val="0"/>
      <w:divBdr>
        <w:top w:val="none" w:sz="0" w:space="0" w:color="auto"/>
        <w:left w:val="none" w:sz="0" w:space="0" w:color="auto"/>
        <w:bottom w:val="none" w:sz="0" w:space="0" w:color="auto"/>
        <w:right w:val="none" w:sz="0" w:space="0" w:color="auto"/>
      </w:divBdr>
    </w:div>
    <w:div w:id="716851612">
      <w:bodyDiv w:val="1"/>
      <w:marLeft w:val="0"/>
      <w:marRight w:val="0"/>
      <w:marTop w:val="0"/>
      <w:marBottom w:val="0"/>
      <w:divBdr>
        <w:top w:val="none" w:sz="0" w:space="0" w:color="auto"/>
        <w:left w:val="none" w:sz="0" w:space="0" w:color="auto"/>
        <w:bottom w:val="none" w:sz="0" w:space="0" w:color="auto"/>
        <w:right w:val="none" w:sz="0" w:space="0" w:color="auto"/>
      </w:divBdr>
    </w:div>
    <w:div w:id="720255187">
      <w:bodyDiv w:val="1"/>
      <w:marLeft w:val="0"/>
      <w:marRight w:val="0"/>
      <w:marTop w:val="0"/>
      <w:marBottom w:val="0"/>
      <w:divBdr>
        <w:top w:val="none" w:sz="0" w:space="0" w:color="auto"/>
        <w:left w:val="none" w:sz="0" w:space="0" w:color="auto"/>
        <w:bottom w:val="none" w:sz="0" w:space="0" w:color="auto"/>
        <w:right w:val="none" w:sz="0" w:space="0" w:color="auto"/>
      </w:divBdr>
    </w:div>
    <w:div w:id="748695771">
      <w:bodyDiv w:val="1"/>
      <w:marLeft w:val="0"/>
      <w:marRight w:val="0"/>
      <w:marTop w:val="0"/>
      <w:marBottom w:val="0"/>
      <w:divBdr>
        <w:top w:val="none" w:sz="0" w:space="0" w:color="auto"/>
        <w:left w:val="none" w:sz="0" w:space="0" w:color="auto"/>
        <w:bottom w:val="none" w:sz="0" w:space="0" w:color="auto"/>
        <w:right w:val="none" w:sz="0" w:space="0" w:color="auto"/>
      </w:divBdr>
    </w:div>
    <w:div w:id="776605970">
      <w:bodyDiv w:val="1"/>
      <w:marLeft w:val="0"/>
      <w:marRight w:val="0"/>
      <w:marTop w:val="0"/>
      <w:marBottom w:val="0"/>
      <w:divBdr>
        <w:top w:val="none" w:sz="0" w:space="0" w:color="auto"/>
        <w:left w:val="none" w:sz="0" w:space="0" w:color="auto"/>
        <w:bottom w:val="none" w:sz="0" w:space="0" w:color="auto"/>
        <w:right w:val="none" w:sz="0" w:space="0" w:color="auto"/>
      </w:divBdr>
    </w:div>
    <w:div w:id="792597173">
      <w:bodyDiv w:val="1"/>
      <w:marLeft w:val="0"/>
      <w:marRight w:val="0"/>
      <w:marTop w:val="0"/>
      <w:marBottom w:val="0"/>
      <w:divBdr>
        <w:top w:val="none" w:sz="0" w:space="0" w:color="auto"/>
        <w:left w:val="none" w:sz="0" w:space="0" w:color="auto"/>
        <w:bottom w:val="none" w:sz="0" w:space="0" w:color="auto"/>
        <w:right w:val="none" w:sz="0" w:space="0" w:color="auto"/>
      </w:divBdr>
    </w:div>
    <w:div w:id="809252901">
      <w:bodyDiv w:val="1"/>
      <w:marLeft w:val="0"/>
      <w:marRight w:val="0"/>
      <w:marTop w:val="0"/>
      <w:marBottom w:val="0"/>
      <w:divBdr>
        <w:top w:val="none" w:sz="0" w:space="0" w:color="auto"/>
        <w:left w:val="none" w:sz="0" w:space="0" w:color="auto"/>
        <w:bottom w:val="none" w:sz="0" w:space="0" w:color="auto"/>
        <w:right w:val="none" w:sz="0" w:space="0" w:color="auto"/>
      </w:divBdr>
    </w:div>
    <w:div w:id="821704400">
      <w:bodyDiv w:val="1"/>
      <w:marLeft w:val="0"/>
      <w:marRight w:val="0"/>
      <w:marTop w:val="0"/>
      <w:marBottom w:val="0"/>
      <w:divBdr>
        <w:top w:val="none" w:sz="0" w:space="0" w:color="auto"/>
        <w:left w:val="none" w:sz="0" w:space="0" w:color="auto"/>
        <w:bottom w:val="none" w:sz="0" w:space="0" w:color="auto"/>
        <w:right w:val="none" w:sz="0" w:space="0" w:color="auto"/>
      </w:divBdr>
    </w:div>
    <w:div w:id="902832599">
      <w:bodyDiv w:val="1"/>
      <w:marLeft w:val="0"/>
      <w:marRight w:val="0"/>
      <w:marTop w:val="0"/>
      <w:marBottom w:val="0"/>
      <w:divBdr>
        <w:top w:val="none" w:sz="0" w:space="0" w:color="auto"/>
        <w:left w:val="none" w:sz="0" w:space="0" w:color="auto"/>
        <w:bottom w:val="none" w:sz="0" w:space="0" w:color="auto"/>
        <w:right w:val="none" w:sz="0" w:space="0" w:color="auto"/>
      </w:divBdr>
    </w:div>
    <w:div w:id="904603826">
      <w:bodyDiv w:val="1"/>
      <w:marLeft w:val="0"/>
      <w:marRight w:val="0"/>
      <w:marTop w:val="0"/>
      <w:marBottom w:val="0"/>
      <w:divBdr>
        <w:top w:val="none" w:sz="0" w:space="0" w:color="auto"/>
        <w:left w:val="none" w:sz="0" w:space="0" w:color="auto"/>
        <w:bottom w:val="none" w:sz="0" w:space="0" w:color="auto"/>
        <w:right w:val="none" w:sz="0" w:space="0" w:color="auto"/>
      </w:divBdr>
    </w:div>
    <w:div w:id="949168590">
      <w:bodyDiv w:val="1"/>
      <w:marLeft w:val="0"/>
      <w:marRight w:val="0"/>
      <w:marTop w:val="0"/>
      <w:marBottom w:val="0"/>
      <w:divBdr>
        <w:top w:val="none" w:sz="0" w:space="0" w:color="auto"/>
        <w:left w:val="none" w:sz="0" w:space="0" w:color="auto"/>
        <w:bottom w:val="none" w:sz="0" w:space="0" w:color="auto"/>
        <w:right w:val="none" w:sz="0" w:space="0" w:color="auto"/>
      </w:divBdr>
    </w:div>
    <w:div w:id="961034724">
      <w:bodyDiv w:val="1"/>
      <w:marLeft w:val="0"/>
      <w:marRight w:val="0"/>
      <w:marTop w:val="0"/>
      <w:marBottom w:val="0"/>
      <w:divBdr>
        <w:top w:val="none" w:sz="0" w:space="0" w:color="auto"/>
        <w:left w:val="none" w:sz="0" w:space="0" w:color="auto"/>
        <w:bottom w:val="none" w:sz="0" w:space="0" w:color="auto"/>
        <w:right w:val="none" w:sz="0" w:space="0" w:color="auto"/>
      </w:divBdr>
    </w:div>
    <w:div w:id="963149628">
      <w:bodyDiv w:val="1"/>
      <w:marLeft w:val="0"/>
      <w:marRight w:val="0"/>
      <w:marTop w:val="0"/>
      <w:marBottom w:val="0"/>
      <w:divBdr>
        <w:top w:val="none" w:sz="0" w:space="0" w:color="auto"/>
        <w:left w:val="none" w:sz="0" w:space="0" w:color="auto"/>
        <w:bottom w:val="none" w:sz="0" w:space="0" w:color="auto"/>
        <w:right w:val="none" w:sz="0" w:space="0" w:color="auto"/>
      </w:divBdr>
    </w:div>
    <w:div w:id="997154138">
      <w:bodyDiv w:val="1"/>
      <w:marLeft w:val="0"/>
      <w:marRight w:val="0"/>
      <w:marTop w:val="0"/>
      <w:marBottom w:val="0"/>
      <w:divBdr>
        <w:top w:val="none" w:sz="0" w:space="0" w:color="auto"/>
        <w:left w:val="none" w:sz="0" w:space="0" w:color="auto"/>
        <w:bottom w:val="none" w:sz="0" w:space="0" w:color="auto"/>
        <w:right w:val="none" w:sz="0" w:space="0" w:color="auto"/>
      </w:divBdr>
    </w:div>
    <w:div w:id="1036537860">
      <w:bodyDiv w:val="1"/>
      <w:marLeft w:val="0"/>
      <w:marRight w:val="0"/>
      <w:marTop w:val="0"/>
      <w:marBottom w:val="0"/>
      <w:divBdr>
        <w:top w:val="none" w:sz="0" w:space="0" w:color="auto"/>
        <w:left w:val="none" w:sz="0" w:space="0" w:color="auto"/>
        <w:bottom w:val="none" w:sz="0" w:space="0" w:color="auto"/>
        <w:right w:val="none" w:sz="0" w:space="0" w:color="auto"/>
      </w:divBdr>
    </w:div>
    <w:div w:id="1092778992">
      <w:bodyDiv w:val="1"/>
      <w:marLeft w:val="0"/>
      <w:marRight w:val="0"/>
      <w:marTop w:val="0"/>
      <w:marBottom w:val="0"/>
      <w:divBdr>
        <w:top w:val="none" w:sz="0" w:space="0" w:color="auto"/>
        <w:left w:val="none" w:sz="0" w:space="0" w:color="auto"/>
        <w:bottom w:val="none" w:sz="0" w:space="0" w:color="auto"/>
        <w:right w:val="none" w:sz="0" w:space="0" w:color="auto"/>
      </w:divBdr>
    </w:div>
    <w:div w:id="1123426018">
      <w:bodyDiv w:val="1"/>
      <w:marLeft w:val="0"/>
      <w:marRight w:val="0"/>
      <w:marTop w:val="0"/>
      <w:marBottom w:val="0"/>
      <w:divBdr>
        <w:top w:val="none" w:sz="0" w:space="0" w:color="auto"/>
        <w:left w:val="none" w:sz="0" w:space="0" w:color="auto"/>
        <w:bottom w:val="none" w:sz="0" w:space="0" w:color="auto"/>
        <w:right w:val="none" w:sz="0" w:space="0" w:color="auto"/>
      </w:divBdr>
    </w:div>
    <w:div w:id="1157845030">
      <w:bodyDiv w:val="1"/>
      <w:marLeft w:val="0"/>
      <w:marRight w:val="0"/>
      <w:marTop w:val="0"/>
      <w:marBottom w:val="0"/>
      <w:divBdr>
        <w:top w:val="none" w:sz="0" w:space="0" w:color="auto"/>
        <w:left w:val="none" w:sz="0" w:space="0" w:color="auto"/>
        <w:bottom w:val="none" w:sz="0" w:space="0" w:color="auto"/>
        <w:right w:val="none" w:sz="0" w:space="0" w:color="auto"/>
      </w:divBdr>
    </w:div>
    <w:div w:id="1173955858">
      <w:bodyDiv w:val="1"/>
      <w:marLeft w:val="0"/>
      <w:marRight w:val="0"/>
      <w:marTop w:val="0"/>
      <w:marBottom w:val="0"/>
      <w:divBdr>
        <w:top w:val="none" w:sz="0" w:space="0" w:color="auto"/>
        <w:left w:val="none" w:sz="0" w:space="0" w:color="auto"/>
        <w:bottom w:val="none" w:sz="0" w:space="0" w:color="auto"/>
        <w:right w:val="none" w:sz="0" w:space="0" w:color="auto"/>
      </w:divBdr>
    </w:div>
    <w:div w:id="1186559940">
      <w:bodyDiv w:val="1"/>
      <w:marLeft w:val="0"/>
      <w:marRight w:val="0"/>
      <w:marTop w:val="0"/>
      <w:marBottom w:val="0"/>
      <w:divBdr>
        <w:top w:val="none" w:sz="0" w:space="0" w:color="auto"/>
        <w:left w:val="none" w:sz="0" w:space="0" w:color="auto"/>
        <w:bottom w:val="none" w:sz="0" w:space="0" w:color="auto"/>
        <w:right w:val="none" w:sz="0" w:space="0" w:color="auto"/>
      </w:divBdr>
    </w:div>
    <w:div w:id="1187984961">
      <w:bodyDiv w:val="1"/>
      <w:marLeft w:val="0"/>
      <w:marRight w:val="0"/>
      <w:marTop w:val="0"/>
      <w:marBottom w:val="0"/>
      <w:divBdr>
        <w:top w:val="none" w:sz="0" w:space="0" w:color="auto"/>
        <w:left w:val="none" w:sz="0" w:space="0" w:color="auto"/>
        <w:bottom w:val="none" w:sz="0" w:space="0" w:color="auto"/>
        <w:right w:val="none" w:sz="0" w:space="0" w:color="auto"/>
      </w:divBdr>
    </w:div>
    <w:div w:id="1294866856">
      <w:bodyDiv w:val="1"/>
      <w:marLeft w:val="0"/>
      <w:marRight w:val="0"/>
      <w:marTop w:val="0"/>
      <w:marBottom w:val="0"/>
      <w:divBdr>
        <w:top w:val="none" w:sz="0" w:space="0" w:color="auto"/>
        <w:left w:val="none" w:sz="0" w:space="0" w:color="auto"/>
        <w:bottom w:val="none" w:sz="0" w:space="0" w:color="auto"/>
        <w:right w:val="none" w:sz="0" w:space="0" w:color="auto"/>
      </w:divBdr>
    </w:div>
    <w:div w:id="1297375541">
      <w:bodyDiv w:val="1"/>
      <w:marLeft w:val="0"/>
      <w:marRight w:val="0"/>
      <w:marTop w:val="0"/>
      <w:marBottom w:val="0"/>
      <w:divBdr>
        <w:top w:val="none" w:sz="0" w:space="0" w:color="auto"/>
        <w:left w:val="none" w:sz="0" w:space="0" w:color="auto"/>
        <w:bottom w:val="none" w:sz="0" w:space="0" w:color="auto"/>
        <w:right w:val="none" w:sz="0" w:space="0" w:color="auto"/>
      </w:divBdr>
    </w:div>
    <w:div w:id="1362171238">
      <w:bodyDiv w:val="1"/>
      <w:marLeft w:val="0"/>
      <w:marRight w:val="0"/>
      <w:marTop w:val="0"/>
      <w:marBottom w:val="0"/>
      <w:divBdr>
        <w:top w:val="none" w:sz="0" w:space="0" w:color="auto"/>
        <w:left w:val="none" w:sz="0" w:space="0" w:color="auto"/>
        <w:bottom w:val="none" w:sz="0" w:space="0" w:color="auto"/>
        <w:right w:val="none" w:sz="0" w:space="0" w:color="auto"/>
      </w:divBdr>
    </w:div>
    <w:div w:id="1410616684">
      <w:bodyDiv w:val="1"/>
      <w:marLeft w:val="0"/>
      <w:marRight w:val="0"/>
      <w:marTop w:val="0"/>
      <w:marBottom w:val="0"/>
      <w:divBdr>
        <w:top w:val="none" w:sz="0" w:space="0" w:color="auto"/>
        <w:left w:val="none" w:sz="0" w:space="0" w:color="auto"/>
        <w:bottom w:val="none" w:sz="0" w:space="0" w:color="auto"/>
        <w:right w:val="none" w:sz="0" w:space="0" w:color="auto"/>
      </w:divBdr>
    </w:div>
    <w:div w:id="1461535141">
      <w:bodyDiv w:val="1"/>
      <w:marLeft w:val="0"/>
      <w:marRight w:val="0"/>
      <w:marTop w:val="0"/>
      <w:marBottom w:val="0"/>
      <w:divBdr>
        <w:top w:val="none" w:sz="0" w:space="0" w:color="auto"/>
        <w:left w:val="none" w:sz="0" w:space="0" w:color="auto"/>
        <w:bottom w:val="none" w:sz="0" w:space="0" w:color="auto"/>
        <w:right w:val="none" w:sz="0" w:space="0" w:color="auto"/>
      </w:divBdr>
      <w:divsChild>
        <w:div w:id="248585540">
          <w:marLeft w:val="0"/>
          <w:marRight w:val="0"/>
          <w:marTop w:val="0"/>
          <w:marBottom w:val="0"/>
          <w:divBdr>
            <w:top w:val="none" w:sz="0" w:space="0" w:color="auto"/>
            <w:left w:val="none" w:sz="0" w:space="0" w:color="auto"/>
            <w:bottom w:val="none" w:sz="0" w:space="0" w:color="auto"/>
            <w:right w:val="none" w:sz="0" w:space="0" w:color="auto"/>
          </w:divBdr>
        </w:div>
        <w:div w:id="1125586837">
          <w:marLeft w:val="0"/>
          <w:marRight w:val="0"/>
          <w:marTop w:val="0"/>
          <w:marBottom w:val="0"/>
          <w:divBdr>
            <w:top w:val="none" w:sz="0" w:space="0" w:color="auto"/>
            <w:left w:val="none" w:sz="0" w:space="0" w:color="auto"/>
            <w:bottom w:val="none" w:sz="0" w:space="0" w:color="auto"/>
            <w:right w:val="none" w:sz="0" w:space="0" w:color="auto"/>
          </w:divBdr>
        </w:div>
        <w:div w:id="769088521">
          <w:marLeft w:val="0"/>
          <w:marRight w:val="0"/>
          <w:marTop w:val="0"/>
          <w:marBottom w:val="0"/>
          <w:divBdr>
            <w:top w:val="none" w:sz="0" w:space="0" w:color="auto"/>
            <w:left w:val="none" w:sz="0" w:space="0" w:color="auto"/>
            <w:bottom w:val="none" w:sz="0" w:space="0" w:color="auto"/>
            <w:right w:val="none" w:sz="0" w:space="0" w:color="auto"/>
          </w:divBdr>
        </w:div>
        <w:div w:id="1812088764">
          <w:marLeft w:val="0"/>
          <w:marRight w:val="0"/>
          <w:marTop w:val="0"/>
          <w:marBottom w:val="0"/>
          <w:divBdr>
            <w:top w:val="none" w:sz="0" w:space="0" w:color="auto"/>
            <w:left w:val="none" w:sz="0" w:space="0" w:color="auto"/>
            <w:bottom w:val="none" w:sz="0" w:space="0" w:color="auto"/>
            <w:right w:val="none" w:sz="0" w:space="0" w:color="auto"/>
          </w:divBdr>
        </w:div>
        <w:div w:id="511914534">
          <w:marLeft w:val="0"/>
          <w:marRight w:val="0"/>
          <w:marTop w:val="0"/>
          <w:marBottom w:val="0"/>
          <w:divBdr>
            <w:top w:val="none" w:sz="0" w:space="0" w:color="auto"/>
            <w:left w:val="none" w:sz="0" w:space="0" w:color="auto"/>
            <w:bottom w:val="none" w:sz="0" w:space="0" w:color="auto"/>
            <w:right w:val="none" w:sz="0" w:space="0" w:color="auto"/>
          </w:divBdr>
        </w:div>
        <w:div w:id="2100639861">
          <w:marLeft w:val="0"/>
          <w:marRight w:val="0"/>
          <w:marTop w:val="0"/>
          <w:marBottom w:val="0"/>
          <w:divBdr>
            <w:top w:val="none" w:sz="0" w:space="0" w:color="auto"/>
            <w:left w:val="none" w:sz="0" w:space="0" w:color="auto"/>
            <w:bottom w:val="none" w:sz="0" w:space="0" w:color="auto"/>
            <w:right w:val="none" w:sz="0" w:space="0" w:color="auto"/>
          </w:divBdr>
        </w:div>
        <w:div w:id="1991251758">
          <w:marLeft w:val="0"/>
          <w:marRight w:val="0"/>
          <w:marTop w:val="0"/>
          <w:marBottom w:val="0"/>
          <w:divBdr>
            <w:top w:val="none" w:sz="0" w:space="0" w:color="auto"/>
            <w:left w:val="none" w:sz="0" w:space="0" w:color="auto"/>
            <w:bottom w:val="none" w:sz="0" w:space="0" w:color="auto"/>
            <w:right w:val="none" w:sz="0" w:space="0" w:color="auto"/>
          </w:divBdr>
        </w:div>
      </w:divsChild>
    </w:div>
    <w:div w:id="1486556688">
      <w:bodyDiv w:val="1"/>
      <w:marLeft w:val="0"/>
      <w:marRight w:val="0"/>
      <w:marTop w:val="0"/>
      <w:marBottom w:val="0"/>
      <w:divBdr>
        <w:top w:val="none" w:sz="0" w:space="0" w:color="auto"/>
        <w:left w:val="none" w:sz="0" w:space="0" w:color="auto"/>
        <w:bottom w:val="none" w:sz="0" w:space="0" w:color="auto"/>
        <w:right w:val="none" w:sz="0" w:space="0" w:color="auto"/>
      </w:divBdr>
    </w:div>
    <w:div w:id="1521695564">
      <w:bodyDiv w:val="1"/>
      <w:marLeft w:val="0"/>
      <w:marRight w:val="0"/>
      <w:marTop w:val="0"/>
      <w:marBottom w:val="0"/>
      <w:divBdr>
        <w:top w:val="none" w:sz="0" w:space="0" w:color="auto"/>
        <w:left w:val="none" w:sz="0" w:space="0" w:color="auto"/>
        <w:bottom w:val="none" w:sz="0" w:space="0" w:color="auto"/>
        <w:right w:val="none" w:sz="0" w:space="0" w:color="auto"/>
      </w:divBdr>
    </w:div>
    <w:div w:id="1525483029">
      <w:bodyDiv w:val="1"/>
      <w:marLeft w:val="0"/>
      <w:marRight w:val="0"/>
      <w:marTop w:val="0"/>
      <w:marBottom w:val="0"/>
      <w:divBdr>
        <w:top w:val="none" w:sz="0" w:space="0" w:color="auto"/>
        <w:left w:val="none" w:sz="0" w:space="0" w:color="auto"/>
        <w:bottom w:val="none" w:sz="0" w:space="0" w:color="auto"/>
        <w:right w:val="none" w:sz="0" w:space="0" w:color="auto"/>
      </w:divBdr>
    </w:div>
    <w:div w:id="1527258443">
      <w:bodyDiv w:val="1"/>
      <w:marLeft w:val="0"/>
      <w:marRight w:val="0"/>
      <w:marTop w:val="0"/>
      <w:marBottom w:val="0"/>
      <w:divBdr>
        <w:top w:val="none" w:sz="0" w:space="0" w:color="auto"/>
        <w:left w:val="none" w:sz="0" w:space="0" w:color="auto"/>
        <w:bottom w:val="none" w:sz="0" w:space="0" w:color="auto"/>
        <w:right w:val="none" w:sz="0" w:space="0" w:color="auto"/>
      </w:divBdr>
    </w:div>
    <w:div w:id="1534610477">
      <w:bodyDiv w:val="1"/>
      <w:marLeft w:val="0"/>
      <w:marRight w:val="0"/>
      <w:marTop w:val="0"/>
      <w:marBottom w:val="0"/>
      <w:divBdr>
        <w:top w:val="none" w:sz="0" w:space="0" w:color="auto"/>
        <w:left w:val="none" w:sz="0" w:space="0" w:color="auto"/>
        <w:bottom w:val="none" w:sz="0" w:space="0" w:color="auto"/>
        <w:right w:val="none" w:sz="0" w:space="0" w:color="auto"/>
      </w:divBdr>
    </w:div>
    <w:div w:id="1600945000">
      <w:bodyDiv w:val="1"/>
      <w:marLeft w:val="0"/>
      <w:marRight w:val="0"/>
      <w:marTop w:val="0"/>
      <w:marBottom w:val="0"/>
      <w:divBdr>
        <w:top w:val="none" w:sz="0" w:space="0" w:color="auto"/>
        <w:left w:val="none" w:sz="0" w:space="0" w:color="auto"/>
        <w:bottom w:val="none" w:sz="0" w:space="0" w:color="auto"/>
        <w:right w:val="none" w:sz="0" w:space="0" w:color="auto"/>
      </w:divBdr>
    </w:div>
    <w:div w:id="160884773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14">
          <w:marLeft w:val="0"/>
          <w:marRight w:val="0"/>
          <w:marTop w:val="0"/>
          <w:marBottom w:val="0"/>
          <w:divBdr>
            <w:top w:val="none" w:sz="0" w:space="0" w:color="auto"/>
            <w:left w:val="none" w:sz="0" w:space="0" w:color="auto"/>
            <w:bottom w:val="none" w:sz="0" w:space="0" w:color="auto"/>
            <w:right w:val="none" w:sz="0" w:space="0" w:color="auto"/>
          </w:divBdr>
        </w:div>
      </w:divsChild>
    </w:div>
    <w:div w:id="1617984040">
      <w:bodyDiv w:val="1"/>
      <w:marLeft w:val="0"/>
      <w:marRight w:val="0"/>
      <w:marTop w:val="0"/>
      <w:marBottom w:val="0"/>
      <w:divBdr>
        <w:top w:val="none" w:sz="0" w:space="0" w:color="auto"/>
        <w:left w:val="none" w:sz="0" w:space="0" w:color="auto"/>
        <w:bottom w:val="none" w:sz="0" w:space="0" w:color="auto"/>
        <w:right w:val="none" w:sz="0" w:space="0" w:color="auto"/>
      </w:divBdr>
    </w:div>
    <w:div w:id="1644652750">
      <w:bodyDiv w:val="1"/>
      <w:marLeft w:val="0"/>
      <w:marRight w:val="0"/>
      <w:marTop w:val="0"/>
      <w:marBottom w:val="0"/>
      <w:divBdr>
        <w:top w:val="none" w:sz="0" w:space="0" w:color="auto"/>
        <w:left w:val="none" w:sz="0" w:space="0" w:color="auto"/>
        <w:bottom w:val="none" w:sz="0" w:space="0" w:color="auto"/>
        <w:right w:val="none" w:sz="0" w:space="0" w:color="auto"/>
      </w:divBdr>
    </w:div>
    <w:div w:id="1653019847">
      <w:bodyDiv w:val="1"/>
      <w:marLeft w:val="0"/>
      <w:marRight w:val="0"/>
      <w:marTop w:val="0"/>
      <w:marBottom w:val="0"/>
      <w:divBdr>
        <w:top w:val="none" w:sz="0" w:space="0" w:color="auto"/>
        <w:left w:val="none" w:sz="0" w:space="0" w:color="auto"/>
        <w:bottom w:val="none" w:sz="0" w:space="0" w:color="auto"/>
        <w:right w:val="none" w:sz="0" w:space="0" w:color="auto"/>
      </w:divBdr>
    </w:div>
    <w:div w:id="1660963341">
      <w:bodyDiv w:val="1"/>
      <w:marLeft w:val="0"/>
      <w:marRight w:val="0"/>
      <w:marTop w:val="0"/>
      <w:marBottom w:val="0"/>
      <w:divBdr>
        <w:top w:val="none" w:sz="0" w:space="0" w:color="auto"/>
        <w:left w:val="none" w:sz="0" w:space="0" w:color="auto"/>
        <w:bottom w:val="none" w:sz="0" w:space="0" w:color="auto"/>
        <w:right w:val="none" w:sz="0" w:space="0" w:color="auto"/>
      </w:divBdr>
    </w:div>
    <w:div w:id="1668709287">
      <w:bodyDiv w:val="1"/>
      <w:marLeft w:val="0"/>
      <w:marRight w:val="0"/>
      <w:marTop w:val="0"/>
      <w:marBottom w:val="0"/>
      <w:divBdr>
        <w:top w:val="none" w:sz="0" w:space="0" w:color="auto"/>
        <w:left w:val="none" w:sz="0" w:space="0" w:color="auto"/>
        <w:bottom w:val="none" w:sz="0" w:space="0" w:color="auto"/>
        <w:right w:val="none" w:sz="0" w:space="0" w:color="auto"/>
      </w:divBdr>
    </w:div>
    <w:div w:id="1726417412">
      <w:bodyDiv w:val="1"/>
      <w:marLeft w:val="0"/>
      <w:marRight w:val="0"/>
      <w:marTop w:val="0"/>
      <w:marBottom w:val="0"/>
      <w:divBdr>
        <w:top w:val="none" w:sz="0" w:space="0" w:color="auto"/>
        <w:left w:val="none" w:sz="0" w:space="0" w:color="auto"/>
        <w:bottom w:val="none" w:sz="0" w:space="0" w:color="auto"/>
        <w:right w:val="none" w:sz="0" w:space="0" w:color="auto"/>
      </w:divBdr>
    </w:div>
    <w:div w:id="1761099105">
      <w:bodyDiv w:val="1"/>
      <w:marLeft w:val="0"/>
      <w:marRight w:val="0"/>
      <w:marTop w:val="0"/>
      <w:marBottom w:val="0"/>
      <w:divBdr>
        <w:top w:val="none" w:sz="0" w:space="0" w:color="auto"/>
        <w:left w:val="none" w:sz="0" w:space="0" w:color="auto"/>
        <w:bottom w:val="none" w:sz="0" w:space="0" w:color="auto"/>
        <w:right w:val="none" w:sz="0" w:space="0" w:color="auto"/>
      </w:divBdr>
    </w:div>
    <w:div w:id="1768647071">
      <w:bodyDiv w:val="1"/>
      <w:marLeft w:val="0"/>
      <w:marRight w:val="0"/>
      <w:marTop w:val="0"/>
      <w:marBottom w:val="0"/>
      <w:divBdr>
        <w:top w:val="none" w:sz="0" w:space="0" w:color="auto"/>
        <w:left w:val="none" w:sz="0" w:space="0" w:color="auto"/>
        <w:bottom w:val="none" w:sz="0" w:space="0" w:color="auto"/>
        <w:right w:val="none" w:sz="0" w:space="0" w:color="auto"/>
      </w:divBdr>
    </w:div>
    <w:div w:id="1779567720">
      <w:bodyDiv w:val="1"/>
      <w:marLeft w:val="0"/>
      <w:marRight w:val="0"/>
      <w:marTop w:val="0"/>
      <w:marBottom w:val="0"/>
      <w:divBdr>
        <w:top w:val="none" w:sz="0" w:space="0" w:color="auto"/>
        <w:left w:val="none" w:sz="0" w:space="0" w:color="auto"/>
        <w:bottom w:val="none" w:sz="0" w:space="0" w:color="auto"/>
        <w:right w:val="none" w:sz="0" w:space="0" w:color="auto"/>
      </w:divBdr>
    </w:div>
    <w:div w:id="1790737733">
      <w:bodyDiv w:val="1"/>
      <w:marLeft w:val="0"/>
      <w:marRight w:val="0"/>
      <w:marTop w:val="0"/>
      <w:marBottom w:val="0"/>
      <w:divBdr>
        <w:top w:val="none" w:sz="0" w:space="0" w:color="auto"/>
        <w:left w:val="none" w:sz="0" w:space="0" w:color="auto"/>
        <w:bottom w:val="none" w:sz="0" w:space="0" w:color="auto"/>
        <w:right w:val="none" w:sz="0" w:space="0" w:color="auto"/>
      </w:divBdr>
    </w:div>
    <w:div w:id="1826706593">
      <w:bodyDiv w:val="1"/>
      <w:marLeft w:val="0"/>
      <w:marRight w:val="0"/>
      <w:marTop w:val="0"/>
      <w:marBottom w:val="0"/>
      <w:divBdr>
        <w:top w:val="none" w:sz="0" w:space="0" w:color="auto"/>
        <w:left w:val="none" w:sz="0" w:space="0" w:color="auto"/>
        <w:bottom w:val="none" w:sz="0" w:space="0" w:color="auto"/>
        <w:right w:val="none" w:sz="0" w:space="0" w:color="auto"/>
      </w:divBdr>
    </w:div>
    <w:div w:id="1866751163">
      <w:bodyDiv w:val="1"/>
      <w:marLeft w:val="0"/>
      <w:marRight w:val="0"/>
      <w:marTop w:val="0"/>
      <w:marBottom w:val="0"/>
      <w:divBdr>
        <w:top w:val="none" w:sz="0" w:space="0" w:color="auto"/>
        <w:left w:val="none" w:sz="0" w:space="0" w:color="auto"/>
        <w:bottom w:val="none" w:sz="0" w:space="0" w:color="auto"/>
        <w:right w:val="none" w:sz="0" w:space="0" w:color="auto"/>
      </w:divBdr>
    </w:div>
    <w:div w:id="1886792496">
      <w:bodyDiv w:val="1"/>
      <w:marLeft w:val="0"/>
      <w:marRight w:val="0"/>
      <w:marTop w:val="0"/>
      <w:marBottom w:val="0"/>
      <w:divBdr>
        <w:top w:val="none" w:sz="0" w:space="0" w:color="auto"/>
        <w:left w:val="none" w:sz="0" w:space="0" w:color="auto"/>
        <w:bottom w:val="none" w:sz="0" w:space="0" w:color="auto"/>
        <w:right w:val="none" w:sz="0" w:space="0" w:color="auto"/>
      </w:divBdr>
    </w:div>
    <w:div w:id="1892417649">
      <w:bodyDiv w:val="1"/>
      <w:marLeft w:val="0"/>
      <w:marRight w:val="0"/>
      <w:marTop w:val="0"/>
      <w:marBottom w:val="0"/>
      <w:divBdr>
        <w:top w:val="none" w:sz="0" w:space="0" w:color="auto"/>
        <w:left w:val="none" w:sz="0" w:space="0" w:color="auto"/>
        <w:bottom w:val="none" w:sz="0" w:space="0" w:color="auto"/>
        <w:right w:val="none" w:sz="0" w:space="0" w:color="auto"/>
      </w:divBdr>
    </w:div>
    <w:div w:id="1892496529">
      <w:bodyDiv w:val="1"/>
      <w:marLeft w:val="0"/>
      <w:marRight w:val="0"/>
      <w:marTop w:val="0"/>
      <w:marBottom w:val="0"/>
      <w:divBdr>
        <w:top w:val="none" w:sz="0" w:space="0" w:color="auto"/>
        <w:left w:val="none" w:sz="0" w:space="0" w:color="auto"/>
        <w:bottom w:val="none" w:sz="0" w:space="0" w:color="auto"/>
        <w:right w:val="none" w:sz="0" w:space="0" w:color="auto"/>
      </w:divBdr>
    </w:div>
    <w:div w:id="1898204376">
      <w:bodyDiv w:val="1"/>
      <w:marLeft w:val="0"/>
      <w:marRight w:val="0"/>
      <w:marTop w:val="0"/>
      <w:marBottom w:val="0"/>
      <w:divBdr>
        <w:top w:val="none" w:sz="0" w:space="0" w:color="auto"/>
        <w:left w:val="none" w:sz="0" w:space="0" w:color="auto"/>
        <w:bottom w:val="none" w:sz="0" w:space="0" w:color="auto"/>
        <w:right w:val="none" w:sz="0" w:space="0" w:color="auto"/>
      </w:divBdr>
    </w:div>
    <w:div w:id="1926104899">
      <w:bodyDiv w:val="1"/>
      <w:marLeft w:val="0"/>
      <w:marRight w:val="0"/>
      <w:marTop w:val="0"/>
      <w:marBottom w:val="0"/>
      <w:divBdr>
        <w:top w:val="none" w:sz="0" w:space="0" w:color="auto"/>
        <w:left w:val="none" w:sz="0" w:space="0" w:color="auto"/>
        <w:bottom w:val="none" w:sz="0" w:space="0" w:color="auto"/>
        <w:right w:val="none" w:sz="0" w:space="0" w:color="auto"/>
      </w:divBdr>
    </w:div>
    <w:div w:id="1926723632">
      <w:bodyDiv w:val="1"/>
      <w:marLeft w:val="0"/>
      <w:marRight w:val="0"/>
      <w:marTop w:val="0"/>
      <w:marBottom w:val="0"/>
      <w:divBdr>
        <w:top w:val="none" w:sz="0" w:space="0" w:color="auto"/>
        <w:left w:val="none" w:sz="0" w:space="0" w:color="auto"/>
        <w:bottom w:val="none" w:sz="0" w:space="0" w:color="auto"/>
        <w:right w:val="none" w:sz="0" w:space="0" w:color="auto"/>
      </w:divBdr>
    </w:div>
    <w:div w:id="1926769153">
      <w:bodyDiv w:val="1"/>
      <w:marLeft w:val="0"/>
      <w:marRight w:val="0"/>
      <w:marTop w:val="0"/>
      <w:marBottom w:val="0"/>
      <w:divBdr>
        <w:top w:val="none" w:sz="0" w:space="0" w:color="auto"/>
        <w:left w:val="none" w:sz="0" w:space="0" w:color="auto"/>
        <w:bottom w:val="none" w:sz="0" w:space="0" w:color="auto"/>
        <w:right w:val="none" w:sz="0" w:space="0" w:color="auto"/>
      </w:divBdr>
    </w:div>
    <w:div w:id="1935481128">
      <w:bodyDiv w:val="1"/>
      <w:marLeft w:val="0"/>
      <w:marRight w:val="0"/>
      <w:marTop w:val="0"/>
      <w:marBottom w:val="0"/>
      <w:divBdr>
        <w:top w:val="none" w:sz="0" w:space="0" w:color="auto"/>
        <w:left w:val="none" w:sz="0" w:space="0" w:color="auto"/>
        <w:bottom w:val="none" w:sz="0" w:space="0" w:color="auto"/>
        <w:right w:val="none" w:sz="0" w:space="0" w:color="auto"/>
      </w:divBdr>
    </w:div>
    <w:div w:id="1939022876">
      <w:bodyDiv w:val="1"/>
      <w:marLeft w:val="0"/>
      <w:marRight w:val="0"/>
      <w:marTop w:val="0"/>
      <w:marBottom w:val="0"/>
      <w:divBdr>
        <w:top w:val="none" w:sz="0" w:space="0" w:color="auto"/>
        <w:left w:val="none" w:sz="0" w:space="0" w:color="auto"/>
        <w:bottom w:val="none" w:sz="0" w:space="0" w:color="auto"/>
        <w:right w:val="none" w:sz="0" w:space="0" w:color="auto"/>
      </w:divBdr>
    </w:div>
    <w:div w:id="1958557677">
      <w:bodyDiv w:val="1"/>
      <w:marLeft w:val="0"/>
      <w:marRight w:val="0"/>
      <w:marTop w:val="0"/>
      <w:marBottom w:val="0"/>
      <w:divBdr>
        <w:top w:val="none" w:sz="0" w:space="0" w:color="auto"/>
        <w:left w:val="none" w:sz="0" w:space="0" w:color="auto"/>
        <w:bottom w:val="none" w:sz="0" w:space="0" w:color="auto"/>
        <w:right w:val="none" w:sz="0" w:space="0" w:color="auto"/>
      </w:divBdr>
    </w:div>
    <w:div w:id="1991977537">
      <w:bodyDiv w:val="1"/>
      <w:marLeft w:val="0"/>
      <w:marRight w:val="0"/>
      <w:marTop w:val="0"/>
      <w:marBottom w:val="0"/>
      <w:divBdr>
        <w:top w:val="none" w:sz="0" w:space="0" w:color="auto"/>
        <w:left w:val="none" w:sz="0" w:space="0" w:color="auto"/>
        <w:bottom w:val="none" w:sz="0" w:space="0" w:color="auto"/>
        <w:right w:val="none" w:sz="0" w:space="0" w:color="auto"/>
      </w:divBdr>
    </w:div>
    <w:div w:id="1994020190">
      <w:bodyDiv w:val="1"/>
      <w:marLeft w:val="0"/>
      <w:marRight w:val="0"/>
      <w:marTop w:val="0"/>
      <w:marBottom w:val="0"/>
      <w:divBdr>
        <w:top w:val="none" w:sz="0" w:space="0" w:color="auto"/>
        <w:left w:val="none" w:sz="0" w:space="0" w:color="auto"/>
        <w:bottom w:val="none" w:sz="0" w:space="0" w:color="auto"/>
        <w:right w:val="none" w:sz="0" w:space="0" w:color="auto"/>
      </w:divBdr>
    </w:div>
    <w:div w:id="2003269211">
      <w:bodyDiv w:val="1"/>
      <w:marLeft w:val="0"/>
      <w:marRight w:val="0"/>
      <w:marTop w:val="0"/>
      <w:marBottom w:val="0"/>
      <w:divBdr>
        <w:top w:val="none" w:sz="0" w:space="0" w:color="auto"/>
        <w:left w:val="none" w:sz="0" w:space="0" w:color="auto"/>
        <w:bottom w:val="none" w:sz="0" w:space="0" w:color="auto"/>
        <w:right w:val="none" w:sz="0" w:space="0" w:color="auto"/>
      </w:divBdr>
    </w:div>
    <w:div w:id="2046786176">
      <w:bodyDiv w:val="1"/>
      <w:marLeft w:val="0"/>
      <w:marRight w:val="0"/>
      <w:marTop w:val="0"/>
      <w:marBottom w:val="0"/>
      <w:divBdr>
        <w:top w:val="none" w:sz="0" w:space="0" w:color="auto"/>
        <w:left w:val="none" w:sz="0" w:space="0" w:color="auto"/>
        <w:bottom w:val="none" w:sz="0" w:space="0" w:color="auto"/>
        <w:right w:val="none" w:sz="0" w:space="0" w:color="auto"/>
      </w:divBdr>
      <w:divsChild>
        <w:div w:id="946040864">
          <w:marLeft w:val="0"/>
          <w:marRight w:val="0"/>
          <w:marTop w:val="0"/>
          <w:marBottom w:val="0"/>
          <w:divBdr>
            <w:top w:val="none" w:sz="0" w:space="0" w:color="auto"/>
            <w:left w:val="none" w:sz="0" w:space="0" w:color="auto"/>
            <w:bottom w:val="none" w:sz="0" w:space="0" w:color="auto"/>
            <w:right w:val="none" w:sz="0" w:space="0" w:color="auto"/>
          </w:divBdr>
        </w:div>
        <w:div w:id="393746797">
          <w:marLeft w:val="0"/>
          <w:marRight w:val="0"/>
          <w:marTop w:val="0"/>
          <w:marBottom w:val="0"/>
          <w:divBdr>
            <w:top w:val="none" w:sz="0" w:space="0" w:color="auto"/>
            <w:left w:val="none" w:sz="0" w:space="0" w:color="auto"/>
            <w:bottom w:val="none" w:sz="0" w:space="0" w:color="auto"/>
            <w:right w:val="none" w:sz="0" w:space="0" w:color="auto"/>
          </w:divBdr>
        </w:div>
      </w:divsChild>
    </w:div>
    <w:div w:id="2053338263">
      <w:bodyDiv w:val="1"/>
      <w:marLeft w:val="0"/>
      <w:marRight w:val="0"/>
      <w:marTop w:val="0"/>
      <w:marBottom w:val="0"/>
      <w:divBdr>
        <w:top w:val="none" w:sz="0" w:space="0" w:color="auto"/>
        <w:left w:val="none" w:sz="0" w:space="0" w:color="auto"/>
        <w:bottom w:val="none" w:sz="0" w:space="0" w:color="auto"/>
        <w:right w:val="none" w:sz="0" w:space="0" w:color="auto"/>
      </w:divBdr>
      <w:divsChild>
        <w:div w:id="1689525240">
          <w:marLeft w:val="0"/>
          <w:marRight w:val="0"/>
          <w:marTop w:val="0"/>
          <w:marBottom w:val="0"/>
          <w:divBdr>
            <w:top w:val="none" w:sz="0" w:space="0" w:color="auto"/>
            <w:left w:val="none" w:sz="0" w:space="0" w:color="auto"/>
            <w:bottom w:val="none" w:sz="0" w:space="0" w:color="auto"/>
            <w:right w:val="none" w:sz="0" w:space="0" w:color="auto"/>
          </w:divBdr>
          <w:divsChild>
            <w:div w:id="2056348862">
              <w:marLeft w:val="0"/>
              <w:marRight w:val="0"/>
              <w:marTop w:val="0"/>
              <w:marBottom w:val="0"/>
              <w:divBdr>
                <w:top w:val="none" w:sz="0" w:space="0" w:color="auto"/>
                <w:left w:val="none" w:sz="0" w:space="0" w:color="auto"/>
                <w:bottom w:val="none" w:sz="0" w:space="0" w:color="auto"/>
                <w:right w:val="none" w:sz="0" w:space="0" w:color="auto"/>
              </w:divBdr>
              <w:divsChild>
                <w:div w:id="940265197">
                  <w:marLeft w:val="0"/>
                  <w:marRight w:val="0"/>
                  <w:marTop w:val="0"/>
                  <w:marBottom w:val="0"/>
                  <w:divBdr>
                    <w:top w:val="none" w:sz="0" w:space="0" w:color="auto"/>
                    <w:left w:val="none" w:sz="0" w:space="0" w:color="auto"/>
                    <w:bottom w:val="none" w:sz="0" w:space="0" w:color="auto"/>
                    <w:right w:val="none" w:sz="0" w:space="0" w:color="auto"/>
                  </w:divBdr>
                  <w:divsChild>
                    <w:div w:id="2111318200">
                      <w:marLeft w:val="0"/>
                      <w:marRight w:val="0"/>
                      <w:marTop w:val="0"/>
                      <w:marBottom w:val="0"/>
                      <w:divBdr>
                        <w:top w:val="none" w:sz="0" w:space="0" w:color="auto"/>
                        <w:left w:val="none" w:sz="0" w:space="0" w:color="auto"/>
                        <w:bottom w:val="none" w:sz="0" w:space="0" w:color="auto"/>
                        <w:right w:val="none" w:sz="0" w:space="0" w:color="auto"/>
                      </w:divBdr>
                      <w:divsChild>
                        <w:div w:id="1280915433">
                          <w:marLeft w:val="0"/>
                          <w:marRight w:val="0"/>
                          <w:marTop w:val="0"/>
                          <w:marBottom w:val="0"/>
                          <w:divBdr>
                            <w:top w:val="none" w:sz="0" w:space="0" w:color="auto"/>
                            <w:left w:val="none" w:sz="0" w:space="0" w:color="auto"/>
                            <w:bottom w:val="none" w:sz="0" w:space="0" w:color="auto"/>
                            <w:right w:val="none" w:sz="0" w:space="0" w:color="auto"/>
                          </w:divBdr>
                          <w:divsChild>
                            <w:div w:id="1286694574">
                              <w:marLeft w:val="0"/>
                              <w:marRight w:val="0"/>
                              <w:marTop w:val="0"/>
                              <w:marBottom w:val="0"/>
                              <w:divBdr>
                                <w:top w:val="none" w:sz="0" w:space="0" w:color="auto"/>
                                <w:left w:val="none" w:sz="0" w:space="0" w:color="auto"/>
                                <w:bottom w:val="none" w:sz="0" w:space="0" w:color="auto"/>
                                <w:right w:val="none" w:sz="0" w:space="0" w:color="auto"/>
                              </w:divBdr>
                              <w:divsChild>
                                <w:div w:id="1645888962">
                                  <w:marLeft w:val="0"/>
                                  <w:marRight w:val="0"/>
                                  <w:marTop w:val="0"/>
                                  <w:marBottom w:val="0"/>
                                  <w:divBdr>
                                    <w:top w:val="none" w:sz="0" w:space="0" w:color="auto"/>
                                    <w:left w:val="none" w:sz="0" w:space="0" w:color="auto"/>
                                    <w:bottom w:val="none" w:sz="0" w:space="0" w:color="auto"/>
                                    <w:right w:val="none" w:sz="0" w:space="0" w:color="auto"/>
                                  </w:divBdr>
                                  <w:divsChild>
                                    <w:div w:id="639455927">
                                      <w:marLeft w:val="0"/>
                                      <w:marRight w:val="0"/>
                                      <w:marTop w:val="0"/>
                                      <w:marBottom w:val="0"/>
                                      <w:divBdr>
                                        <w:top w:val="none" w:sz="0" w:space="0" w:color="auto"/>
                                        <w:left w:val="none" w:sz="0" w:space="0" w:color="auto"/>
                                        <w:bottom w:val="none" w:sz="0" w:space="0" w:color="auto"/>
                                        <w:right w:val="none" w:sz="0" w:space="0" w:color="auto"/>
                                      </w:divBdr>
                                      <w:divsChild>
                                        <w:div w:id="1691642535">
                                          <w:marLeft w:val="0"/>
                                          <w:marRight w:val="0"/>
                                          <w:marTop w:val="0"/>
                                          <w:marBottom w:val="0"/>
                                          <w:divBdr>
                                            <w:top w:val="none" w:sz="0" w:space="0" w:color="auto"/>
                                            <w:left w:val="none" w:sz="0" w:space="0" w:color="auto"/>
                                            <w:bottom w:val="none" w:sz="0" w:space="0" w:color="auto"/>
                                            <w:right w:val="none" w:sz="0" w:space="0" w:color="auto"/>
                                          </w:divBdr>
                                          <w:divsChild>
                                            <w:div w:id="166100843">
                                              <w:marLeft w:val="0"/>
                                              <w:marRight w:val="0"/>
                                              <w:marTop w:val="0"/>
                                              <w:marBottom w:val="0"/>
                                              <w:divBdr>
                                                <w:top w:val="none" w:sz="0" w:space="0" w:color="auto"/>
                                                <w:left w:val="none" w:sz="0" w:space="0" w:color="auto"/>
                                                <w:bottom w:val="none" w:sz="0" w:space="0" w:color="auto"/>
                                                <w:right w:val="none" w:sz="0" w:space="0" w:color="auto"/>
                                              </w:divBdr>
                                              <w:divsChild>
                                                <w:div w:id="1664046833">
                                                  <w:marLeft w:val="0"/>
                                                  <w:marRight w:val="0"/>
                                                  <w:marTop w:val="0"/>
                                                  <w:marBottom w:val="0"/>
                                                  <w:divBdr>
                                                    <w:top w:val="none" w:sz="0" w:space="0" w:color="auto"/>
                                                    <w:left w:val="none" w:sz="0" w:space="0" w:color="auto"/>
                                                    <w:bottom w:val="none" w:sz="0" w:space="0" w:color="auto"/>
                                                    <w:right w:val="none" w:sz="0" w:space="0" w:color="auto"/>
                                                  </w:divBdr>
                                                  <w:divsChild>
                                                    <w:div w:id="822085678">
                                                      <w:marLeft w:val="0"/>
                                                      <w:marRight w:val="0"/>
                                                      <w:marTop w:val="0"/>
                                                      <w:marBottom w:val="0"/>
                                                      <w:divBdr>
                                                        <w:top w:val="none" w:sz="0" w:space="0" w:color="auto"/>
                                                        <w:left w:val="none" w:sz="0" w:space="0" w:color="auto"/>
                                                        <w:bottom w:val="none" w:sz="0" w:space="0" w:color="auto"/>
                                                        <w:right w:val="none" w:sz="0" w:space="0" w:color="auto"/>
                                                      </w:divBdr>
                                                      <w:divsChild>
                                                        <w:div w:id="347409507">
                                                          <w:marLeft w:val="0"/>
                                                          <w:marRight w:val="0"/>
                                                          <w:marTop w:val="100"/>
                                                          <w:marBottom w:val="100"/>
                                                          <w:divBdr>
                                                            <w:top w:val="none" w:sz="0" w:space="0" w:color="auto"/>
                                                            <w:left w:val="none" w:sz="0" w:space="0" w:color="auto"/>
                                                            <w:bottom w:val="none" w:sz="0" w:space="0" w:color="auto"/>
                                                            <w:right w:val="none" w:sz="0" w:space="0" w:color="auto"/>
                                                          </w:divBdr>
                                                          <w:divsChild>
                                                            <w:div w:id="1592739348">
                                                              <w:marLeft w:val="0"/>
                                                              <w:marRight w:val="0"/>
                                                              <w:marTop w:val="0"/>
                                                              <w:marBottom w:val="0"/>
                                                              <w:divBdr>
                                                                <w:top w:val="none" w:sz="0" w:space="0" w:color="auto"/>
                                                                <w:left w:val="none" w:sz="0" w:space="0" w:color="auto"/>
                                                                <w:bottom w:val="none" w:sz="0" w:space="0" w:color="auto"/>
                                                                <w:right w:val="none" w:sz="0" w:space="0" w:color="auto"/>
                                                              </w:divBdr>
                                                              <w:divsChild>
                                                                <w:div w:id="1782992540">
                                                                  <w:marLeft w:val="0"/>
                                                                  <w:marRight w:val="0"/>
                                                                  <w:marTop w:val="0"/>
                                                                  <w:marBottom w:val="0"/>
                                                                  <w:divBdr>
                                                                    <w:top w:val="none" w:sz="0" w:space="0" w:color="auto"/>
                                                                    <w:left w:val="none" w:sz="0" w:space="0" w:color="auto"/>
                                                                    <w:bottom w:val="none" w:sz="0" w:space="0" w:color="auto"/>
                                                                    <w:right w:val="none" w:sz="0" w:space="0" w:color="auto"/>
                                                                  </w:divBdr>
                                                                  <w:divsChild>
                                                                    <w:div w:id="181479076">
                                                                      <w:marLeft w:val="0"/>
                                                                      <w:marRight w:val="0"/>
                                                                      <w:marTop w:val="0"/>
                                                                      <w:marBottom w:val="0"/>
                                                                      <w:divBdr>
                                                                        <w:top w:val="none" w:sz="0" w:space="0" w:color="auto"/>
                                                                        <w:left w:val="none" w:sz="0" w:space="0" w:color="auto"/>
                                                                        <w:bottom w:val="none" w:sz="0" w:space="0" w:color="auto"/>
                                                                        <w:right w:val="none" w:sz="0" w:space="0" w:color="auto"/>
                                                                      </w:divBdr>
                                                                      <w:divsChild>
                                                                        <w:div w:id="12045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3799699">
      <w:bodyDiv w:val="1"/>
      <w:marLeft w:val="0"/>
      <w:marRight w:val="0"/>
      <w:marTop w:val="0"/>
      <w:marBottom w:val="0"/>
      <w:divBdr>
        <w:top w:val="none" w:sz="0" w:space="0" w:color="auto"/>
        <w:left w:val="none" w:sz="0" w:space="0" w:color="auto"/>
        <w:bottom w:val="none" w:sz="0" w:space="0" w:color="auto"/>
        <w:right w:val="none" w:sz="0" w:space="0" w:color="auto"/>
      </w:divBdr>
    </w:div>
    <w:div w:id="2054645685">
      <w:bodyDiv w:val="1"/>
      <w:marLeft w:val="0"/>
      <w:marRight w:val="0"/>
      <w:marTop w:val="0"/>
      <w:marBottom w:val="0"/>
      <w:divBdr>
        <w:top w:val="none" w:sz="0" w:space="0" w:color="auto"/>
        <w:left w:val="none" w:sz="0" w:space="0" w:color="auto"/>
        <w:bottom w:val="none" w:sz="0" w:space="0" w:color="auto"/>
        <w:right w:val="none" w:sz="0" w:space="0" w:color="auto"/>
      </w:divBdr>
    </w:div>
    <w:div w:id="2056201438">
      <w:bodyDiv w:val="1"/>
      <w:marLeft w:val="0"/>
      <w:marRight w:val="0"/>
      <w:marTop w:val="0"/>
      <w:marBottom w:val="0"/>
      <w:divBdr>
        <w:top w:val="none" w:sz="0" w:space="0" w:color="auto"/>
        <w:left w:val="none" w:sz="0" w:space="0" w:color="auto"/>
        <w:bottom w:val="none" w:sz="0" w:space="0" w:color="auto"/>
        <w:right w:val="none" w:sz="0" w:space="0" w:color="auto"/>
      </w:divBdr>
    </w:div>
    <w:div w:id="2056587447">
      <w:bodyDiv w:val="1"/>
      <w:marLeft w:val="0"/>
      <w:marRight w:val="0"/>
      <w:marTop w:val="0"/>
      <w:marBottom w:val="0"/>
      <w:divBdr>
        <w:top w:val="none" w:sz="0" w:space="0" w:color="auto"/>
        <w:left w:val="none" w:sz="0" w:space="0" w:color="auto"/>
        <w:bottom w:val="none" w:sz="0" w:space="0" w:color="auto"/>
        <w:right w:val="none" w:sz="0" w:space="0" w:color="auto"/>
      </w:divBdr>
    </w:div>
    <w:div w:id="2060471857">
      <w:bodyDiv w:val="1"/>
      <w:marLeft w:val="0"/>
      <w:marRight w:val="0"/>
      <w:marTop w:val="0"/>
      <w:marBottom w:val="0"/>
      <w:divBdr>
        <w:top w:val="none" w:sz="0" w:space="0" w:color="auto"/>
        <w:left w:val="none" w:sz="0" w:space="0" w:color="auto"/>
        <w:bottom w:val="none" w:sz="0" w:space="0" w:color="auto"/>
        <w:right w:val="none" w:sz="0" w:space="0" w:color="auto"/>
      </w:divBdr>
    </w:div>
    <w:div w:id="2107731289">
      <w:bodyDiv w:val="1"/>
      <w:marLeft w:val="0"/>
      <w:marRight w:val="0"/>
      <w:marTop w:val="0"/>
      <w:marBottom w:val="0"/>
      <w:divBdr>
        <w:top w:val="none" w:sz="0" w:space="0" w:color="auto"/>
        <w:left w:val="none" w:sz="0" w:space="0" w:color="auto"/>
        <w:bottom w:val="none" w:sz="0" w:space="0" w:color="auto"/>
        <w:right w:val="none" w:sz="0" w:space="0" w:color="auto"/>
      </w:divBdr>
    </w:div>
    <w:div w:id="214357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0004BD4412D7B4BB7609B1F9C97DF83" ma:contentTypeVersion="11" ma:contentTypeDescription="Opret et nyt dokument." ma:contentTypeScope="" ma:versionID="269deb3633fe1a8391f443006e3323bc">
  <xsd:schema xmlns:xsd="http://www.w3.org/2001/XMLSchema" xmlns:xs="http://www.w3.org/2001/XMLSchema" xmlns:p="http://schemas.microsoft.com/office/2006/metadata/properties" xmlns:ns3="491002ef-03ab-47cb-8b74-33f4a6708e03" xmlns:ns4="cfd27670-7c51-4858-b20f-ef65056ca7c5" targetNamespace="http://schemas.microsoft.com/office/2006/metadata/properties" ma:root="true" ma:fieldsID="af69856c64b49730bd5a46e988c582de" ns3:_="" ns4:_="">
    <xsd:import namespace="491002ef-03ab-47cb-8b74-33f4a6708e03"/>
    <xsd:import namespace="cfd27670-7c51-4858-b20f-ef65056ca7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002ef-03ab-47cb-8b74-33f4a6708e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27670-7c51-4858-b20f-ef65056ca7c5"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b:Source>
    <b:Tag>Cur13</b:Tag>
    <b:SourceType>Book</b:SourceType>
    <b:Guid>{D43060B3-AF2C-CC47-9603-FFF7CE43CA58}</b:Guid>
    <b:Title>Orbital Mechanics for Engineering Students</b:Title>
    <b:Publisher>Butterworth-Heinemann</b:Publisher>
    <b:Year>2013</b:Year>
    <b:Author>
      <b:Author>
        <b:NameList>
          <b:Person>
            <b:Last>Curtis</b:Last>
            <b:First>Howard</b:First>
          </b:Person>
        </b:NameList>
      </b:Author>
    </b:Author>
    <b:Edition>3rd Edition</b:Edition>
    <b:StandardNumber>ISBN 978-0-08-097747-8</b:StandardNumber>
    <b:RefOrder>5</b:RefOrder>
  </b:Source>
  <b:Source>
    <b:Tag>Wer99</b:Tag>
    <b:SourceType>Book</b:SourceType>
    <b:Guid>{22521584-5A83-7E4C-9988-7D484E88C8EC}</b:Guid>
    <b:Title>Space Mission Analysis and Design</b:Title>
    <b:City>Hawthorne</b:City>
    <b:StateProvince>CA</b:StateProvince>
    <b:Publisher>Microcosm Press</b:Publisher>
    <b:Year>1999</b:Year>
    <b:Edition>3rd Edition</b:Edition>
    <b:Author>
      <b:Author>
        <b:NameList>
          <b:Person>
            <b:Last>Wertz</b:Last>
            <b:Middle>R.</b:Middle>
            <b:First>James</b:First>
          </b:Person>
          <b:Person>
            <b:Last>Larson</b:Last>
            <b:Middle>J.</b:Middle>
            <b:First>Wiley</b:First>
          </b:Person>
        </b:NameList>
      </b:Author>
    </b:Author>
    <b:RefOrder>6</b:RefOrder>
  </b:Source>
  <b:Source>
    <b:Tag>Aid10</b:Tag>
    <b:SourceType>ConferenceProceedings</b:SourceType>
    <b:Guid>{870A91F4-F4B5-F24D-9AD7-A5D619E86B15}</b:Guid>
    <b:Title>Collision Avoidance Operations for LEO Satellites Controlled By GSOC</b:Title>
    <b:City>Huntsville, AL</b:City>
    <b:Publisher>AIAA</b:Publisher>
    <b:Year>2010</b:Year>
    <b:Author>
      <b:Author>
        <b:NameList>
          <b:Person>
            <b:Last>Aida</b:Last>
            <b:First>S.</b:First>
          </b:Person>
          <b:Person>
            <b:Last>Kirschner</b:Last>
            <b:First>M.</b:First>
          </b:Person>
          <b:Person>
            <b:Last>Wermuth</b:Last>
            <b:First>M.</b:First>
          </b:Person>
          <b:Person>
            <b:Last>Kiehling</b:Last>
            <b:First>R.</b:First>
          </b:Person>
        </b:NameList>
      </b:Author>
    </b:Author>
    <b:ConferenceName>SpaceOps 2010 Conference</b:ConferenceName>
    <b:RefOrder>7</b:RefOrder>
  </b:Source>
  <b:Source>
    <b:Tag>Dod99</b:Tag>
    <b:SourceType>DocumentFromInternetSite</b:SourceType>
    <b:Guid>{1346F227-CB89-4B49-A460-73FF9ADFABA9}</b:Guid>
    <b:Title>Ray tracing primitives</b:Title>
    <b:Year>1999</b:Year>
    <b:Author>
      <b:Author>
        <b:NameList>
          <b:Person>
            <b:Last>Dodgson</b:Last>
            <b:Middle>Neil</b:Middle>
          </b:Person>
        </b:NameList>
      </b:Author>
    </b:Author>
    <b:Month>10</b:Month>
    <b:Day>29</b:Day>
    <b:URL>https://www.cl.cam.ac.uk/teaching/1999/AGraphHCI/SMAG/node2.html</b:URL>
    <b:YearAccessed>2015</b:YearAccessed>
    <b:MonthAccessed>12</b:MonthAccessed>
    <b:DayAccessed>10</b:DayAccessed>
    <b:RefOrder>8</b:RefOrder>
  </b:Source>
  <b:Source>
    <b:Tag>Cyr15</b:Tag>
    <b:SourceType>JournalArticle</b:SourceType>
    <b:Guid>{4B24E2B1-140C-49BB-81E4-93A25C10BEFF}</b:Guid>
    <b:Title>Orbit Determination and Differential-Drag Control of Planet Labs CubeSat Constellations</b:Title>
    <b:Year>2015</b:Year>
    <b:Author>
      <b:Author>
        <b:NameList>
          <b:Person>
            <b:Last>Cyrus Foster</b:Last>
            <b:First>Henry</b:First>
            <b:Middle>Hallam and James Mason</b:Middle>
          </b:Person>
        </b:NameList>
      </b:Author>
    </b:Author>
    <b:JournalName>AAS</b:JournalName>
    <b:Pages>1-13</b:Pages>
    <b:RefOrder>1</b:RefOrder>
  </b:Source>
  <b:Source>
    <b:Tag>Mic09</b:Tag>
    <b:SourceType>JournalArticle</b:SourceType>
    <b:Guid>{9B887DA5-4BF9-4951-AF0B-F342215736A9}</b:Guid>
    <b:Author>
      <b:Author>
        <b:NameList>
          <b:Person>
            <b:Last>Michael. R. Greene</b:Last>
            <b:First>Robert</b:First>
            <b:Middle>E. Zee</b:Middle>
          </b:Person>
        </b:NameList>
      </b:Author>
    </b:Author>
    <b:Title>Increasing the Accuracy of Orbital Position Information from NORAD SGP4 Using Intermittent GPS Readings</b:Title>
    <b:JournalName>SSC</b:JournalName>
    <b:Year>2009</b:Year>
    <b:Pages>1-2</b:Pages>
    <b:RefOrder>2</b:RefOrder>
  </b:Source>
  <b:Source>
    <b:Tag>FLa14</b:Tag>
    <b:SourceType>Book</b:SourceType>
    <b:Guid>{11F88A29-1431-4417-9A37-D408F4A1E01D}</b:Guid>
    <b:Title>Fundamentals of Spacecraft Attitude Determination and Control</b:Title>
    <b:Year>2014</b:Year>
    <b:Publisher>Space Technology Library</b:Publisher>
    <b:Author>
      <b:Author>
        <b:NameList>
          <b:Person>
            <b:Last>F. Landis Markley</b:Last>
            <b:First>John</b:First>
            <b:Middle>L. Crassidis</b:Middle>
          </b:Person>
        </b:NameList>
      </b:Author>
    </b:Author>
    <b:RefOrder>3</b:RefOrder>
  </b:Source>
  <b:Source>
    <b:Tag>Ala14</b:Tag>
    <b:SourceType>JournalArticle</b:SourceType>
    <b:Guid>{A347B650-230E-4375-A8B7-6C20A6FD53B7}</b:Guid>
    <b:Title>Optimal Utility of Satellite Constellation Separation with Differential Drag.</b:Title>
    <b:Year>2014</b:Year>
    <b:Author>
      <b:Author>
        <b:NameList>
          <b:Person>
            <b:Last>Alan Li</b:Last>
            <b:First>James</b:First>
            <b:Middle>Mason</b:Middle>
          </b:Person>
        </b:NameList>
      </b:Author>
    </b:Author>
    <b:JournalName>AIAA</b:JournalName>
    <b:Pages>1-10</b:Pages>
    <b:RefOrder>4</b:RefOrder>
  </b:Source>
</b:Sources>
</file>

<file path=customXml/itemProps1.xml><?xml version="1.0" encoding="utf-8"?>
<ds:datastoreItem xmlns:ds="http://schemas.openxmlformats.org/officeDocument/2006/customXml" ds:itemID="{1C799B51-8E20-413B-A4A6-89F4A84628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DBA41C-C616-4DEB-8A3C-429B0EF2E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002ef-03ab-47cb-8b74-33f4a6708e03"/>
    <ds:schemaRef ds:uri="cfd27670-7c51-4858-b20f-ef65056ca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CAE83F-7D33-4786-9430-B8A984B7D21A}">
  <ds:schemaRefs>
    <ds:schemaRef ds:uri="http://schemas.microsoft.com/sharepoint/v3/contenttype/forms"/>
  </ds:schemaRefs>
</ds:datastoreItem>
</file>

<file path=customXml/itemProps4.xml><?xml version="1.0" encoding="utf-8"?>
<ds:datastoreItem xmlns:ds="http://schemas.openxmlformats.org/officeDocument/2006/customXml" ds:itemID="{3D6A54DF-EAB7-474B-B0BB-67A6A7052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3327</Words>
  <Characters>18966</Characters>
  <Application>Microsoft Office Word</Application>
  <DocSecurity>0</DocSecurity>
  <Lines>158</Lines>
  <Paragraphs>44</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Title</vt:lpstr>
      <vt:lpstr>T1-5 Mission Analysis Report</vt:lpstr>
      <vt:lpstr>T1-5 Mission Analysis Report</vt:lpstr>
    </vt:vector>
  </TitlesOfParts>
  <Manager/>
  <Company>GomSpace</Company>
  <LinksUpToDate>false</LinksUpToDate>
  <CharactersWithSpaces>22249</CharactersWithSpaces>
  <SharedDoc>false</SharedDoc>
  <HyperlinkBase/>
  <HLinks>
    <vt:vector size="12" baseType="variant">
      <vt:variant>
        <vt:i4>7667805</vt:i4>
      </vt:variant>
      <vt:variant>
        <vt:i4>11053</vt:i4>
      </vt:variant>
      <vt:variant>
        <vt:i4>1025</vt:i4>
      </vt:variant>
      <vt:variant>
        <vt:i4>1</vt:i4>
      </vt:variant>
      <vt:variant>
        <vt:lpwstr>20160104-ExternalOverview_v2</vt:lpwstr>
      </vt:variant>
      <vt:variant>
        <vt:lpwstr/>
      </vt:variant>
      <vt:variant>
        <vt:i4>65538</vt:i4>
      </vt:variant>
      <vt:variant>
        <vt:i4>21165</vt:i4>
      </vt:variant>
      <vt:variant>
        <vt:i4>1069</vt:i4>
      </vt:variant>
      <vt:variant>
        <vt:i4>1</vt:i4>
      </vt:variant>
      <vt:variant>
        <vt:lpwstr>Beta 540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Alastair Isaacs</dc:creator>
  <cp:keywords/>
  <dc:description>Template for templates 109_x000d_
GomSpace tech (20200729)</dc:description>
  <cp:lastModifiedBy>Alastair Isaacs</cp:lastModifiedBy>
  <cp:revision>3</cp:revision>
  <cp:lastPrinted>2019-11-07T11:11:00Z</cp:lastPrinted>
  <dcterms:created xsi:type="dcterms:W3CDTF">2021-10-22T11:59:00Z</dcterms:created>
  <dcterms:modified xsi:type="dcterms:W3CDTF">2021-10-22T15:03:00Z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gosIssue">
    <vt:lpwstr>0</vt:lpwstr>
  </property>
  <property fmtid="{D5CDD505-2E9C-101B-9397-08002B2CF9AE}" pid="3" name="EgosDate">
    <vt:lpwstr>2020-02-27</vt:lpwstr>
  </property>
  <property fmtid="{D5CDD505-2E9C-101B-9397-08002B2CF9AE}" pid="4" name="EgosFullReference">
    <vt:lpwstr>Reference name/no.</vt:lpwstr>
  </property>
  <property fmtid="{D5CDD505-2E9C-101B-9397-08002B2CF9AE}" pid="5" name="EgosDirectorate">
    <vt:lpwstr>Langagervej 6</vt:lpwstr>
  </property>
  <property fmtid="{D5CDD505-2E9C-101B-9397-08002B2CF9AE}" pid="6" name="EgosDivision">
    <vt:lpwstr>9220 Aalborg E</vt:lpwstr>
  </property>
  <property fmtid="{D5CDD505-2E9C-101B-9397-08002B2CF9AE}" pid="7" name="EgosCopyrightYear">
    <vt:lpwstr>2020</vt:lpwstr>
  </property>
  <property fmtid="{D5CDD505-2E9C-101B-9397-08002B2CF9AE}" pid="8" name="EgosAuthorisationList">
    <vt:lpwstr>Initial</vt:lpwstr>
  </property>
  <property fmtid="{D5CDD505-2E9C-101B-9397-08002B2CF9AE}" pid="9" name="EgosRevision">
    <vt:lpwstr>0.1</vt:lpwstr>
  </property>
  <property fmtid="{D5CDD505-2E9C-101B-9397-08002B2CF9AE}" pid="10" name="Checked by">
    <vt:lpwstr>NAME</vt:lpwstr>
  </property>
  <property fmtid="{D5CDD505-2E9C-101B-9397-08002B2CF9AE}" pid="11" name="Date checked">
    <vt:lpwstr>YYYY-MM-DD</vt:lpwstr>
  </property>
  <property fmtid="{D5CDD505-2E9C-101B-9397-08002B2CF9AE}" pid="12" name="Date approved">
    <vt:lpwstr>YYYY-MM-DD</vt:lpwstr>
  </property>
  <property fmtid="{D5CDD505-2E9C-101B-9397-08002B2CF9AE}" pid="13" name="EgosApproval">
    <vt:lpwstr>Name</vt:lpwstr>
  </property>
  <property fmtid="{D5CDD505-2E9C-101B-9397-08002B2CF9AE}" pid="14" name="Project">
    <vt:lpwstr>Project name</vt:lpwstr>
  </property>
  <property fmtid="{D5CDD505-2E9C-101B-9397-08002B2CF9AE}" pid="15" name="ShortName">
    <vt:lpwstr>Name</vt:lpwstr>
  </property>
  <property fmtid="{D5CDD505-2E9C-101B-9397-08002B2CF9AE}" pid="16" name="Document Class">
    <vt:lpwstr>Document  Class</vt:lpwstr>
  </property>
  <property fmtid="{D5CDD505-2E9C-101B-9397-08002B2CF9AE}" pid="17" name="IFSnumber">
    <vt:lpwstr>IFS number</vt:lpwstr>
  </property>
  <property fmtid="{D5CDD505-2E9C-101B-9397-08002B2CF9AE}" pid="18" name="ContentTypeId">
    <vt:lpwstr>0x01010090004BD4412D7B4BB7609B1F9C97DF83</vt:lpwstr>
  </property>
</Properties>
</file>