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6/30)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[0.09856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[0.12917 s] killed by test_generated_mutants.py::test_rounded_avg_n_greater_than_m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[0.06999 s] killed by test_generated_mutants.py::test_rounded_avg_n_greater_than_m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[0.06680 s] killed by test_generated_mutants.py::test_rounded_avg_basic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[0.06783 s] killed by test_generated_mutants.py::test_rounded_avg_small_range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[0.07056 s] killed by test_generated_mutants.py::test_rounded_avg_basic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AOR source_to_mutate: [0.06091 s] killed by test_generated_mutants.py::test_rounded_avg_basic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AOR source_to_mutate: [0.05018 s] killed by test_generated_mutants.py::test_rounded_avg_basic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ASR source_to_mutate: [0.06160 s] killed by test_generated_mutants.py::test_rounded_avg_basic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COI source_to_mutate: [0.06380 s] killed by test_generated_mutants.py::test_rounded_avg_basic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[0.05615 s] killed by test_generated_mutants.py::test_rounded_avg_basic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ROR source_to_mutate: [0.06032 s] killed by test_generated_mutants.py::test_rounded_avg_same_number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[*] Mutation score [0.89897 s]: 100.0%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all: 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killed: 11 (100.0%)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source_to_mutate.py       7      0      4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                    7      0      4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