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Step 3: Running mutation testing (Attempt 2/30)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12 tests passed: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test_generated_mutants [0.09184 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1] COD source_to_mutate: [0.09077 s] killed by test_generated_mutants.py::test_empty_list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2] COI source_to_mutate: [0.06178 s] killed by test_generated_mutants.py::test_empty_list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3] COI source_to_mutate: [0.05245 s] killed by test_generated_mutants.py::test_single_string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4] ROR source_to_mutate: [0.06021 s] killed by test_generated_mutants.py::test_single_string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[*] Mutation score [0.39518 s]: 100.0%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all: 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killed: 4 (100.0%)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source_to_mutate.py       8      0      6      1    93%   18-&gt;exit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TOTAL                     8      0      6      1    93%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[INFO] Test Coverage: 93%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