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20 tests passed: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test_generated_mutants [0.10529 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1] AOR source_to_mutate: [0.12072 s] killed by test_generated_mutants.py::test_intersection_identical_intervals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2] AOR source_to_mutate: [0.07860 s] killed by test_generated_mutants.py::test_intersection_no_intersection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3] COI source_to_mutate: [0.08115 s] killed by test_generated_mutants.py::test_intersection_prime_length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4] COI source_to_mutate: [0.09934 s] killed by test_generated_mutants.py::test_intersection_identical_intervals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5] COI source_to_mutate: [0.09222 s] survived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6] COI source_to_mutate: [0.08237 s] killed by test_generated_mutants.py::test_intersection_no_intersection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7] LCR source_to_mutate: [0.08749 s] killed by test_generated_mutants.py::test_intersection_non_prime_length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8] LCR source_to_mutate: [0.06386 s] killed by test_generated_mutants.py::test_intersection_no_intersection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9] ROR source_to_mutate: [0.06684 s] killed by test_generated_mutants.py::test_intersection_prime_length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10] ROR source_to_mutate: [0.06351 s] killed by test_generated_mutants.py::test_intersection_prime_length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11] ROR source_to_mutate: [0.07467 s] killed by test_generated_mutants.py::test_intersection_identical_intervals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12] ROR source_to_mutate: [0.06168 s] survived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13] ROR source_to_mutate: [0.08021 s] killed by test_generated_mutants.py::test_intersection_no_intersection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[#  14] ROR source_to_mutate: [0.06925 s] survived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[*] Mutation score [1.30359 s]: 78.6%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all: 14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killed: 11 (78.6%)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survived: 3 (21.4%)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source_to_mutate.py      16      1     10      2    88%   27-&gt;26, 29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TOTAL                    16      1     10      2    88%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[INFO] Test Coverage: 88%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[INFO] Mutation Score: 78.60%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