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19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[0.10284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AOD source_to_mutate: [0.11118 s] killed by test_generated_mutants.py::test_negative_numbers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AOR source_to_mutate: [0.06420 s] killed by test_generated_mutants.py::test_negative_numbers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AOR source_to_mutate: [0.06336 s] killed by test_generated_mutants.py::test_positive_numbers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AOR source_to_mutate: [0.07888 s] killed by test_generated_mutants.py::test_positive_numbers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AOR source_to_mutate: [0.06489 s] killed by test_generated_mutants.py::test_positive_numbers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AOR source_to_mutate: [0.07345 s] killed by test_generated_mutants.py::test_positive_numbers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COD source_to_mutate: [0.07567 s] killed by test_generated_mutants.py::test_empty_array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COI source_to_mutate: [0.07135 s] killed by test_generated_mutants.py::test_empty_array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COI source_to_mutate: [0.07434 s] killed by test_generated_mutants.py::test_positive_numbers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ROR source_to_mutate: [0.06374 s] killed by test_generated_mutants.py::test_positive_numbers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ROR source_to_mutate: [0.09144 s] survived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[*] Mutation score [0.95805 s]: 90.9%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all: 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killed: 10 (90.9%)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survived: 1 (9.1%)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source_to_mutate.py       4      0      2      0  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                     4      0      2      0  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Mutation Score: 90.90%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