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17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[0.10488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[0.09951 s] killed by test_generated_mutants.py::test_empty_array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[0.07262 s] killed by test_generated_mutants.py::test_empty_array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[0.07216 s] killed by test_generated_mutants.py::test_sorted_array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ASR source_to_mutate: [0.06822 s] killed by test_generated_mutants.py::test_sorted_array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COI source_to_mutate: [0.06757 s] killed by test_generated_mutants.py::test_empty_array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COI source_to_mutate: [0.05209 s] killed by test_generated_mutants.py::test_sorted_array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ROR source_to_mutate: [0.07553 s] killed by test_generated_mutants.py::test_empty_array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ROR source_to_mutate: [0.06744 s] killed by test_generated_mutants.py::test_single_element_array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ROR source_to_mutate: [0.06423 s] killed by test_generated_mutants.py::test_sorted_array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ROR source_to_mutate: [0.07893 s] killed by test_generated_mutants.py::test_all_equal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[0.85164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10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8      0      4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8      0      4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