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[0.09086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[0.11570 s] killed by test_generated_mutants.py::test_list_with_multiple_of_4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[0.06015 s] killed by test_generated_mutants.py::test_list_with_one_element_index_0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[0.07907 s] killed by test_generated_mutants.py::test_list_with_multiple_of_4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[0.09021 s] survived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[0.06891 s] killed by test_generated_mutants.py::test_list_with_multiple_of_4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COI source_to_mutate: [0.07010 s] killed by test_generated_mutants.py::test_list_with_one_element_index_not_0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COI source_to_mutate: [0.06773 s] killed by test_generated_mutants.py::test_list_with_one_element_index_not_0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LCR source_to_mutate: [0.06306 s] killed by test_generated_mutants.py::test_list_with_one_element_index_not_0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ROR source_to_mutate: [0.06366 s] killed by test_generated_mutants.py::test_list_with_one_element_index_not_0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ROR source_to_mutate: [0.07981 s] killed by test_generated_mutants.py::test_list_with_one_element_index_not_0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ROR source_to_mutate: [0.07117 s] killed by test_generated_mutants.py::test_list_with_multiple_of_4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[*] Mutation score [0.95564 s]: 90.9%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killed: 10 (90.9%)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survived: 1 (9.1%)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source_to_mutate.py       9      0      6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                     9      0      6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Mutation Score: 90.90%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