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22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[0.13652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[0.09331 s] survived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[0.18082 s] killed by test_generated_mutants.py::test_empty_string_empty_substring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[0.08766 s] killed by test_generated_mutants.py::test_substring_equals_string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ASR source_to_mutate: [0.08738 s] killed by test_generated_mutants.py::test_empty_string_empty_substring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COI source_to_mutate: [0.08651 s] killed by test_generated_mutants.py::test_empty_string_empty_substring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6] ROR source_to_mutate: [0.08202 s] killed by test_generated_mutants.py::test_empty_string_empty_substring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7] SIR source_to_mutate: [0.00000 s] incompetent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8] SIR source_to_mutate: [0.00000 s] incompetent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[*] Mutation score [0.79621 s]: 83.3%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killed: 5 (62.5%)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survived: 1 (12.5%)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incompetent: 2 (25.0%)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source_to_mutate.py       6      0      4      0  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TOTAL                     6      0      4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Mutation Score: 83.30%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