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8 tests passed: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test_generated_mutants [0.11600 s]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- [#   1] AOR source_to_mutate: [0.18759 s] killed by test_generated_mutants.py::test_single_element_list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[*] Mutation score [0.32365 s]: 100.0%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- all: 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- killed: 1 (100.0%)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survived: 0 (0.0%)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incompetent: 0 (0.0%)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timeout: 0 (0.0%)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source_to_mutate.py       2      0      0      0   100%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TOTAL                     2      0      0      0   100%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[INFO] Mutation Score: 100.00%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Process completed. Final test code is available in the output directory.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