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14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[0.12368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AOR source_to_mutate: [0.18352 s] killed by test_generated_mutants.py::test_single_character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[#   2] AOR source_to_mutate: [0.08923 s] killed by test_generated_mutants.py::test_palindrome_aba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[#   3] COI source_to_mutate: [0.09077 s] killed by test_generated_mutants.py::test_single_character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4] ROR source_to_mutate: [0.08803 s] killed by test_generated_mutants.py::test_single_character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[*] Mutation score [0.60193 s]: 100.0%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all: 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killed: 4 (100.0%)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source_to_mutate.py       5      0      4      0   100%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TOTAL                     5      0      4      0   100%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Process completed. Final test code is available in the output directory.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