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 mutants generation and execution: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[#   1] AOD source_to_mutate: [0.13300 s] killed by test_generated_mutants.py::test_base_trans_mixed_alpha_numeric_special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[#   2] AOR source_to_mutate: [0.08351 s] killed by test_generated_mutants.py::test_base_trans_mixed_alpha_numeric_special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3] AOR source_to_mutate: [0.08527 s] killed by test_generated_mutants.py::test_encode_mixed_alpha_numeric_special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4] SIR source_to_mutate: [0.11056 s] killed by test_generated_mutants.py::test_base_trans_mixed_alpha_numeric_special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5] SIR source_to_mutate: [0.11099 s] killed by test_generated_mutants.py::test_encode_mixed_alpha_numeric_special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6] SIR source_to_mutate: [0.07728 s] killed by test_generated_mutants.py::test_encode_mixed_alpha_numeric_special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Mutation score [0.77897 s]: 100.0%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all: 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killed: 6 (100.0%)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source_to_mutate.py      10      0      0      0   100%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TOTAL                    10      0      0      0   100%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