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DF6D3" w14:textId="77777777" w:rsidR="00963259" w:rsidRPr="00963259" w:rsidRDefault="00963259" w:rsidP="00542F7F">
      <w:pPr>
        <w:spacing w:after="0" w:line="276" w:lineRule="auto"/>
        <w:jc w:val="center"/>
        <w:rPr>
          <w:rFonts w:ascii="Calibri" w:hAnsi="Calibri" w:cs="Arial"/>
          <w:b/>
          <w:szCs w:val="24"/>
        </w:rPr>
      </w:pPr>
    </w:p>
    <w:p w14:paraId="4362BA9E" w14:textId="77777777" w:rsidR="00542F7F" w:rsidRDefault="00542F7F" w:rsidP="00542F7F">
      <w:pPr>
        <w:spacing w:after="0" w:line="276" w:lineRule="auto"/>
        <w:jc w:val="center"/>
        <w:rPr>
          <w:rFonts w:ascii="Calibri" w:hAnsi="Calibri" w:cs="Arial"/>
          <w:b/>
          <w:sz w:val="48"/>
          <w:szCs w:val="24"/>
        </w:rPr>
      </w:pPr>
      <w:r>
        <w:rPr>
          <w:rFonts w:ascii="Calibri" w:hAnsi="Calibri" w:cs="Arial"/>
          <w:b/>
          <w:sz w:val="48"/>
          <w:szCs w:val="24"/>
        </w:rPr>
        <w:t xml:space="preserve">Alerta: </w:t>
      </w:r>
      <w:r w:rsidR="00FB5DAF">
        <w:rPr>
          <w:rFonts w:ascii="Calibri" w:hAnsi="Calibri" w:cs="Arial"/>
          <w:b/>
          <w:sz w:val="48"/>
          <w:szCs w:val="24"/>
        </w:rPr>
        <w:t>5</w:t>
      </w:r>
      <w:r>
        <w:rPr>
          <w:rFonts w:ascii="Calibri" w:hAnsi="Calibri" w:cs="Arial"/>
          <w:b/>
          <w:sz w:val="48"/>
          <w:szCs w:val="24"/>
        </w:rPr>
        <w:t xml:space="preserve"> Datos del grave riesgo ambiental</w:t>
      </w:r>
      <w:r w:rsidRPr="00C430A5">
        <w:rPr>
          <w:rFonts w:ascii="Calibri" w:hAnsi="Calibri" w:cs="Arial"/>
          <w:b/>
          <w:sz w:val="48"/>
          <w:szCs w:val="24"/>
        </w:rPr>
        <w:t xml:space="preserve"> </w:t>
      </w:r>
    </w:p>
    <w:p w14:paraId="3D9E218E" w14:textId="77777777" w:rsidR="00542F7F" w:rsidRDefault="00542F7F" w:rsidP="00542F7F">
      <w:pPr>
        <w:spacing w:after="0" w:line="276" w:lineRule="auto"/>
        <w:jc w:val="center"/>
        <w:rPr>
          <w:rFonts w:ascii="Calibri" w:hAnsi="Calibri" w:cs="Arial"/>
          <w:b/>
          <w:sz w:val="48"/>
          <w:szCs w:val="24"/>
        </w:rPr>
      </w:pPr>
      <w:r>
        <w:rPr>
          <w:rFonts w:ascii="Calibri" w:hAnsi="Calibri" w:cs="Arial"/>
          <w:b/>
          <w:sz w:val="48"/>
          <w:szCs w:val="24"/>
        </w:rPr>
        <w:t>por desechos de litio</w:t>
      </w:r>
    </w:p>
    <w:p w14:paraId="767A1C79" w14:textId="77777777" w:rsidR="00542F7F" w:rsidRDefault="00542F7F"/>
    <w:p w14:paraId="45A350A2" w14:textId="77777777" w:rsidR="00542F7F" w:rsidRPr="00FB5DAF" w:rsidRDefault="00542F7F" w:rsidP="00542F7F">
      <w:pPr>
        <w:spacing w:after="0" w:line="276" w:lineRule="auto"/>
        <w:jc w:val="both"/>
        <w:rPr>
          <w:rFonts w:cs="Arial"/>
        </w:rPr>
      </w:pPr>
      <w:r w:rsidRPr="00C430A5">
        <w:rPr>
          <w:rFonts w:cs="Arial"/>
          <w:b/>
          <w:sz w:val="24"/>
          <w:szCs w:val="24"/>
        </w:rPr>
        <w:t>Lima, agosto de 2018.-</w:t>
      </w:r>
      <w:r>
        <w:rPr>
          <w:rFonts w:cs="Arial"/>
          <w:b/>
          <w:sz w:val="24"/>
          <w:szCs w:val="24"/>
        </w:rPr>
        <w:t xml:space="preserve"> </w:t>
      </w:r>
      <w:r w:rsidRPr="00FB5DAF">
        <w:rPr>
          <w:rFonts w:cs="Arial"/>
        </w:rPr>
        <w:t>El descubrimiento de un importante yacimiento de litio en Puno anunciado recientemente por las autoridades, representa una buena noticia para la industria m</w:t>
      </w:r>
      <w:r w:rsidR="00180CEE">
        <w:rPr>
          <w:rFonts w:cs="Arial"/>
        </w:rPr>
        <w:t>inera</w:t>
      </w:r>
      <w:r w:rsidRPr="00FB5DAF">
        <w:rPr>
          <w:rFonts w:cs="Arial"/>
        </w:rPr>
        <w:t>, pero no</w:t>
      </w:r>
      <w:r w:rsidR="000C0DC5">
        <w:rPr>
          <w:rFonts w:cs="Arial"/>
        </w:rPr>
        <w:t xml:space="preserve"> sería</w:t>
      </w:r>
      <w:r w:rsidRPr="00FB5DAF">
        <w:rPr>
          <w:rFonts w:cs="Arial"/>
        </w:rPr>
        <w:t xml:space="preserve"> una tan buena para el medio ambiente, advirtió el experto Eric Concepción, vocero de la campaña Juntos Por el Medio Ambiente.</w:t>
      </w:r>
    </w:p>
    <w:p w14:paraId="2559284D" w14:textId="77777777" w:rsidR="00542F7F" w:rsidRPr="00FB5DAF" w:rsidRDefault="00542F7F" w:rsidP="00542F7F">
      <w:pPr>
        <w:spacing w:after="0" w:line="276" w:lineRule="auto"/>
        <w:jc w:val="both"/>
        <w:rPr>
          <w:rFonts w:cs="Arial"/>
        </w:rPr>
      </w:pPr>
    </w:p>
    <w:p w14:paraId="686BD674" w14:textId="77777777" w:rsidR="00542F7F" w:rsidRDefault="00542F7F" w:rsidP="00542F7F">
      <w:pPr>
        <w:spacing w:after="0" w:line="276" w:lineRule="auto"/>
        <w:jc w:val="both"/>
        <w:rPr>
          <w:rFonts w:cs="Arial"/>
        </w:rPr>
      </w:pPr>
      <w:r w:rsidRPr="00FB5DAF">
        <w:rPr>
          <w:rFonts w:cs="Arial"/>
        </w:rPr>
        <w:t xml:space="preserve">El especialista en temas medioambientales </w:t>
      </w:r>
      <w:r w:rsidR="000C0DC5">
        <w:rPr>
          <w:rFonts w:cs="Arial"/>
        </w:rPr>
        <w:t>dio a conocer</w:t>
      </w:r>
      <w:r w:rsidRPr="00FB5DAF">
        <w:rPr>
          <w:rFonts w:cs="Arial"/>
        </w:rPr>
        <w:t xml:space="preserve"> cinco datos </w:t>
      </w:r>
      <w:r w:rsidR="00963259">
        <w:rPr>
          <w:rFonts w:cs="Arial"/>
        </w:rPr>
        <w:t xml:space="preserve">que se deben tomar en cuenta </w:t>
      </w:r>
      <w:r w:rsidR="000C0DC5">
        <w:rPr>
          <w:rFonts w:cs="Arial"/>
        </w:rPr>
        <w:t>s</w:t>
      </w:r>
      <w:r w:rsidR="00963259">
        <w:rPr>
          <w:rFonts w:cs="Arial"/>
        </w:rPr>
        <w:t xml:space="preserve">obre el uso </w:t>
      </w:r>
      <w:r w:rsidR="000C0DC5">
        <w:rPr>
          <w:rFonts w:cs="Arial"/>
        </w:rPr>
        <w:t xml:space="preserve">incorrecto </w:t>
      </w:r>
      <w:r w:rsidR="00963259">
        <w:rPr>
          <w:rFonts w:cs="Arial"/>
        </w:rPr>
        <w:t>del litio</w:t>
      </w:r>
      <w:r w:rsidR="000C0DC5">
        <w:rPr>
          <w:rFonts w:cs="Arial"/>
        </w:rPr>
        <w:t xml:space="preserve"> y productos en base a este</w:t>
      </w:r>
      <w:r w:rsidR="00963259">
        <w:rPr>
          <w:rFonts w:cs="Arial"/>
        </w:rPr>
        <w:t>:</w:t>
      </w:r>
    </w:p>
    <w:p w14:paraId="0C0F2119" w14:textId="77777777" w:rsidR="00963259" w:rsidRPr="00FB5DAF" w:rsidRDefault="00963259" w:rsidP="00542F7F">
      <w:pPr>
        <w:spacing w:after="0" w:line="276" w:lineRule="auto"/>
        <w:jc w:val="both"/>
        <w:rPr>
          <w:rFonts w:cs="Arial"/>
        </w:rPr>
      </w:pPr>
    </w:p>
    <w:p w14:paraId="3B756059" w14:textId="2AB80236" w:rsidR="000D2F81" w:rsidRPr="00FB5DAF" w:rsidRDefault="00166284" w:rsidP="00F960A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Arial"/>
        </w:rPr>
      </w:pPr>
      <w:r w:rsidRPr="00FB5DAF">
        <w:rPr>
          <w:rFonts w:cs="Arial"/>
        </w:rPr>
        <w:t>El reciclaje de baterías elaborados a base de litio, que se usa en celulares y autos e</w:t>
      </w:r>
      <w:r w:rsidR="00963259">
        <w:rPr>
          <w:rFonts w:cs="Arial"/>
        </w:rPr>
        <w:t>léctrico</w:t>
      </w:r>
      <w:r w:rsidR="000C0DC5">
        <w:rPr>
          <w:rFonts w:cs="Arial"/>
        </w:rPr>
        <w:t>s,</w:t>
      </w:r>
      <w:r w:rsidR="00963259">
        <w:rPr>
          <w:rFonts w:cs="Arial"/>
        </w:rPr>
        <w:t xml:space="preserve"> </w:t>
      </w:r>
      <w:r w:rsidRPr="00FB5DAF">
        <w:rPr>
          <w:rFonts w:cs="Arial"/>
        </w:rPr>
        <w:t xml:space="preserve">está generando un serio problema de contaminación debido a que no se realiza adecuadamente. Más del 90% de </w:t>
      </w:r>
      <w:r w:rsidR="00F960AD">
        <w:rPr>
          <w:rFonts w:cs="Arial"/>
        </w:rPr>
        <w:t>baterías</w:t>
      </w:r>
      <w:r w:rsidR="000C0DC5">
        <w:rPr>
          <w:rFonts w:cs="Arial"/>
        </w:rPr>
        <w:t xml:space="preserve"> de </w:t>
      </w:r>
      <w:r w:rsidRPr="00FB5DAF">
        <w:rPr>
          <w:rFonts w:cs="Arial"/>
        </w:rPr>
        <w:t>litio yace en vertederos propensos a generar incendios</w:t>
      </w:r>
      <w:r w:rsidR="000D2F81" w:rsidRPr="00FB5DAF">
        <w:rPr>
          <w:rFonts w:cs="Arial"/>
        </w:rPr>
        <w:t xml:space="preserve"> y explosiones que ocurren cuando las baterías entran en contacto con el agua, son expuestas a altas temperaturas o cuando se encuentran dañadas.</w:t>
      </w:r>
    </w:p>
    <w:p w14:paraId="20FE0CE0" w14:textId="77777777" w:rsidR="000D2F81" w:rsidRPr="00FB5DAF" w:rsidRDefault="000D2F81" w:rsidP="00F960AD">
      <w:pPr>
        <w:spacing w:after="0" w:line="240" w:lineRule="auto"/>
        <w:jc w:val="both"/>
        <w:rPr>
          <w:rFonts w:cs="Arial"/>
        </w:rPr>
      </w:pPr>
    </w:p>
    <w:p w14:paraId="7A516505" w14:textId="77777777" w:rsidR="007E5189" w:rsidRDefault="005C693E" w:rsidP="007E518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La generación de residuos de litio es nociva para la salud, pues si </w:t>
      </w:r>
      <w:r w:rsidR="000D2F81" w:rsidRPr="00FB5DAF">
        <w:rPr>
          <w:rFonts w:cs="Arial"/>
        </w:rPr>
        <w:t xml:space="preserve">el cuerpo </w:t>
      </w:r>
      <w:r w:rsidR="00963259">
        <w:rPr>
          <w:rFonts w:cs="Arial"/>
        </w:rPr>
        <w:t>se expone a una</w:t>
      </w:r>
      <w:r w:rsidR="000D2F81" w:rsidRPr="00FB5DAF">
        <w:rPr>
          <w:rFonts w:cs="Arial"/>
        </w:rPr>
        <w:t xml:space="preserve"> dosis mayor a 10 mg por litro puede presenta</w:t>
      </w:r>
      <w:r>
        <w:rPr>
          <w:rFonts w:cs="Arial"/>
        </w:rPr>
        <w:t>r desde una intoxicación ligera</w:t>
      </w:r>
      <w:r w:rsidR="000D2F81" w:rsidRPr="00FB5DAF">
        <w:rPr>
          <w:rFonts w:cs="Arial"/>
        </w:rPr>
        <w:t xml:space="preserve"> hasta estados de confusión y discapacidad de la lengua, o incluso causar la muerte (en casos superiores a los 20 mg).</w:t>
      </w:r>
    </w:p>
    <w:p w14:paraId="1F9D5A9E" w14:textId="77777777" w:rsidR="007E5189" w:rsidRPr="007E5189" w:rsidRDefault="007E5189" w:rsidP="007E5189">
      <w:pPr>
        <w:pStyle w:val="Prrafodelista"/>
        <w:rPr>
          <w:rFonts w:cs="Arial"/>
        </w:rPr>
      </w:pPr>
    </w:p>
    <w:p w14:paraId="62DF1723" w14:textId="2C6318FA" w:rsidR="007E5189" w:rsidRPr="007E5189" w:rsidRDefault="00542F7F" w:rsidP="007E518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7E5189">
        <w:rPr>
          <w:rFonts w:cs="Arial"/>
        </w:rPr>
        <w:t>Los desechos del litio están creciendo un 20% cada año y podrían superar las 100 mil toneladas en el 2036, a menos que se tomen medidas oportunas.</w:t>
      </w:r>
      <w:r w:rsidR="00CA5717">
        <w:rPr>
          <w:rFonts w:cs="Arial"/>
        </w:rPr>
        <w:t xml:space="preserve"> </w:t>
      </w:r>
      <w:r w:rsidR="00963259" w:rsidRPr="007E5189">
        <w:rPr>
          <w:rFonts w:cs="Arial"/>
        </w:rPr>
        <w:t>La falta de estandarización y el</w:t>
      </w:r>
      <w:r w:rsidR="00555F3F" w:rsidRPr="007E5189">
        <w:rPr>
          <w:rFonts w:cs="Arial"/>
        </w:rPr>
        <w:t xml:space="preserve"> alto costo del proceso complican el reciclaje de las baterías de litio.</w:t>
      </w:r>
      <w:r w:rsidR="00834F25" w:rsidRPr="007E5189">
        <w:rPr>
          <w:rFonts w:cs="Arial"/>
        </w:rPr>
        <w:t xml:space="preserve"> A diferencia de ello, </w:t>
      </w:r>
      <w:r w:rsidR="00CA5717">
        <w:rPr>
          <w:rFonts w:cs="Arial"/>
        </w:rPr>
        <w:t xml:space="preserve">el </w:t>
      </w:r>
      <w:r w:rsidR="007E5189">
        <w:rPr>
          <w:rFonts w:cs="Arial"/>
        </w:rPr>
        <w:t>m</w:t>
      </w:r>
      <w:r w:rsidR="007E5189" w:rsidRPr="007E5189">
        <w:rPr>
          <w:rFonts w:cs="Arial"/>
        </w:rPr>
        <w:t>ercado automotriz del Perú</w:t>
      </w:r>
      <w:r w:rsidR="00CA5717">
        <w:rPr>
          <w:rFonts w:cs="Arial"/>
        </w:rPr>
        <w:t xml:space="preserve"> recicla</w:t>
      </w:r>
      <w:r w:rsidR="007E5189" w:rsidRPr="007E5189">
        <w:rPr>
          <w:rFonts w:cs="Arial"/>
        </w:rPr>
        <w:t xml:space="preserve"> </w:t>
      </w:r>
      <w:r w:rsidR="00A40073">
        <w:rPr>
          <w:rFonts w:cs="Arial"/>
        </w:rPr>
        <w:t xml:space="preserve">al mes </w:t>
      </w:r>
      <w:r w:rsidR="00A66E30">
        <w:rPr>
          <w:rFonts w:cs="Arial"/>
        </w:rPr>
        <w:t>más de</w:t>
      </w:r>
      <w:r w:rsidR="007E5189" w:rsidRPr="007E5189">
        <w:rPr>
          <w:rFonts w:cs="Arial"/>
        </w:rPr>
        <w:t xml:space="preserve">100,000 baterías </w:t>
      </w:r>
      <w:r w:rsidR="00CA5717">
        <w:rPr>
          <w:rFonts w:cs="Arial"/>
        </w:rPr>
        <w:t xml:space="preserve">de plomo </w:t>
      </w:r>
      <w:r w:rsidR="00A40073">
        <w:rPr>
          <w:rFonts w:cs="Arial"/>
        </w:rPr>
        <w:t>debido a que su materia prima</w:t>
      </w:r>
      <w:r w:rsidR="00A66E30">
        <w:rPr>
          <w:rFonts w:cs="Arial"/>
        </w:rPr>
        <w:t xml:space="preserve"> es reu</w:t>
      </w:r>
      <w:r w:rsidR="00661BCE">
        <w:rPr>
          <w:rFonts w:cs="Arial"/>
        </w:rPr>
        <w:t>tiliz</w:t>
      </w:r>
      <w:bookmarkStart w:id="0" w:name="_GoBack"/>
      <w:bookmarkEnd w:id="0"/>
      <w:r w:rsidR="00A66E30">
        <w:rPr>
          <w:rFonts w:cs="Arial"/>
        </w:rPr>
        <w:t>able hasta en un 97%.</w:t>
      </w:r>
    </w:p>
    <w:p w14:paraId="601C3262" w14:textId="77777777" w:rsidR="00555F3F" w:rsidRPr="00FB5DAF" w:rsidRDefault="00555F3F" w:rsidP="00F960AD">
      <w:pPr>
        <w:pStyle w:val="Prrafodelista"/>
        <w:spacing w:after="0" w:line="240" w:lineRule="auto"/>
        <w:rPr>
          <w:rFonts w:cs="Arial"/>
        </w:rPr>
      </w:pPr>
    </w:p>
    <w:p w14:paraId="34C5BDDB" w14:textId="77777777" w:rsidR="00FB5DAF" w:rsidRDefault="00555F3F" w:rsidP="00F960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963259">
        <w:rPr>
          <w:rFonts w:cs="Arial"/>
        </w:rPr>
        <w:t xml:space="preserve">Los países europeos como Australia se enfrentan a este reto y, por el momento, solo se reciclan el </w:t>
      </w:r>
      <w:r w:rsidR="00963259" w:rsidRPr="00963259">
        <w:rPr>
          <w:rFonts w:cs="Arial"/>
        </w:rPr>
        <w:t>3</w:t>
      </w:r>
      <w:r w:rsidRPr="00963259">
        <w:rPr>
          <w:rFonts w:cs="Arial"/>
        </w:rPr>
        <w:t>% de las baterías de litio que salen al mercado. La mayor parte permanece en los hogares o se acumulan en vertederos, lo que se traduce en un serio problema para el medio ambiente</w:t>
      </w:r>
      <w:r w:rsidR="00963259">
        <w:rPr>
          <w:rFonts w:cs="Arial"/>
        </w:rPr>
        <w:t>.</w:t>
      </w:r>
    </w:p>
    <w:p w14:paraId="211155C0" w14:textId="77777777" w:rsidR="00963259" w:rsidRPr="00963259" w:rsidRDefault="00963259" w:rsidP="00F960AD">
      <w:pPr>
        <w:spacing w:after="0" w:line="240" w:lineRule="auto"/>
        <w:jc w:val="both"/>
        <w:rPr>
          <w:rFonts w:cs="Arial"/>
        </w:rPr>
      </w:pPr>
    </w:p>
    <w:p w14:paraId="31135C66" w14:textId="77777777" w:rsidR="00FB5DAF" w:rsidRPr="00FB5DAF" w:rsidRDefault="00FB5DAF" w:rsidP="00F960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FB5DAF">
        <w:rPr>
          <w:rFonts w:cs="Arial"/>
        </w:rPr>
        <w:t>Actualmente, millones de pequeñas baterías de iones de litio ya alimentan 'smartphones' y electrodomésticos inteligentes como los cepillos de dientes eléctricos. Sin embargo, los utilizadas por los autos eléctricos son de gran tamaño y su reciclaje es complicado. L</w:t>
      </w:r>
      <w:r>
        <w:rPr>
          <w:rFonts w:cs="Arial"/>
        </w:rPr>
        <w:t>as baterías usadas en los autos</w:t>
      </w:r>
      <w:r w:rsidRPr="00FB5DAF">
        <w:rPr>
          <w:rFonts w:cs="Arial"/>
        </w:rPr>
        <w:t xml:space="preserve"> eléctricos, que duran de ocho a diez años, representarán el 90% del mercado de baterías de litio en 2025. Estos componentes generan un gran </w:t>
      </w:r>
      <w:r w:rsidRPr="008930C9">
        <w:rPr>
          <w:rFonts w:cs="Arial"/>
          <w:bCs/>
        </w:rPr>
        <w:t>daño ambiental</w:t>
      </w:r>
      <w:r w:rsidRPr="00FB5DAF">
        <w:rPr>
          <w:rFonts w:cs="Arial"/>
        </w:rPr>
        <w:t xml:space="preserve">, pues pueden emitir gases tóxicos, así como contaminar el agua en el caso de que estén dañadas. </w:t>
      </w:r>
    </w:p>
    <w:p w14:paraId="4ECC90FE" w14:textId="77777777" w:rsidR="00DF5490" w:rsidRPr="00FB5DAF" w:rsidRDefault="00DF5490" w:rsidP="00FB5DAF">
      <w:pPr>
        <w:pStyle w:val="NormalWeb"/>
        <w:shd w:val="clear" w:color="auto" w:fill="FFFFFF"/>
        <w:spacing w:after="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FB5DAF">
        <w:rPr>
          <w:rFonts w:asciiTheme="minorHAnsi" w:hAnsiTheme="minorHAnsi" w:cs="Arial"/>
          <w:sz w:val="22"/>
          <w:szCs w:val="22"/>
        </w:rPr>
        <w:lastRenderedPageBreak/>
        <w:t xml:space="preserve">Según </w:t>
      </w:r>
      <w:r w:rsidR="00963259" w:rsidRPr="00FB5DAF">
        <w:rPr>
          <w:rFonts w:asciiTheme="minorHAnsi" w:hAnsiTheme="minorHAnsi" w:cs="Arial"/>
          <w:sz w:val="22"/>
          <w:szCs w:val="22"/>
        </w:rPr>
        <w:t>Eric Concepción</w:t>
      </w:r>
      <w:r w:rsidRPr="00FB5DAF">
        <w:rPr>
          <w:rFonts w:asciiTheme="minorHAnsi" w:hAnsiTheme="minorHAnsi" w:cs="Arial"/>
          <w:sz w:val="22"/>
          <w:szCs w:val="22"/>
        </w:rPr>
        <w:t xml:space="preserve">, en el Perú también debemos estar atentos a lo que ocurre con los desechos de litio e instó a las autoridades a exigir prácticas de reciclaje que protejan el medio ambiente, tal como se hace con el manejo del plomo.  </w:t>
      </w:r>
    </w:p>
    <w:sectPr w:rsidR="00DF5490" w:rsidRPr="00FB5D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1BC64" w14:textId="77777777" w:rsidR="00180CEE" w:rsidRDefault="00180CEE" w:rsidP="00963259">
      <w:pPr>
        <w:spacing w:after="0" w:line="240" w:lineRule="auto"/>
      </w:pPr>
      <w:r>
        <w:separator/>
      </w:r>
    </w:p>
  </w:endnote>
  <w:endnote w:type="continuationSeparator" w:id="0">
    <w:p w14:paraId="46077B0A" w14:textId="77777777" w:rsidR="00180CEE" w:rsidRDefault="00180CEE" w:rsidP="0096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3353F" w14:textId="77777777" w:rsidR="00180CEE" w:rsidRDefault="00180CEE" w:rsidP="00963259">
      <w:pPr>
        <w:spacing w:after="0" w:line="240" w:lineRule="auto"/>
      </w:pPr>
      <w:r>
        <w:separator/>
      </w:r>
    </w:p>
  </w:footnote>
  <w:footnote w:type="continuationSeparator" w:id="0">
    <w:p w14:paraId="0EE6B3C1" w14:textId="77777777" w:rsidR="00180CEE" w:rsidRDefault="00180CEE" w:rsidP="00963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96FCD" w14:textId="77777777" w:rsidR="00180CEE" w:rsidRDefault="00180CEE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FF1E39F" wp14:editId="6DB613F7">
          <wp:simplePos x="0" y="0"/>
          <wp:positionH relativeFrom="rightMargin">
            <wp:posOffset>-127824</wp:posOffset>
          </wp:positionH>
          <wp:positionV relativeFrom="paragraph">
            <wp:posOffset>-256299</wp:posOffset>
          </wp:positionV>
          <wp:extent cx="752475" cy="699135"/>
          <wp:effectExtent l="0" t="0" r="9525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1767974_1609281929139388_9191503545439146921_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99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C301F0" w14:textId="77777777" w:rsidR="00180CEE" w:rsidRDefault="00180C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522DF"/>
    <w:multiLevelType w:val="hybridMultilevel"/>
    <w:tmpl w:val="5B0C68A0"/>
    <w:lvl w:ilvl="0" w:tplc="25382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7F"/>
    <w:rsid w:val="000C0DC5"/>
    <w:rsid w:val="000D2F81"/>
    <w:rsid w:val="001234A9"/>
    <w:rsid w:val="00166284"/>
    <w:rsid w:val="00180CEE"/>
    <w:rsid w:val="003C3565"/>
    <w:rsid w:val="00542F7F"/>
    <w:rsid w:val="00555F3F"/>
    <w:rsid w:val="005C693E"/>
    <w:rsid w:val="00661BCE"/>
    <w:rsid w:val="007E5189"/>
    <w:rsid w:val="00834F25"/>
    <w:rsid w:val="008930C9"/>
    <w:rsid w:val="00963259"/>
    <w:rsid w:val="00A267EF"/>
    <w:rsid w:val="00A40073"/>
    <w:rsid w:val="00A66E30"/>
    <w:rsid w:val="00CA5717"/>
    <w:rsid w:val="00DF5490"/>
    <w:rsid w:val="00F960AD"/>
    <w:rsid w:val="00FB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32810"/>
  <w15:docId w15:val="{C4FC4C31-A662-4146-8162-6FCB6AB7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F7F"/>
    <w:rPr>
      <w:lang w:val="es-PE"/>
    </w:rPr>
  </w:style>
  <w:style w:type="paragraph" w:styleId="Ttulo1">
    <w:name w:val="heading 1"/>
    <w:basedOn w:val="Normal"/>
    <w:link w:val="Ttulo1Car"/>
    <w:uiPriority w:val="9"/>
    <w:qFormat/>
    <w:rsid w:val="007E5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F7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662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5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55F3F"/>
    <w:rPr>
      <w:b/>
      <w:bCs/>
    </w:rPr>
  </w:style>
  <w:style w:type="character" w:styleId="nfasis">
    <w:name w:val="Emphasis"/>
    <w:basedOn w:val="Fuentedeprrafopredeter"/>
    <w:uiPriority w:val="20"/>
    <w:qFormat/>
    <w:rsid w:val="00FB5DAF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0C9"/>
    <w:rPr>
      <w:rFonts w:ascii="Segoe UI" w:hAnsi="Segoe UI" w:cs="Segoe UI"/>
      <w:sz w:val="18"/>
      <w:szCs w:val="18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963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259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632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259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7E518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2326</Characters>
  <Application>Microsoft Office Word</Application>
  <DocSecurity>4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orange11</dc:creator>
  <cp:keywords/>
  <dc:description/>
  <cp:lastModifiedBy>orange11</cp:lastModifiedBy>
  <cp:revision>2</cp:revision>
  <cp:lastPrinted>2018-08-13T18:46:00Z</cp:lastPrinted>
  <dcterms:created xsi:type="dcterms:W3CDTF">2018-08-14T18:01:00Z</dcterms:created>
  <dcterms:modified xsi:type="dcterms:W3CDTF">2018-08-14T18:01:00Z</dcterms:modified>
</cp:coreProperties>
</file>