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75" w:rsidRDefault="00FC4975"/>
    <w:p w:rsidR="00FC4975" w:rsidRDefault="00FC4975"/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FC4975" w:rsidRPr="002D5F25" w:rsidTr="00986AD2">
        <w:trPr>
          <w:trHeight w:val="708"/>
        </w:trPr>
        <w:tc>
          <w:tcPr>
            <w:tcW w:w="1809" w:type="dxa"/>
          </w:tcPr>
          <w:p w:rsidR="00FC4975" w:rsidRPr="002D5F25" w:rsidRDefault="00FC4975" w:rsidP="00986AD2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FC4975" w:rsidRPr="002D5F25" w:rsidRDefault="00FC4975" w:rsidP="007A2A4A">
            <w:r>
              <w:t>Data wykonania</w:t>
            </w:r>
            <w:r>
              <w:br/>
            </w:r>
            <w:r w:rsidR="008852EB">
              <w:t>31.10.</w:t>
            </w:r>
            <w:r w:rsidRPr="002D5F25">
              <w:t>2017</w:t>
            </w:r>
          </w:p>
        </w:tc>
        <w:tc>
          <w:tcPr>
            <w:tcW w:w="3126" w:type="dxa"/>
          </w:tcPr>
          <w:p w:rsidR="00FC4975" w:rsidRPr="002D5F25" w:rsidRDefault="00FC4975" w:rsidP="00986AD2">
            <w:r w:rsidRPr="002D5F25">
              <w:t xml:space="preserve">Nr. Scenariusza </w:t>
            </w:r>
            <w:r w:rsidRPr="002D5F25">
              <w:br/>
            </w:r>
            <w:r>
              <w:rPr>
                <w:b/>
              </w:rPr>
              <w:t>2</w:t>
            </w:r>
          </w:p>
        </w:tc>
      </w:tr>
      <w:tr w:rsidR="00FC4975" w:rsidRPr="002D5F25" w:rsidTr="00986AD2">
        <w:trPr>
          <w:trHeight w:val="832"/>
        </w:trPr>
        <w:tc>
          <w:tcPr>
            <w:tcW w:w="9377" w:type="dxa"/>
            <w:gridSpan w:val="3"/>
          </w:tcPr>
          <w:p w:rsidR="00FC4975" w:rsidRPr="002D5F25" w:rsidRDefault="00FC4975" w:rsidP="00986AD2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>
              <w:rPr>
                <w:rFonts w:cs="ArialMT"/>
              </w:rPr>
              <w:t>Budowa i działanie sieci neuronowej</w:t>
            </w:r>
          </w:p>
        </w:tc>
      </w:tr>
      <w:tr w:rsidR="00FC4975" w:rsidRPr="002D5F25" w:rsidTr="00986AD2">
        <w:trPr>
          <w:trHeight w:val="467"/>
        </w:trPr>
        <w:tc>
          <w:tcPr>
            <w:tcW w:w="6251" w:type="dxa"/>
            <w:gridSpan w:val="2"/>
          </w:tcPr>
          <w:p w:rsidR="00FC4975" w:rsidRPr="002D5F25" w:rsidRDefault="00FC4975" w:rsidP="00986AD2">
            <w:r w:rsidRPr="002D5F25">
              <w:t>Imię i nazwisko</w:t>
            </w:r>
          </w:p>
          <w:p w:rsidR="00FC4975" w:rsidRPr="002D5F25" w:rsidRDefault="00FC4975" w:rsidP="00986AD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Andrzej Pawlikowski</w:t>
            </w:r>
          </w:p>
        </w:tc>
        <w:tc>
          <w:tcPr>
            <w:tcW w:w="3126" w:type="dxa"/>
          </w:tcPr>
          <w:p w:rsidR="00FC4975" w:rsidRPr="002D5F25" w:rsidRDefault="00FC4975" w:rsidP="00986AD2">
            <w:r w:rsidRPr="002D5F25">
              <w:t>Ocena i Uwagi</w:t>
            </w:r>
          </w:p>
        </w:tc>
      </w:tr>
    </w:tbl>
    <w:p w:rsidR="00FC4975" w:rsidRDefault="00FC4975"/>
    <w:p w:rsidR="00FC4975" w:rsidRDefault="00FC4975">
      <w:pPr>
        <w:rPr>
          <w:sz w:val="32"/>
          <w:szCs w:val="32"/>
        </w:rPr>
      </w:pPr>
    </w:p>
    <w:p w:rsidR="00FC4975" w:rsidRDefault="00FC4975">
      <w:pPr>
        <w:rPr>
          <w:sz w:val="32"/>
          <w:szCs w:val="32"/>
        </w:rPr>
      </w:pPr>
    </w:p>
    <w:p w:rsidR="00FC4975" w:rsidRPr="007517DF" w:rsidRDefault="00FC4975">
      <w:pPr>
        <w:rPr>
          <w:b/>
          <w:bCs/>
        </w:rPr>
      </w:pPr>
    </w:p>
    <w:p w:rsidR="00FC4975" w:rsidRPr="007517DF" w:rsidRDefault="00FC4975">
      <w:pPr>
        <w:rPr>
          <w:b/>
          <w:bCs/>
        </w:rPr>
      </w:pPr>
      <w:r w:rsidRPr="007517DF">
        <w:rPr>
          <w:b/>
          <w:bCs/>
        </w:rPr>
        <w:t>Sieci jednokierunkowe</w:t>
      </w:r>
    </w:p>
    <w:p w:rsidR="00FC4975" w:rsidRPr="007517DF" w:rsidRDefault="00FC4975"/>
    <w:p w:rsidR="00FC4975" w:rsidRPr="007517DF" w:rsidRDefault="00FC4975" w:rsidP="00FC4975">
      <w:pPr>
        <w:ind w:firstLine="708"/>
      </w:pPr>
      <w:r w:rsidRPr="007517DF">
        <w:t xml:space="preserve">Sieci jednokierunkowe to sieci neuronowe, w których nie występuje </w:t>
      </w:r>
      <w:hyperlink r:id="rId5" w:tooltip="Sprzężenie zwrotne" w:history="1">
        <w:r w:rsidRPr="007517DF">
          <w:rPr>
            <w:rStyle w:val="Hipercze"/>
            <w:color w:val="auto"/>
            <w:u w:val="none"/>
          </w:rPr>
          <w:t>sprzężenie zwrotne</w:t>
        </w:r>
      </w:hyperlink>
      <w:r w:rsidRPr="007517DF">
        <w:t>, czyli pojedynczy wzorzec lub sygnał przechodzi przez każdy neuron dokładnie raz w swoim cyklu.</w:t>
      </w:r>
    </w:p>
    <w:p w:rsidR="00FC4975" w:rsidRPr="007517DF" w:rsidRDefault="00FC4975"/>
    <w:p w:rsidR="00FC4975" w:rsidRPr="007517DF" w:rsidRDefault="00FC4975"/>
    <w:p w:rsidR="00FF25C4" w:rsidRPr="007517DF" w:rsidRDefault="00FF25C4"/>
    <w:p w:rsidR="001A1C62" w:rsidRPr="007517DF" w:rsidRDefault="001A1C62">
      <w:pPr>
        <w:rPr>
          <w:b/>
        </w:rPr>
      </w:pPr>
      <w:r w:rsidRPr="007517DF">
        <w:rPr>
          <w:b/>
        </w:rPr>
        <w:t>Cel ćwiczenia:</w:t>
      </w:r>
    </w:p>
    <w:p w:rsidR="001A1C62" w:rsidRPr="007517DF" w:rsidRDefault="001A1C62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tab/>
      </w:r>
      <w:r w:rsidRPr="007517DF">
        <w:rPr>
          <w:rFonts w:eastAsiaTheme="minorHAnsi"/>
          <w:lang w:eastAsia="en-US"/>
        </w:rPr>
        <w:t>Celem ćwiczenia jest poznanie budowy i działania jednowarstwowych sieci neuronowych oraz uczenie rozpoznawania wielkości liter.</w:t>
      </w:r>
    </w:p>
    <w:p w:rsidR="001A1C62" w:rsidRPr="007517DF" w:rsidRDefault="001A1C62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A1C62" w:rsidRPr="007517DF" w:rsidRDefault="001A1C62" w:rsidP="001A1C6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</w:p>
    <w:p w:rsidR="00BC600E" w:rsidRPr="007517DF" w:rsidRDefault="00BC600E" w:rsidP="001A1C6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7517DF">
        <w:rPr>
          <w:rFonts w:eastAsiaTheme="minorHAnsi"/>
          <w:b/>
          <w:lang w:eastAsia="en-US"/>
        </w:rPr>
        <w:t>Wykonan</w:t>
      </w:r>
      <w:r w:rsidR="00CE47BB" w:rsidRPr="007517DF">
        <w:rPr>
          <w:rFonts w:eastAsiaTheme="minorHAnsi"/>
          <w:b/>
          <w:lang w:eastAsia="en-US"/>
        </w:rPr>
        <w:t>ie</w:t>
      </w:r>
      <w:r w:rsidRPr="007517DF">
        <w:rPr>
          <w:rFonts w:eastAsiaTheme="minorHAnsi"/>
          <w:b/>
          <w:lang w:eastAsia="en-US"/>
        </w:rPr>
        <w:t xml:space="preserve"> zadania:</w:t>
      </w:r>
    </w:p>
    <w:p w:rsidR="00BC600E" w:rsidRPr="007517DF" w:rsidRDefault="00BC600E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C600E" w:rsidRPr="007517DF" w:rsidRDefault="00BC600E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tab/>
        <w:t xml:space="preserve">W celu realizacji projektu przygotowałem dane uczące składające się z dziesięciu dużych i dziesięciu małych liter alfabetu </w:t>
      </w:r>
      <w:r w:rsidR="008739D4" w:rsidRPr="007517DF">
        <w:rPr>
          <w:rFonts w:eastAsiaTheme="minorHAnsi"/>
          <w:lang w:eastAsia="en-US"/>
        </w:rPr>
        <w:t>łacińskiego wygenerowanych w tablic</w:t>
      </w:r>
      <w:r w:rsidR="00A8246C" w:rsidRPr="007517DF">
        <w:rPr>
          <w:rFonts w:eastAsiaTheme="minorHAnsi"/>
          <w:lang w:eastAsia="en-US"/>
        </w:rPr>
        <w:t>y dwuwymiarowej 4x7</w:t>
      </w:r>
      <w:r w:rsidR="008739D4" w:rsidRPr="007517DF">
        <w:rPr>
          <w:rFonts w:eastAsiaTheme="minorHAnsi"/>
          <w:lang w:eastAsia="en-US"/>
        </w:rPr>
        <w:t>.</w:t>
      </w:r>
      <w:r w:rsidR="00A8246C" w:rsidRPr="007517DF">
        <w:rPr>
          <w:rFonts w:eastAsiaTheme="minorHAnsi"/>
          <w:lang w:eastAsia="en-US"/>
        </w:rPr>
        <w:t xml:space="preserve"> </w:t>
      </w:r>
    </w:p>
    <w:p w:rsidR="008739D4" w:rsidRPr="007517DF" w:rsidRDefault="008739D4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C600E" w:rsidRPr="007517DF" w:rsidRDefault="00BC600E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C600E" w:rsidRPr="007517DF" w:rsidRDefault="005441BD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lastRenderedPageBreak/>
        <w:t xml:space="preserve">                  </w:t>
      </w:r>
      <w:r w:rsidR="00F93A25" w:rsidRPr="007517DF">
        <w:rPr>
          <w:rFonts w:eastAsiaTheme="minorHAnsi"/>
          <w:noProof/>
        </w:rPr>
        <w:drawing>
          <wp:inline distT="0" distB="0" distL="0" distR="0" wp14:anchorId="5E1FD52F" wp14:editId="06424A56">
            <wp:extent cx="4216400" cy="4908550"/>
            <wp:effectExtent l="0" t="0" r="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6C" w:rsidRPr="007517DF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93A25" w:rsidRPr="007517DF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t>Macierz reprezentującą dane uczące umieściłem w osobnym pliku. Plik ten składa się z 20 kolumn reprezentujących każdą literę oraz 28 wierszy</w:t>
      </w:r>
      <w:r w:rsidR="001D53CF" w:rsidRPr="007517DF">
        <w:rPr>
          <w:rFonts w:eastAsiaTheme="minorHAnsi"/>
          <w:lang w:eastAsia="en-US"/>
        </w:rPr>
        <w:t xml:space="preserve"> wypełnionych odpowiednio zerami albo jedynkami</w:t>
      </w:r>
      <w:r w:rsidRPr="007517DF">
        <w:rPr>
          <w:rFonts w:eastAsiaTheme="minorHAnsi"/>
          <w:lang w:eastAsia="en-US"/>
        </w:rPr>
        <w:t>.</w:t>
      </w:r>
    </w:p>
    <w:p w:rsidR="001D53CF" w:rsidRPr="007517DF" w:rsidRDefault="001D53C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D53CF" w:rsidRPr="007517DF" w:rsidRDefault="001D53C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t>W ramach ćwiczenia użyłem</w:t>
      </w:r>
      <w:r w:rsidR="004C67BE">
        <w:rPr>
          <w:rFonts w:eastAsiaTheme="minorHAnsi"/>
          <w:lang w:eastAsia="en-US"/>
        </w:rPr>
        <w:t xml:space="preserve"> dwóch funkcji newlin oraz newp</w:t>
      </w:r>
    </w:p>
    <w:p w:rsidR="001D53CF" w:rsidRPr="007517DF" w:rsidRDefault="001D53CF" w:rsidP="001D53CF">
      <w:pPr>
        <w:autoSpaceDE w:val="0"/>
        <w:autoSpaceDN w:val="0"/>
        <w:adjustRightInd w:val="0"/>
        <w:ind w:left="1416" w:firstLine="708"/>
        <w:rPr>
          <w:rFonts w:eastAsiaTheme="minorEastAsia"/>
          <w:lang w:eastAsia="ja-JP"/>
        </w:rPr>
      </w:pPr>
      <w:r w:rsidRPr="007517DF">
        <w:rPr>
          <w:b/>
        </w:rPr>
        <w:t xml:space="preserve">NEWLIN </w:t>
      </w:r>
      <w:r w:rsidRPr="007517DF">
        <w:t xml:space="preserve">- </w:t>
      </w:r>
      <w:r w:rsidRPr="007517DF">
        <w:rPr>
          <w:rFonts w:eastAsiaTheme="minorEastAsia"/>
          <w:lang w:eastAsia="ja-JP"/>
        </w:rPr>
        <w:t>Funkcja tworzy jednowarstwow</w:t>
      </w:r>
      <w:r w:rsidRPr="007517DF">
        <w:rPr>
          <w:rFonts w:eastAsia="TimesNewRoman"/>
          <w:lang w:eastAsia="ja-JP"/>
        </w:rPr>
        <w:t xml:space="preserve">ą </w:t>
      </w:r>
      <w:r w:rsidRPr="007517DF">
        <w:rPr>
          <w:rFonts w:eastAsiaTheme="minorEastAsia"/>
          <w:lang w:eastAsia="ja-JP"/>
        </w:rPr>
        <w:t>sie</w:t>
      </w:r>
      <w:r w:rsidRPr="007517DF">
        <w:rPr>
          <w:rFonts w:eastAsia="TimesNewRoman"/>
          <w:lang w:eastAsia="ja-JP"/>
        </w:rPr>
        <w:t xml:space="preserve">ć </w:t>
      </w:r>
      <w:r w:rsidRPr="007517DF">
        <w:rPr>
          <w:rFonts w:eastAsiaTheme="minorEastAsia"/>
          <w:lang w:eastAsia="ja-JP"/>
        </w:rPr>
        <w:t>neuronow</w:t>
      </w:r>
      <w:r w:rsidRPr="007517DF">
        <w:rPr>
          <w:rFonts w:eastAsia="TimesNewRoman"/>
          <w:lang w:eastAsia="ja-JP"/>
        </w:rPr>
        <w:t>ą</w:t>
      </w:r>
      <w:r w:rsidRPr="007517DF">
        <w:rPr>
          <w:rFonts w:eastAsiaTheme="minorEastAsia"/>
          <w:lang w:eastAsia="ja-JP"/>
        </w:rPr>
        <w:t>, zło</w:t>
      </w:r>
      <w:r w:rsidRPr="007517DF">
        <w:rPr>
          <w:rFonts w:eastAsia="TimesNewRoman"/>
          <w:lang w:eastAsia="ja-JP"/>
        </w:rPr>
        <w:t>ż</w:t>
      </w:r>
      <w:r w:rsidRPr="007517DF">
        <w:rPr>
          <w:rFonts w:eastAsiaTheme="minorEastAsia"/>
          <w:lang w:eastAsia="ja-JP"/>
        </w:rPr>
        <w:t>on</w:t>
      </w:r>
      <w:r w:rsidRPr="007517DF">
        <w:rPr>
          <w:rFonts w:eastAsia="TimesNewRoman"/>
          <w:lang w:eastAsia="ja-JP"/>
        </w:rPr>
        <w:t xml:space="preserve">ą </w:t>
      </w:r>
      <w:r w:rsidRPr="007517DF">
        <w:rPr>
          <w:rFonts w:eastAsiaTheme="minorEastAsia"/>
          <w:lang w:eastAsia="ja-JP"/>
        </w:rPr>
        <w:t>z zadanej liczby neuronów o liniowych funkcjach aktywacji. Tego typu sie</w:t>
      </w:r>
      <w:r w:rsidRPr="007517DF">
        <w:rPr>
          <w:rFonts w:eastAsia="TimesNewRoman"/>
          <w:lang w:eastAsia="ja-JP"/>
        </w:rPr>
        <w:t xml:space="preserve">ć </w:t>
      </w:r>
      <w:r w:rsidRPr="007517DF">
        <w:rPr>
          <w:rFonts w:eastAsiaTheme="minorEastAsia"/>
          <w:lang w:eastAsia="ja-JP"/>
        </w:rPr>
        <w:t>jest zwykle wykorzystywana jako filtr adaptacyjny do przetwarzania sygnałów lub predykcji szeregów czasowych.</w:t>
      </w:r>
    </w:p>
    <w:p w:rsidR="001D53CF" w:rsidRPr="007517DF" w:rsidRDefault="000C5FDB" w:rsidP="00CE47BB">
      <w:pPr>
        <w:ind w:left="1416" w:firstLine="708"/>
      </w:pPr>
      <w:r w:rsidRPr="007517DF">
        <w:rPr>
          <w:rFonts w:eastAsiaTheme="minorEastAsia"/>
          <w:b/>
          <w:lang w:eastAsia="ja-JP"/>
        </w:rPr>
        <w:t>NEWP</w:t>
      </w:r>
      <w:r w:rsidR="001D53CF" w:rsidRPr="007517DF">
        <w:rPr>
          <w:rFonts w:eastAsiaTheme="minorEastAsia"/>
          <w:b/>
          <w:lang w:eastAsia="ja-JP"/>
        </w:rPr>
        <w:t xml:space="preserve"> – </w:t>
      </w:r>
      <w:r w:rsidRPr="007517DF">
        <w:t>tworzy jednowarstwową sieć neuronową złożoną z zadanej liczby perceptronów(sztuczny neuron z bipolarną lub unipolarną funkcją przejścia).</w:t>
      </w:r>
    </w:p>
    <w:p w:rsidR="001D53CF" w:rsidRPr="007517DF" w:rsidRDefault="001D53C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C4D46" w:rsidRPr="007517DF" w:rsidRDefault="004C4D46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t>P</w:t>
      </w:r>
      <w:r w:rsidR="004539BE" w:rsidRPr="007517DF">
        <w:rPr>
          <w:rFonts w:eastAsiaTheme="minorHAnsi"/>
          <w:lang w:eastAsia="en-US"/>
        </w:rPr>
        <w:t>ara</w:t>
      </w:r>
      <w:r w:rsidRPr="007517DF">
        <w:rPr>
          <w:rFonts w:eastAsiaTheme="minorHAnsi"/>
          <w:lang w:eastAsia="en-US"/>
        </w:rPr>
        <w:t>metry p</w:t>
      </w:r>
      <w:r w:rsidR="004539BE" w:rsidRPr="007517DF">
        <w:rPr>
          <w:rFonts w:eastAsiaTheme="minorHAnsi"/>
          <w:lang w:eastAsia="en-US"/>
        </w:rPr>
        <w:t xml:space="preserve">otrzebne </w:t>
      </w:r>
      <w:r w:rsidRPr="007517DF">
        <w:rPr>
          <w:rFonts w:eastAsiaTheme="minorHAnsi"/>
          <w:lang w:eastAsia="en-US"/>
        </w:rPr>
        <w:t>do utworzenia sieci za pomocą tych funkcji:</w:t>
      </w:r>
    </w:p>
    <w:p w:rsidR="000C5FDB" w:rsidRPr="007517DF" w:rsidRDefault="000C5FDB" w:rsidP="000C5FDB">
      <w:pPr>
        <w:autoSpaceDE w:val="0"/>
        <w:autoSpaceDN w:val="0"/>
        <w:adjustRightInd w:val="0"/>
        <w:ind w:left="1416" w:firstLine="708"/>
        <w:rPr>
          <w:rFonts w:eastAsiaTheme="minorHAnsi"/>
          <w:lang w:val="en-US" w:eastAsia="en-US"/>
        </w:rPr>
      </w:pPr>
      <w:r w:rsidRPr="007517DF">
        <w:rPr>
          <w:rFonts w:eastAsiaTheme="minorHAnsi"/>
          <w:lang w:val="en-US" w:eastAsia="en-US"/>
        </w:rPr>
        <w:t>newlin(pr, s, id, lr)</w:t>
      </w:r>
    </w:p>
    <w:p w:rsidR="000C5FDB" w:rsidRPr="007517DF" w:rsidRDefault="000C5FDB" w:rsidP="000C5FDB">
      <w:pPr>
        <w:ind w:left="1416" w:firstLine="708"/>
        <w:rPr>
          <w:lang w:val="en-US"/>
        </w:rPr>
      </w:pPr>
      <w:r w:rsidRPr="007517DF">
        <w:rPr>
          <w:rFonts w:eastAsiaTheme="minorEastAsia"/>
          <w:b/>
          <w:lang w:val="en-US" w:eastAsia="ja-JP"/>
        </w:rPr>
        <w:t>newp(pr,s,tf,lf)</w:t>
      </w:r>
    </w:p>
    <w:p w:rsidR="000C5FDB" w:rsidRPr="007517DF" w:rsidRDefault="000C5FDB" w:rsidP="001A1C62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4C4D46" w:rsidRPr="007517DF" w:rsidRDefault="004C4D46" w:rsidP="001A1C62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4C4D46" w:rsidRPr="007517DF" w:rsidRDefault="000C5FDB" w:rsidP="004C4D46">
      <w:pPr>
        <w:ind w:left="1416" w:firstLine="708"/>
      </w:pPr>
      <w:r w:rsidRPr="007517DF">
        <w:t>pr</w:t>
      </w:r>
      <w:r w:rsidR="004C4D46" w:rsidRPr="007517DF">
        <w:t xml:space="preserve"> –</w:t>
      </w:r>
      <w:r w:rsidRPr="007517DF">
        <w:t xml:space="preserve"> macierz(o rozmiarze Rx2) zawiera min i max dla R wejść sieci (w tym </w:t>
      </w:r>
      <w:r w:rsidR="00EC4458" w:rsidRPr="007517DF">
        <w:t>ćwiczeniu</w:t>
      </w:r>
      <w:r w:rsidRPr="007517DF">
        <w:t xml:space="preserve"> </w:t>
      </w:r>
      <w:r w:rsidR="004C4D46" w:rsidRPr="007517DF">
        <w:t>składa się z  par 0 1</w:t>
      </w:r>
      <w:r w:rsidRPr="007517DF">
        <w:t>)</w:t>
      </w:r>
    </w:p>
    <w:p w:rsidR="004C4D46" w:rsidRPr="007517DF" w:rsidRDefault="000C5FDB" w:rsidP="004C4D46">
      <w:pPr>
        <w:ind w:left="1416" w:firstLine="708"/>
      </w:pPr>
      <w:r w:rsidRPr="007517DF">
        <w:t>s</w:t>
      </w:r>
      <w:r w:rsidR="004C4D46" w:rsidRPr="007517DF">
        <w:t xml:space="preserve"> </w:t>
      </w:r>
      <w:r w:rsidRPr="007517DF">
        <w:t>–</w:t>
      </w:r>
      <w:r w:rsidR="004C4D46" w:rsidRPr="007517DF">
        <w:t xml:space="preserve"> </w:t>
      </w:r>
      <w:r w:rsidRPr="007517DF">
        <w:t>liczba neuronów w sieci</w:t>
      </w:r>
    </w:p>
    <w:p w:rsidR="00AF77E0" w:rsidRPr="007517DF" w:rsidRDefault="00AF77E0" w:rsidP="004C4D46">
      <w:pPr>
        <w:ind w:left="1416" w:firstLine="708"/>
      </w:pPr>
      <w:r w:rsidRPr="007517DF">
        <w:lastRenderedPageBreak/>
        <w:t>id-wejściowy wektor opóźnienia, domyślnie = [0]</w:t>
      </w:r>
    </w:p>
    <w:p w:rsidR="000C5FDB" w:rsidRPr="007517DF" w:rsidRDefault="000C5FDB" w:rsidP="004C4D46">
      <w:pPr>
        <w:ind w:left="1416" w:firstLine="708"/>
      </w:pPr>
      <w:r w:rsidRPr="007517DF">
        <w:t>lr- współczynnik uczenia sieci, domyślnie=0.001</w:t>
      </w:r>
    </w:p>
    <w:p w:rsidR="000C5FDB" w:rsidRPr="007517DF" w:rsidRDefault="000C5FDB" w:rsidP="004C4D46">
      <w:pPr>
        <w:ind w:left="1416" w:firstLine="708"/>
      </w:pPr>
      <w:r w:rsidRPr="007517DF">
        <w:t>tf – funkcja aktywacji neuronów, domyślnie =’hardlim’</w:t>
      </w:r>
    </w:p>
    <w:p w:rsidR="000C5FDB" w:rsidRPr="007517DF" w:rsidRDefault="000C5FDB" w:rsidP="004C4D46">
      <w:pPr>
        <w:ind w:left="1416" w:firstLine="708"/>
      </w:pPr>
      <w:r w:rsidRPr="007517DF">
        <w:t>lf –nazwa funkcji używanej do modyfikacji wag; domyślnie=’learnp’</w:t>
      </w:r>
    </w:p>
    <w:p w:rsidR="004539BE" w:rsidRPr="007517DF" w:rsidRDefault="004539BE" w:rsidP="004C4D46">
      <w:pPr>
        <w:ind w:left="1416" w:firstLine="708"/>
      </w:pPr>
    </w:p>
    <w:p w:rsidR="00FC4975" w:rsidRPr="007517DF" w:rsidRDefault="00FC4975" w:rsidP="004C4D46">
      <w:pPr>
        <w:ind w:left="1416" w:firstLine="708"/>
      </w:pPr>
    </w:p>
    <w:p w:rsidR="00FC4975" w:rsidRPr="007517DF" w:rsidRDefault="00FC4975" w:rsidP="004C4D46">
      <w:pPr>
        <w:ind w:left="1416" w:firstLine="708"/>
      </w:pPr>
    </w:p>
    <w:p w:rsidR="004539BE" w:rsidRPr="007517DF" w:rsidRDefault="004539BE" w:rsidP="004C4D46">
      <w:r w:rsidRPr="007517DF">
        <w:t xml:space="preserve">Przechodząc do uczenia naszej sieci pierwsze ustawiłem parametry treningu a następnie </w:t>
      </w:r>
      <w:r w:rsidR="00D314CA" w:rsidRPr="007517DF">
        <w:t>użyłem</w:t>
      </w:r>
      <w:r w:rsidRPr="007517DF">
        <w:t xml:space="preserve"> funkcji train której przekazujemy dane uczące (tablica z liter przekazana z osobnego pliku) oraz dane wyjściowe. Ustawiamy w nich odpowiednio 0 i 1 dla małych i dużych liter.</w:t>
      </w:r>
    </w:p>
    <w:p w:rsidR="004539BE" w:rsidRPr="007517DF" w:rsidRDefault="004539BE" w:rsidP="004C4D46">
      <w:pPr>
        <w:rPr>
          <w:rFonts w:eastAsia="Courier New"/>
          <w:color w:val="000000"/>
        </w:rPr>
      </w:pPr>
    </w:p>
    <w:p w:rsidR="004539BE" w:rsidRPr="007517DF" w:rsidRDefault="004539BE" w:rsidP="004539BE">
      <w:pPr>
        <w:ind w:left="1416" w:firstLine="708"/>
        <w:rPr>
          <w:rFonts w:eastAsia="Courier New"/>
          <w:color w:val="000000"/>
        </w:rPr>
      </w:pPr>
      <w:r w:rsidRPr="007517DF">
        <w:rPr>
          <w:rFonts w:eastAsia="Courier New"/>
          <w:color w:val="000000"/>
        </w:rPr>
        <w:t>WY=[1 0 1 0 1 0 1 0 1 0 1 0 1 0 1 0 1 0 1 0];</w:t>
      </w:r>
    </w:p>
    <w:p w:rsidR="004C4D46" w:rsidRPr="007517DF" w:rsidRDefault="004C4D46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F03F2" w:rsidRPr="007517DF" w:rsidRDefault="00D314CA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t>Manipulując współczynnikiem ucze</w:t>
      </w:r>
      <w:r w:rsidR="00246C47" w:rsidRPr="007517DF">
        <w:rPr>
          <w:rFonts w:eastAsiaTheme="minorHAnsi"/>
          <w:lang w:eastAsia="en-US"/>
        </w:rPr>
        <w:t>nia oraz błędem średniokwadratowym</w:t>
      </w:r>
      <w:r w:rsidRPr="007517DF">
        <w:rPr>
          <w:rFonts w:eastAsiaTheme="minorHAnsi"/>
          <w:lang w:eastAsia="en-US"/>
        </w:rPr>
        <w:t xml:space="preserve"> uzyskałem poniższe wyniki</w:t>
      </w:r>
      <w:r w:rsidR="00E42717" w:rsidRPr="007517DF">
        <w:rPr>
          <w:rFonts w:eastAsiaTheme="minorHAnsi"/>
          <w:lang w:eastAsia="en-US"/>
        </w:rPr>
        <w:t>.</w:t>
      </w:r>
    </w:p>
    <w:p w:rsidR="00F015C8" w:rsidRPr="007517DF" w:rsidRDefault="00F015C8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tbl>
      <w:tblPr>
        <w:tblW w:w="87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9"/>
        <w:gridCol w:w="846"/>
        <w:gridCol w:w="1069"/>
        <w:gridCol w:w="1294"/>
        <w:gridCol w:w="1517"/>
      </w:tblGrid>
      <w:tr w:rsidR="00F015C8" w:rsidRPr="007517DF" w:rsidTr="00B473CA">
        <w:trPr>
          <w:trHeight w:val="485"/>
        </w:trPr>
        <w:tc>
          <w:tcPr>
            <w:tcW w:w="8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517DF">
              <w:rPr>
                <w:b/>
                <w:bCs/>
                <w:color w:val="000000"/>
                <w:sz w:val="22"/>
                <w:szCs w:val="22"/>
              </w:rPr>
              <w:t>newlin</w:t>
            </w:r>
          </w:p>
        </w:tc>
      </w:tr>
      <w:tr w:rsidR="00F015C8" w:rsidRPr="007517DF" w:rsidTr="00B473CA">
        <w:trPr>
          <w:trHeight w:val="485"/>
        </w:trPr>
        <w:tc>
          <w:tcPr>
            <w:tcW w:w="3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33C6D" w:rsidP="00F33C6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517DF">
              <w:rPr>
                <w:b/>
                <w:bCs/>
                <w:color w:val="000000"/>
                <w:sz w:val="22"/>
                <w:szCs w:val="22"/>
              </w:rPr>
              <w:t>współ</w:t>
            </w:r>
            <w:r w:rsidR="00F015C8" w:rsidRPr="007517DF">
              <w:rPr>
                <w:b/>
                <w:bCs/>
                <w:color w:val="000000"/>
                <w:sz w:val="22"/>
                <w:szCs w:val="22"/>
              </w:rPr>
              <w:t xml:space="preserve">czynnik uczenia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0.00001</w:t>
            </w:r>
          </w:p>
        </w:tc>
      </w:tr>
      <w:tr w:rsidR="00F015C8" w:rsidRPr="007517DF" w:rsidTr="00B473CA">
        <w:trPr>
          <w:trHeight w:val="416"/>
        </w:trPr>
        <w:tc>
          <w:tcPr>
            <w:tcW w:w="3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517DF">
              <w:rPr>
                <w:b/>
                <w:bCs/>
                <w:color w:val="000000"/>
                <w:sz w:val="22"/>
                <w:szCs w:val="22"/>
              </w:rPr>
              <w:t>epoki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589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5C8" w:rsidRPr="007517DF" w:rsidRDefault="00F015C8" w:rsidP="00F015C8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5891</w:t>
            </w:r>
          </w:p>
        </w:tc>
      </w:tr>
    </w:tbl>
    <w:p w:rsidR="00F015C8" w:rsidRPr="007517DF" w:rsidRDefault="00F015C8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246C" w:rsidRPr="007517DF" w:rsidRDefault="00A8246C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33C6D" w:rsidRPr="007517DF" w:rsidRDefault="00B473CA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lang w:eastAsia="en-US"/>
        </w:rPr>
        <w:t xml:space="preserve"> </w:t>
      </w:r>
    </w:p>
    <w:tbl>
      <w:tblPr>
        <w:tblW w:w="42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00"/>
        <w:gridCol w:w="1040"/>
        <w:gridCol w:w="1220"/>
      </w:tblGrid>
      <w:tr w:rsidR="00F33C6D" w:rsidRPr="007517DF" w:rsidTr="00B473CA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Błąd śr.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0.001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Epoki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jc w:val="right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jc w:val="right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1581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C6D" w:rsidRPr="007517DF" w:rsidRDefault="00F33C6D" w:rsidP="00F33C6D">
            <w:pPr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>35tys.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0.8202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0.8853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0.9780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0.2271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-0.0438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-0.0131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0.8811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0.8888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1.0211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0.5121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0.0831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864F9F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-0.0007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0.7353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1.0428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0.9833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0.0930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-0.1217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-0.0574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0.9801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1.0410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0.9851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0.3631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0.1518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0.0727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0.7550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1.0213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1.0027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0.2048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0.0219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864F9F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</w:t>
            </w:r>
            <w:r w:rsidR="00864F9F" w:rsidRPr="007517DF">
              <w:rPr>
                <w:color w:val="000000"/>
                <w:sz w:val="22"/>
                <w:szCs w:val="22"/>
              </w:rPr>
              <w:t>0.0004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0.7698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0.8686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0.9656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0.5995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0.2911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0.0603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0.7447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0.9223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1.0008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0.0603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-0.0156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-0.0019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0.6861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0.9667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0.9595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0.3846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0.0280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0.0099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0.4440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1.0538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1.0531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0.2489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-0.0934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-0.0204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J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0.5995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1.0350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1.0030</w:t>
            </w:r>
          </w:p>
        </w:tc>
      </w:tr>
      <w:tr w:rsidR="00F33C6D" w:rsidRPr="007517DF" w:rsidTr="00B473C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b/>
                <w:bCs/>
                <w:color w:val="000000"/>
              </w:rPr>
            </w:pPr>
            <w:r w:rsidRPr="007517DF">
              <w:rPr>
                <w:b/>
                <w:bCs/>
                <w:color w:val="000000"/>
              </w:rPr>
              <w:t>j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 0.0561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F33C6D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-0.0173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C6D" w:rsidRPr="007517DF" w:rsidRDefault="00F33C6D" w:rsidP="00864F9F">
            <w:pPr>
              <w:jc w:val="center"/>
              <w:rPr>
                <w:color w:val="000000"/>
                <w:sz w:val="22"/>
                <w:szCs w:val="22"/>
              </w:rPr>
            </w:pPr>
            <w:r w:rsidRPr="007517DF">
              <w:rPr>
                <w:color w:val="000000"/>
                <w:sz w:val="22"/>
                <w:szCs w:val="22"/>
              </w:rPr>
              <w:t xml:space="preserve">   </w:t>
            </w:r>
            <w:r w:rsidR="00864F9F" w:rsidRPr="007517DF">
              <w:rPr>
                <w:color w:val="000000"/>
                <w:sz w:val="22"/>
                <w:szCs w:val="22"/>
              </w:rPr>
              <w:t>0.0002</w:t>
            </w:r>
          </w:p>
        </w:tc>
      </w:tr>
    </w:tbl>
    <w:p w:rsidR="00EF03F2" w:rsidRPr="007517DF" w:rsidRDefault="00EF03F2" w:rsidP="001A1C62">
      <w:pPr>
        <w:autoSpaceDE w:val="0"/>
        <w:autoSpaceDN w:val="0"/>
        <w:adjustRightInd w:val="0"/>
        <w:rPr>
          <w:rFonts w:eastAsiaTheme="minorHAnsi"/>
          <w:noProof/>
        </w:rPr>
      </w:pPr>
    </w:p>
    <w:p w:rsidR="00EF03F2" w:rsidRPr="007517DF" w:rsidRDefault="00EF03F2" w:rsidP="001A1C62">
      <w:pPr>
        <w:autoSpaceDE w:val="0"/>
        <w:autoSpaceDN w:val="0"/>
        <w:adjustRightInd w:val="0"/>
        <w:rPr>
          <w:rFonts w:eastAsiaTheme="minorHAnsi"/>
          <w:noProof/>
        </w:rPr>
      </w:pPr>
    </w:p>
    <w:p w:rsidR="00864F9F" w:rsidRPr="004C67BE" w:rsidRDefault="00EF03F2" w:rsidP="001A1C62">
      <w:pPr>
        <w:autoSpaceDE w:val="0"/>
        <w:autoSpaceDN w:val="0"/>
        <w:adjustRightInd w:val="0"/>
        <w:rPr>
          <w:rFonts w:eastAsiaTheme="minorHAnsi"/>
          <w:b/>
          <w:noProof/>
        </w:rPr>
      </w:pPr>
      <w:r w:rsidRPr="004C67BE">
        <w:rPr>
          <w:rFonts w:eastAsiaTheme="minorHAnsi"/>
          <w:b/>
          <w:noProof/>
        </w:rPr>
        <w:t>Funkcja uczenia learnp zastosowana dla metody newp:</w:t>
      </w:r>
    </w:p>
    <w:p w:rsidR="00EF03F2" w:rsidRPr="007517DF" w:rsidRDefault="00EF03F2" w:rsidP="001A1C62">
      <w:pPr>
        <w:autoSpaceDE w:val="0"/>
        <w:autoSpaceDN w:val="0"/>
        <w:adjustRightInd w:val="0"/>
        <w:rPr>
          <w:rFonts w:eastAsiaTheme="minorHAnsi"/>
          <w:noProof/>
        </w:rPr>
      </w:pPr>
    </w:p>
    <w:p w:rsidR="00EF03F2" w:rsidRPr="007517DF" w:rsidRDefault="00EF03F2" w:rsidP="001A1C62">
      <w:pPr>
        <w:autoSpaceDE w:val="0"/>
        <w:autoSpaceDN w:val="0"/>
        <w:adjustRightInd w:val="0"/>
        <w:rPr>
          <w:rStyle w:val="s3gttranslatetooltipvariant"/>
        </w:rPr>
      </w:pPr>
      <w:r w:rsidRPr="007517DF">
        <w:rPr>
          <w:rStyle w:val="s3gttranslatetooltipvariant"/>
        </w:rPr>
        <w:t>Algorytm zaimplementowany w tej funkcji oblicza zmianę wagi dW dla danego neuronu z wejścia P neuronu i błędu E zgodnie z zasadą uczenia perceptronu:</w:t>
      </w:r>
    </w:p>
    <w:p w:rsidR="00EF03F2" w:rsidRPr="00EF03F2" w:rsidRDefault="00EF03F2" w:rsidP="00EF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7517DF">
        <w:rPr>
          <w:sz w:val="20"/>
          <w:szCs w:val="20"/>
        </w:rPr>
        <w:tab/>
      </w:r>
      <w:r w:rsidRPr="00EF03F2">
        <w:rPr>
          <w:sz w:val="20"/>
          <w:szCs w:val="20"/>
          <w:lang w:val="en-US"/>
        </w:rPr>
        <w:t>dw = 0, if e = 0</w:t>
      </w:r>
    </w:p>
    <w:p w:rsidR="00EF03F2" w:rsidRPr="00EF03F2" w:rsidRDefault="00EF03F2" w:rsidP="00EF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lang w:val="en-US"/>
        </w:rPr>
      </w:pPr>
      <w:r w:rsidRPr="00EF03F2">
        <w:rPr>
          <w:sz w:val="20"/>
          <w:szCs w:val="20"/>
          <w:lang w:val="en-US"/>
        </w:rPr>
        <w:t xml:space="preserve">     </w:t>
      </w:r>
      <w:r w:rsidRPr="007517DF">
        <w:rPr>
          <w:sz w:val="20"/>
          <w:szCs w:val="20"/>
          <w:lang w:val="en-US"/>
        </w:rPr>
        <w:tab/>
      </w:r>
      <w:r w:rsidRPr="00EF03F2">
        <w:rPr>
          <w:sz w:val="20"/>
          <w:szCs w:val="20"/>
          <w:lang w:val="en-US"/>
        </w:rPr>
        <w:t>= p', if e = 1</w:t>
      </w:r>
    </w:p>
    <w:p w:rsidR="00EF03F2" w:rsidRPr="00EF03F2" w:rsidRDefault="00EF03F2" w:rsidP="00EF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EF03F2">
        <w:rPr>
          <w:sz w:val="20"/>
          <w:szCs w:val="20"/>
          <w:lang w:val="en-US"/>
        </w:rPr>
        <w:t xml:space="preserve">    </w:t>
      </w:r>
      <w:r w:rsidRPr="007517DF">
        <w:rPr>
          <w:sz w:val="20"/>
          <w:szCs w:val="20"/>
          <w:lang w:val="en-US"/>
        </w:rPr>
        <w:tab/>
      </w:r>
      <w:r w:rsidRPr="00EF03F2">
        <w:rPr>
          <w:sz w:val="20"/>
          <w:szCs w:val="20"/>
        </w:rPr>
        <w:t>= -p', if e = -1</w:t>
      </w:r>
    </w:p>
    <w:p w:rsidR="00EF03F2" w:rsidRPr="007517DF" w:rsidRDefault="00EF03F2" w:rsidP="001A1C62">
      <w:pPr>
        <w:autoSpaceDE w:val="0"/>
        <w:autoSpaceDN w:val="0"/>
        <w:adjustRightInd w:val="0"/>
        <w:rPr>
          <w:rStyle w:val="s3gttranslatetooltipvariant"/>
        </w:rPr>
      </w:pPr>
      <w:r w:rsidRPr="007517DF">
        <w:rPr>
          <w:rStyle w:val="s3gttranslatetooltipvariant"/>
        </w:rPr>
        <w:t>Można to podsumować jako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</w:rPr>
      </w:pPr>
      <w:r w:rsidRPr="007517DF">
        <w:rPr>
          <w:rFonts w:ascii="Times New Roman" w:hAnsi="Times New Roman" w:cs="Times New Roman"/>
        </w:rPr>
        <w:tab/>
        <w:t>dw = e*p'</w:t>
      </w:r>
    </w:p>
    <w:p w:rsidR="00EF03F2" w:rsidRPr="007517DF" w:rsidRDefault="00EF03F2" w:rsidP="001A1C62">
      <w:pPr>
        <w:autoSpaceDE w:val="0"/>
        <w:autoSpaceDN w:val="0"/>
        <w:adjustRightInd w:val="0"/>
        <w:rPr>
          <w:rFonts w:eastAsiaTheme="minorHAnsi"/>
          <w:noProof/>
        </w:rPr>
      </w:pPr>
    </w:p>
    <w:p w:rsidR="00864F9F" w:rsidRPr="007517DF" w:rsidRDefault="00864F9F" w:rsidP="001A1C62">
      <w:pPr>
        <w:autoSpaceDE w:val="0"/>
        <w:autoSpaceDN w:val="0"/>
        <w:adjustRightInd w:val="0"/>
        <w:rPr>
          <w:rFonts w:eastAsiaTheme="minorHAnsi"/>
          <w:noProof/>
        </w:rPr>
      </w:pPr>
    </w:p>
    <w:p w:rsidR="00D314CA" w:rsidRPr="007517DF" w:rsidRDefault="00864F9F" w:rsidP="001A1C62">
      <w:pPr>
        <w:autoSpaceDE w:val="0"/>
        <w:autoSpaceDN w:val="0"/>
        <w:adjustRightInd w:val="0"/>
        <w:rPr>
          <w:rFonts w:eastAsiaTheme="minorHAnsi"/>
          <w:noProof/>
        </w:rPr>
      </w:pPr>
      <w:r w:rsidRPr="007517DF">
        <w:rPr>
          <w:rFonts w:eastAsiaTheme="minorHAnsi"/>
          <w:noProof/>
        </w:rPr>
        <w:drawing>
          <wp:inline distT="0" distB="0" distL="0" distR="0" wp14:anchorId="382A8C0D" wp14:editId="534B9B26">
            <wp:extent cx="3124200" cy="389213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09" cy="389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7DF">
        <w:rPr>
          <w:rFonts w:eastAsiaTheme="minorHAnsi"/>
          <w:noProof/>
        </w:rPr>
        <w:drawing>
          <wp:inline distT="0" distB="0" distL="0" distR="0" wp14:anchorId="168BE523" wp14:editId="0FE22B83">
            <wp:extent cx="3124200" cy="257883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13" cy="258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9F" w:rsidRPr="007517DF" w:rsidRDefault="00864F9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F03F2" w:rsidRPr="004C67BE" w:rsidRDefault="00EF03F2" w:rsidP="001A1C62">
      <w:pPr>
        <w:autoSpaceDE w:val="0"/>
        <w:autoSpaceDN w:val="0"/>
        <w:adjustRightInd w:val="0"/>
        <w:rPr>
          <w:rFonts w:eastAsiaTheme="minorHAnsi"/>
          <w:b/>
          <w:lang w:eastAsia="en-US"/>
        </w:rPr>
      </w:pPr>
      <w:r w:rsidRPr="004C67BE">
        <w:rPr>
          <w:rFonts w:eastAsiaTheme="minorHAnsi"/>
          <w:b/>
          <w:lang w:eastAsia="en-US"/>
        </w:rPr>
        <w:lastRenderedPageBreak/>
        <w:t>Funkcja uczenia learnpn zastosowana dla metody newp:</w:t>
      </w:r>
    </w:p>
    <w:p w:rsidR="00EF03F2" w:rsidRPr="007517DF" w:rsidRDefault="00EF03F2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F03F2" w:rsidRPr="007517DF" w:rsidRDefault="00EF03F2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Style w:val="s3gttranslatetooltipvariant"/>
        </w:rPr>
        <w:t>oblicza zmianę wagi dW dla danego neuron</w:t>
      </w:r>
      <w:r w:rsidR="00384D80" w:rsidRPr="007517DF">
        <w:rPr>
          <w:rStyle w:val="s3gttranslatetooltipvariant"/>
        </w:rPr>
        <w:t>u z wejścia P neuronu i błędu E: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  <w:lang w:val="en-US"/>
        </w:rPr>
      </w:pPr>
      <w:r w:rsidRPr="007517DF">
        <w:rPr>
          <w:rFonts w:ascii="Times New Roman" w:hAnsi="Times New Roman" w:cs="Times New Roman"/>
        </w:rPr>
        <w:tab/>
      </w:r>
      <w:r w:rsidRPr="007517DF">
        <w:rPr>
          <w:rFonts w:ascii="Times New Roman" w:hAnsi="Times New Roman" w:cs="Times New Roman"/>
          <w:lang w:val="en-US"/>
        </w:rPr>
        <w:t>pn = p / sqrt(1 + p(1)^2 + p(2)^2) + ... + p(R)^2)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  <w:lang w:val="en-US"/>
        </w:rPr>
      </w:pPr>
      <w:r w:rsidRPr="007517DF">
        <w:rPr>
          <w:rFonts w:ascii="Times New Roman" w:hAnsi="Times New Roman" w:cs="Times New Roman"/>
          <w:lang w:val="en-US"/>
        </w:rPr>
        <w:tab/>
        <w:t>dw = 0,  if e = 0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  <w:lang w:val="en-US"/>
        </w:rPr>
      </w:pPr>
      <w:r w:rsidRPr="007517DF">
        <w:rPr>
          <w:rFonts w:ascii="Times New Roman" w:hAnsi="Times New Roman" w:cs="Times New Roman"/>
          <w:lang w:val="en-US"/>
        </w:rPr>
        <w:t xml:space="preserve">     </w:t>
      </w:r>
      <w:r w:rsidRPr="007517DF">
        <w:rPr>
          <w:rFonts w:ascii="Times New Roman" w:hAnsi="Times New Roman" w:cs="Times New Roman"/>
          <w:lang w:val="en-US"/>
        </w:rPr>
        <w:tab/>
        <w:t>= pn', if e = 1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</w:rPr>
      </w:pPr>
      <w:r w:rsidRPr="007517DF">
        <w:rPr>
          <w:rFonts w:ascii="Times New Roman" w:hAnsi="Times New Roman" w:cs="Times New Roman"/>
          <w:lang w:val="en-US"/>
        </w:rPr>
        <w:t xml:space="preserve">     </w:t>
      </w:r>
      <w:r w:rsidRPr="007517DF">
        <w:rPr>
          <w:rFonts w:ascii="Times New Roman" w:hAnsi="Times New Roman" w:cs="Times New Roman"/>
          <w:lang w:val="en-US"/>
        </w:rPr>
        <w:tab/>
      </w:r>
      <w:r w:rsidRPr="007517DF">
        <w:rPr>
          <w:rFonts w:ascii="Times New Roman" w:hAnsi="Times New Roman" w:cs="Times New Roman"/>
        </w:rPr>
        <w:t>= -pn', if e = -1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</w:rPr>
      </w:pPr>
    </w:p>
    <w:p w:rsidR="00EF03F2" w:rsidRPr="007517DF" w:rsidRDefault="00EF03F2" w:rsidP="00EF03F2">
      <w:pPr>
        <w:autoSpaceDE w:val="0"/>
        <w:autoSpaceDN w:val="0"/>
        <w:adjustRightInd w:val="0"/>
        <w:rPr>
          <w:rStyle w:val="s3gttranslatetooltipvariant"/>
        </w:rPr>
      </w:pPr>
      <w:r w:rsidRPr="007517DF">
        <w:rPr>
          <w:rStyle w:val="s3gttranslatetooltipvariant"/>
        </w:rPr>
        <w:t>Można to podsumować jako</w:t>
      </w:r>
    </w:p>
    <w:p w:rsidR="00EF03F2" w:rsidRPr="007517DF" w:rsidRDefault="00EF03F2" w:rsidP="00EF03F2">
      <w:pPr>
        <w:pStyle w:val="HTML-wstpniesformatowany"/>
        <w:rPr>
          <w:rFonts w:ascii="Times New Roman" w:hAnsi="Times New Roman" w:cs="Times New Roman"/>
        </w:rPr>
      </w:pPr>
      <w:r w:rsidRPr="007517DF">
        <w:rPr>
          <w:rFonts w:ascii="Times New Roman" w:eastAsiaTheme="minorHAnsi" w:hAnsi="Times New Roman" w:cs="Times New Roman"/>
          <w:lang w:eastAsia="en-US"/>
        </w:rPr>
        <w:tab/>
      </w:r>
      <w:r w:rsidRPr="007517DF">
        <w:rPr>
          <w:rFonts w:ascii="Times New Roman" w:hAnsi="Times New Roman" w:cs="Times New Roman"/>
        </w:rPr>
        <w:t>dw = e*pn'</w:t>
      </w:r>
    </w:p>
    <w:p w:rsidR="00864F9F" w:rsidRPr="007517DF" w:rsidRDefault="00864F9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64F9F" w:rsidRPr="007517DF" w:rsidRDefault="00864F9F" w:rsidP="001A1C62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17DF">
        <w:rPr>
          <w:rFonts w:eastAsiaTheme="minorHAnsi"/>
          <w:noProof/>
        </w:rPr>
        <w:drawing>
          <wp:inline distT="0" distB="0" distL="0" distR="0" wp14:anchorId="72ABF21D" wp14:editId="49744536">
            <wp:extent cx="2718714" cy="3390900"/>
            <wp:effectExtent l="0" t="0" r="571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1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7DF">
        <w:rPr>
          <w:rFonts w:eastAsiaTheme="minorHAnsi"/>
          <w:noProof/>
        </w:rPr>
        <w:drawing>
          <wp:inline distT="0" distB="0" distL="0" distR="0" wp14:anchorId="0C8FFA11" wp14:editId="0A7922AA">
            <wp:extent cx="3035300" cy="252873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752" cy="25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CA" w:rsidRPr="007517DF" w:rsidRDefault="00D314CA" w:rsidP="00D314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1C4BA0" w:rsidRPr="007517DF" w:rsidRDefault="001C4BA0" w:rsidP="00E42717"/>
    <w:p w:rsidR="00A626BD" w:rsidRPr="007517DF" w:rsidRDefault="00A626BD" w:rsidP="00E42717"/>
    <w:p w:rsidR="007517DF" w:rsidRPr="007517DF" w:rsidRDefault="007517DF" w:rsidP="00E42717"/>
    <w:p w:rsidR="00EC4458" w:rsidRDefault="00EC4458" w:rsidP="00E42717">
      <w:pPr>
        <w:rPr>
          <w:b/>
        </w:rPr>
      </w:pPr>
    </w:p>
    <w:p w:rsidR="00EC4458" w:rsidRDefault="00EC4458" w:rsidP="00E42717">
      <w:pPr>
        <w:rPr>
          <w:b/>
        </w:rPr>
      </w:pPr>
    </w:p>
    <w:p w:rsidR="001C4BA0" w:rsidRPr="007517DF" w:rsidRDefault="001C4BA0" w:rsidP="00E42717">
      <w:pPr>
        <w:rPr>
          <w:b/>
        </w:rPr>
      </w:pPr>
      <w:r w:rsidRPr="007517DF">
        <w:rPr>
          <w:b/>
        </w:rPr>
        <w:t>Wnioski:</w:t>
      </w:r>
    </w:p>
    <w:p w:rsidR="007517DF" w:rsidRPr="007517DF" w:rsidRDefault="007517DF" w:rsidP="00E42717"/>
    <w:p w:rsidR="00EC4458" w:rsidRDefault="00EC4458" w:rsidP="00EC4458"/>
    <w:p w:rsidR="001C4BA0" w:rsidRDefault="00384D80" w:rsidP="00EC4458">
      <w:pPr>
        <w:ind w:firstLine="708"/>
      </w:pPr>
      <w:r w:rsidRPr="007517DF">
        <w:t xml:space="preserve">Dla funkcji newlin zmniejszając </w:t>
      </w:r>
      <w:r w:rsidR="00A74A99" w:rsidRPr="007517DF">
        <w:t>współczynnik</w:t>
      </w:r>
      <w:r w:rsidRPr="007517DF">
        <w:t xml:space="preserve"> uczenia </w:t>
      </w:r>
      <w:r w:rsidR="00A74A99" w:rsidRPr="007517DF">
        <w:t>zwiększała</w:t>
      </w:r>
      <w:r w:rsidRPr="007517DF">
        <w:t xml:space="preserve"> się ilość epok wyniki uczenia były takie same. Manipulując błędem średniokwadratowym uzyskiwaliśmy coraz dokładniejsze wyniki </w:t>
      </w:r>
      <w:r w:rsidR="00A74A99" w:rsidRPr="007517DF">
        <w:t>zmniejszając</w:t>
      </w:r>
      <w:r w:rsidRPr="007517DF">
        <w:t xml:space="preserve"> ten parametr. </w:t>
      </w:r>
      <w:r w:rsidR="00A74A99" w:rsidRPr="007517DF">
        <w:t>Ilość</w:t>
      </w:r>
      <w:r w:rsidRPr="007517DF">
        <w:t xml:space="preserve"> epok jednak wzrastała z dużo większą szybkością. Dla błędu średniokwadratowego 0.001 ilość epok wyniosła ponad 35tysięcy.</w:t>
      </w:r>
    </w:p>
    <w:p w:rsidR="007517DF" w:rsidRPr="007517DF" w:rsidRDefault="007517DF" w:rsidP="00E42717">
      <w:r>
        <w:tab/>
        <w:t xml:space="preserve">Porównując </w:t>
      </w:r>
      <w:r w:rsidR="00EC4458">
        <w:t>użyte</w:t>
      </w:r>
      <w:r>
        <w:t xml:space="preserve"> funkcje newp daje lepsze efekty</w:t>
      </w:r>
      <w:r w:rsidR="00EC4458">
        <w:t xml:space="preserve">. Liczba </w:t>
      </w:r>
      <w:r w:rsidR="002B1047">
        <w:t xml:space="preserve">epok i </w:t>
      </w:r>
      <w:r w:rsidR="00EC4458">
        <w:t>długość</w:t>
      </w:r>
      <w:r w:rsidR="002B1047">
        <w:t xml:space="preserve"> trwania procesu</w:t>
      </w:r>
      <w:r w:rsidR="00EC4458">
        <w:t xml:space="preserve"> są znacznie mniejsze</w:t>
      </w:r>
      <w:r w:rsidR="002B1047">
        <w:t xml:space="preserve">. </w:t>
      </w:r>
      <w:r w:rsidR="00EC4458">
        <w:t>Funkcja newp ogranicza</w:t>
      </w:r>
      <w:r w:rsidR="002B1047">
        <w:t xml:space="preserve"> </w:t>
      </w:r>
      <w:r w:rsidR="00EC4458">
        <w:t>ilość</w:t>
      </w:r>
      <w:r w:rsidR="002B1047">
        <w:t xml:space="preserve"> błędu efekt uczenia </w:t>
      </w:r>
      <w:r w:rsidR="00EC4458">
        <w:t xml:space="preserve">ponieważ </w:t>
      </w:r>
      <w:r w:rsidR="002B1047">
        <w:t>daje dokładnie wartości 1 lub 0.</w:t>
      </w:r>
      <w:r w:rsidR="001F6EB8">
        <w:t xml:space="preserve"> Funkcje </w:t>
      </w:r>
      <w:r w:rsidR="000E65F2">
        <w:t xml:space="preserve">uczenia </w:t>
      </w:r>
      <w:bookmarkStart w:id="0" w:name="_GoBack"/>
      <w:bookmarkEnd w:id="0"/>
      <w:r w:rsidR="001F6EB8">
        <w:t xml:space="preserve">learnpn składa się z </w:t>
      </w:r>
      <w:r w:rsidR="00D81295">
        <w:t xml:space="preserve">bardziej złożonego algorytmu. Nauczenie zajęło </w:t>
      </w:r>
      <w:r w:rsidR="00602F8D">
        <w:t>7 epok dla algorytmu newlin wyniósł 5 epok.</w:t>
      </w:r>
      <w:r w:rsidR="00D81295">
        <w:t xml:space="preserve"> </w:t>
      </w:r>
    </w:p>
    <w:p w:rsidR="00AD627A" w:rsidRPr="007517DF" w:rsidRDefault="00AD627A" w:rsidP="00EC4458">
      <w:pPr>
        <w:ind w:firstLine="708"/>
      </w:pPr>
      <w:r w:rsidRPr="007517DF">
        <w:t xml:space="preserve">W przypadku, gdy chce się szybko nauczyć sieć powinno się dać w miarę wysoki współczynnik uczenia ale należy liczyć się z tym, że algorytm będzie w mniej dokładny </w:t>
      </w:r>
      <w:r w:rsidRPr="007517DF">
        <w:lastRenderedPageBreak/>
        <w:t>sposób rozróżniał duże litery od małych co w niektórych przypadkach może się przełożyć na niepoprawne wyniki.</w:t>
      </w:r>
    </w:p>
    <w:p w:rsidR="00AD627A" w:rsidRPr="007517DF" w:rsidRDefault="00AD627A" w:rsidP="00EC4458">
      <w:pPr>
        <w:ind w:firstLine="708"/>
      </w:pPr>
      <w:r w:rsidRPr="007517DF">
        <w:t>Oba algorytmy nie popełniały błędów jeśli otrzymały pełny zestaw uczący, poprawnie rozróżniając duże litery od małych.</w:t>
      </w:r>
    </w:p>
    <w:p w:rsidR="00A626BD" w:rsidRDefault="001C4BA0" w:rsidP="00EC4458">
      <w:pPr>
        <w:ind w:firstLine="708"/>
      </w:pPr>
      <w:r w:rsidRPr="007517DF">
        <w:t>Problemy pojawiały się gdy wprowadzono do programu literę nieuwzględnioną w danych uczących – algorytmy porównywały ją do wcześniej otrzymanych danych co czasami skutkowało rozpoznaniem małej litery jako dużej lub odwrotnie</w:t>
      </w:r>
      <w:r w:rsidR="001329E8" w:rsidRPr="007517DF">
        <w:t>.</w:t>
      </w:r>
    </w:p>
    <w:p w:rsidR="00EC4458" w:rsidRDefault="001C4BA0" w:rsidP="00EC4458">
      <w:pPr>
        <w:ind w:firstLine="708"/>
      </w:pPr>
      <w:r w:rsidRPr="007517DF">
        <w:t>W przypadku, gdy chce się szybko nauczyć sieć powinno się dać w miarę wysoki współczynnik uczenia ale należy liczyć się z tym, że algorytm będzie w mniej dokładny sposób rozróżniał duże litery od małych co w niektórych przypadkach może się przełożyć na niepoprawne wyniki.</w:t>
      </w:r>
    </w:p>
    <w:p w:rsidR="001C4BA0" w:rsidRPr="007517DF" w:rsidRDefault="001C4BA0" w:rsidP="00EC4458">
      <w:pPr>
        <w:ind w:firstLine="708"/>
      </w:pPr>
      <w:r w:rsidRPr="007517DF">
        <w:t xml:space="preserve">W celu poprawienia skuteczności działania programu można wykorzystać macierze o większych rozmiarach </w:t>
      </w:r>
      <w:r w:rsidR="00CE47BB" w:rsidRPr="007517DF">
        <w:t xml:space="preserve">co </w:t>
      </w:r>
      <w:r w:rsidRPr="007517DF">
        <w:t>skutkowało</w:t>
      </w:r>
      <w:r w:rsidR="00CE47BB" w:rsidRPr="007517DF">
        <w:t xml:space="preserve">by </w:t>
      </w:r>
      <w:r w:rsidRPr="007517DF">
        <w:t xml:space="preserve">spowolnieniem programu </w:t>
      </w:r>
      <w:r w:rsidR="00CE47BB" w:rsidRPr="007517DF">
        <w:t>jednak zmniejszyło by prawdopodobieństwo pomyłki spowodowanych przez większą ilość porównywanych punktów.</w:t>
      </w:r>
    </w:p>
    <w:p w:rsidR="001C4BA0" w:rsidRPr="00A626BD" w:rsidRDefault="001C4BA0" w:rsidP="00E42717"/>
    <w:p w:rsidR="00D314CA" w:rsidRPr="00EC4458" w:rsidRDefault="00D314CA" w:rsidP="00D314CA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EC4458" w:rsidRPr="00ED591F" w:rsidRDefault="00EC4458" w:rsidP="00D314CA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ED591F">
        <w:rPr>
          <w:rFonts w:eastAsiaTheme="minorHAnsi"/>
          <w:color w:val="000000"/>
          <w:lang w:val="en-US" w:eastAsia="en-US"/>
        </w:rPr>
        <w:t>Kod programu:</w:t>
      </w:r>
    </w:p>
    <w:p w:rsidR="00D314CA" w:rsidRPr="00ED591F" w:rsidRDefault="00D314CA" w:rsidP="00D314CA">
      <w:pPr>
        <w:autoSpaceDE w:val="0"/>
        <w:autoSpaceDN w:val="0"/>
        <w:adjustRightInd w:val="0"/>
        <w:rPr>
          <w:rFonts w:ascii="ArialMT" w:eastAsiaTheme="minorHAnsi" w:hAnsi="ArialMT" w:cs="Courier New"/>
          <w:color w:val="000000"/>
          <w:lang w:val="en-US" w:eastAsia="en-US"/>
        </w:rPr>
      </w:pPr>
      <w:r w:rsidRPr="00ED591F">
        <w:rPr>
          <w:rFonts w:ascii="ArialMT" w:eastAsiaTheme="minorHAnsi" w:hAnsi="ArialMT" w:cs="Courier New"/>
          <w:color w:val="000000"/>
          <w:lang w:val="en-US" w:eastAsia="en-US"/>
        </w:rPr>
        <w:t xml:space="preserve">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close </w:t>
      </w:r>
      <w:r w:rsidRPr="00ED591F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; clear </w:t>
      </w:r>
      <w:r w:rsidRPr="00ED591F">
        <w:rPr>
          <w:rFonts w:ascii="Courier New" w:eastAsiaTheme="minorHAnsi" w:hAnsi="Courier New" w:cs="Courier New"/>
          <w:color w:val="A020F0"/>
          <w:lang w:val="en-US" w:eastAsia="en-US"/>
        </w:rPr>
        <w:t>all</w:t>
      </w: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; clc;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PR=[0 1; 0 1; 0 1; 0 1; 0 1; 0 1; 0 1; 0 1; 0 1; 0 1; 0 1; 0 1; 0 1; 0 1;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   0 1; 0 1; 0 1; 0 1; 0 1; 0 1; 0 1; 0 1; 0 1; 0 1; 0 1; 0 1; 0 1;  0 1;];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S=1; 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228B22"/>
          <w:lang w:val="en-US" w:eastAsia="en-US"/>
        </w:rPr>
        <w:t>%net = newlin(PR,S,[0],0.01); %metoda 1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net = newp(PR,S,</w:t>
      </w:r>
      <w:r w:rsidRPr="00ED591F">
        <w:rPr>
          <w:rFonts w:ascii="Courier New" w:eastAsiaTheme="minorHAnsi" w:hAnsi="Courier New" w:cs="Courier New"/>
          <w:color w:val="A020F0"/>
          <w:lang w:val="en-US" w:eastAsia="en-US"/>
        </w:rPr>
        <w:t>'hardlim'</w:t>
      </w: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ED591F">
        <w:rPr>
          <w:rFonts w:ascii="Courier New" w:eastAsiaTheme="minorHAnsi" w:hAnsi="Courier New" w:cs="Courier New"/>
          <w:color w:val="A020F0"/>
          <w:lang w:val="en-US" w:eastAsia="en-US"/>
        </w:rPr>
        <w:t>'learnpn'</w:t>
      </w: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); </w:t>
      </w:r>
      <w:r w:rsidRPr="00ED591F">
        <w:rPr>
          <w:rFonts w:ascii="Courier New" w:eastAsiaTheme="minorHAnsi" w:hAnsi="Courier New" w:cs="Courier New"/>
          <w:color w:val="228B22"/>
          <w:lang w:val="en-US" w:eastAsia="en-US"/>
        </w:rPr>
        <w:t>%metoda 2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>%Wczytywanie danych z pliku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filename = </w:t>
      </w:r>
      <w:r>
        <w:rPr>
          <w:rFonts w:ascii="Courier New" w:eastAsiaTheme="minorHAnsi" w:hAnsi="Courier New" w:cs="Courier New"/>
          <w:color w:val="A020F0"/>
          <w:lang w:eastAsia="en-US"/>
        </w:rPr>
        <w:t>'alfabet.txt'</w:t>
      </w:r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delimiterIn = </w:t>
      </w:r>
      <w:r w:rsidRPr="00ED591F">
        <w:rPr>
          <w:rFonts w:ascii="Courier New" w:eastAsiaTheme="minorHAnsi" w:hAnsi="Courier New" w:cs="Courier New"/>
          <w:color w:val="A020F0"/>
          <w:lang w:val="en-US" w:eastAsia="en-US"/>
        </w:rPr>
        <w:t>' '</w:t>
      </w: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WE = importdata(filename,delimiterIn);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WY=[1 0 1 0 1 0 1 0 1 0 1 0 1 0 1 0 1 0 1 0];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net.trainParam.epochs = 10000000; 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228B22"/>
          <w:lang w:val="en-US" w:eastAsia="en-US"/>
        </w:rPr>
        <w:t>%net.trainParam.goal = 0.01;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228B22"/>
          <w:lang w:val="en-US" w:eastAsia="en-US"/>
        </w:rPr>
        <w:t>%net.trainParam.lr =0.01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>net = train(net, WE, WY);</w:t>
      </w:r>
    </w:p>
    <w:p w:rsidR="00ED591F" w:rsidRP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ED59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i=1:20   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%zmienna test jest wektorem przedstawiacym litere: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lang w:eastAsia="en-US"/>
        </w:rPr>
        <w:t>%A a B b C c D d E e F f G g H h I i J j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test=WE(:,i);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efekt=sim(net, test);</w:t>
      </w:r>
      <w:r>
        <w:rPr>
          <w:rFonts w:ascii="Courier New" w:eastAsiaTheme="minorHAnsi" w:hAnsi="Courier New" w:cs="Courier New"/>
          <w:color w:val="228B22"/>
          <w:lang w:eastAsia="en-US"/>
        </w:rPr>
        <w:t>%testowanie sieci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lang w:eastAsia="en-US"/>
        </w:rPr>
        <w:t xml:space="preserve"> </w:t>
      </w:r>
    </w:p>
    <w:p w:rsidR="00ED591F" w:rsidRDefault="00ED591F" w:rsidP="00ED591F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     disp(efekt)</w:t>
      </w:r>
    </w:p>
    <w:p w:rsidR="00ED591F" w:rsidRDefault="00ED591F" w:rsidP="001A1C6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lang w:eastAsia="en-US"/>
        </w:rPr>
        <w:t>end</w:t>
      </w:r>
    </w:p>
    <w:p w:rsidR="00ED591F" w:rsidRDefault="00ED591F" w:rsidP="001A1C6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ED591F" w:rsidRDefault="00ED591F" w:rsidP="001A1C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74A99" w:rsidRPr="004C67BE" w:rsidRDefault="00A74A99" w:rsidP="001A1C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D314CA" w:rsidRPr="004C67BE" w:rsidRDefault="00A626BD" w:rsidP="001A1C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4C67BE">
        <w:rPr>
          <w:rFonts w:eastAsiaTheme="minorHAnsi"/>
          <w:sz w:val="28"/>
          <w:szCs w:val="28"/>
          <w:lang w:eastAsia="en-US"/>
        </w:rPr>
        <w:t>Dane uczące:</w:t>
      </w:r>
    </w:p>
    <w:p w:rsidR="00A626BD" w:rsidRPr="004C67BE" w:rsidRDefault="00A626BD" w:rsidP="001A1C62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eastAsia="en-US"/>
        </w:rPr>
      </w:pP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0 0 1 1 0 0 1 0 1 0 1 0 0 0 1 1 1 0 1 0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1 0 1 0 1 0 1 0 1 0 1 1 1 0 0 0 0 0 1 0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1 0 1 0 1 0 1 0 1 0 1 1 1 0 0 0 0 0 1 0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0 0 0 0 0 0 0 1 1 0 1 0 0 0 1 0 0 0 0 0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1 0 1 1 1 0 1 0 1 0 1 1 1 0 1 1 1 1 0 0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0 0 0 0 0 0 0 0 0 1 0 0 0 1 0 0 0 0 0 1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0 0 0 0 0 0 0 0 0 0 0 0 0 1 0 0 0 0 1 0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1 0 1 0 1 0 1 1 0 1 0 0 0 0 1 0 0 0 0 0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1 1 1 1 1 0 1 0 0 0 1 1 1 1 1 1 1 0 0 0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1 1 1 1 0 1 0 1 1 0 1 1 0 0 1 1 0 0 0 0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1 1 1 1 0 1 0 1 1 1 1 1 1 1 1 1 0 0 1 0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1 0 0 0 0 0 1 1 1 1 0 0 1 0 1 0 0 0 0 0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1 1 1 1 1 1 1 1 0 1 1 1 1 0 1 1 1 1 0 0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0 0 0 0 0 0 0 0 1 1 0 0 0 1 0 0 0 0 0 1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0 1 0 0 0 0 0 0 0 0 0 0 0 1 0 1 0 0 1 0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1 0 1 1 1 0 1 1 0 1 0 0 1 0 1 0 0 0 0 0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1 1 1 1 0 0 1 0 0 0 1 1 0 0 1 1 1 1 1 0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0 1 1 1 1 1 1 1 1 0 0 0 1 0 0 0 0 0 1 1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0 1 1 1 1 1 1 1 1 0 0 0 1 1 0 1 0 0 0 0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1 1 0 0 0 0 0 1 1 0 0 0 0 0 1 0 0 0 0 0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0 0 0 0 0 0 0 0 0 0 0 0 0 1 0 0 0 0 0 0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0 0 0 0 0 0 0 0 0 1 0 0 0 0 0 0 0 0 0 1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0 0 0 0 0 0 0 0 0 1 0 0 0 1 0 0 0 0 0 0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0 0 0 0 0 0 0 0 0 0 0 0 0 0 0 0 0 0 0 1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0 0 0 0 0 0 0 0 0 0 0 0 0 1 0 0 0 0 0 0</w:t>
      </w:r>
    </w:p>
    <w:p w:rsidR="00A626BD" w:rsidRPr="00A626BD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0 0 0 0 0 0 0 0 0 0 0 0 0 0 0 0 0 0 0 0</w:t>
      </w:r>
    </w:p>
    <w:p w:rsidR="00A626BD" w:rsidRPr="00D314CA" w:rsidRDefault="00A626BD" w:rsidP="00A626BD">
      <w:pPr>
        <w:autoSpaceDE w:val="0"/>
        <w:autoSpaceDN w:val="0"/>
        <w:adjustRightInd w:val="0"/>
        <w:rPr>
          <w:rFonts w:ascii="ArialMT" w:eastAsiaTheme="minorHAnsi" w:hAnsi="ArialMT" w:cs="ArialMT"/>
          <w:sz w:val="22"/>
          <w:szCs w:val="22"/>
          <w:lang w:val="en-US" w:eastAsia="en-US"/>
        </w:rPr>
      </w:pPr>
      <w:r w:rsidRPr="00A626BD">
        <w:rPr>
          <w:rFonts w:ascii="ArialMT" w:eastAsiaTheme="minorHAnsi" w:hAnsi="ArialMT" w:cs="ArialMT"/>
          <w:sz w:val="22"/>
          <w:szCs w:val="22"/>
          <w:lang w:val="en-US" w:eastAsia="en-US"/>
        </w:rPr>
        <w:t>0 0 0 0 0 0 0 0 0 0 0 0 0 0 0 0 0 0 0 0</w:t>
      </w:r>
    </w:p>
    <w:sectPr w:rsidR="00A626BD" w:rsidRPr="00D31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B1"/>
    <w:rsid w:val="0001789E"/>
    <w:rsid w:val="000818B1"/>
    <w:rsid w:val="000B6F8A"/>
    <w:rsid w:val="000C5FDB"/>
    <w:rsid w:val="000E65F2"/>
    <w:rsid w:val="001329E8"/>
    <w:rsid w:val="0017727D"/>
    <w:rsid w:val="001A1C62"/>
    <w:rsid w:val="001C4BA0"/>
    <w:rsid w:val="001D53CF"/>
    <w:rsid w:val="001F6EB8"/>
    <w:rsid w:val="00246C47"/>
    <w:rsid w:val="00260C8B"/>
    <w:rsid w:val="00267996"/>
    <w:rsid w:val="002B1047"/>
    <w:rsid w:val="00384D80"/>
    <w:rsid w:val="003D3593"/>
    <w:rsid w:val="003F5BEA"/>
    <w:rsid w:val="004539BE"/>
    <w:rsid w:val="00496AB6"/>
    <w:rsid w:val="004C4D46"/>
    <w:rsid w:val="004C67BE"/>
    <w:rsid w:val="005441BD"/>
    <w:rsid w:val="005A3BD7"/>
    <w:rsid w:val="005A76C1"/>
    <w:rsid w:val="00602F8D"/>
    <w:rsid w:val="007517DF"/>
    <w:rsid w:val="00766669"/>
    <w:rsid w:val="007A2A4A"/>
    <w:rsid w:val="00814824"/>
    <w:rsid w:val="00864F9F"/>
    <w:rsid w:val="008739D4"/>
    <w:rsid w:val="008852EB"/>
    <w:rsid w:val="00916E74"/>
    <w:rsid w:val="0093657D"/>
    <w:rsid w:val="009912B6"/>
    <w:rsid w:val="00A60303"/>
    <w:rsid w:val="00A626BD"/>
    <w:rsid w:val="00A74A99"/>
    <w:rsid w:val="00A8246C"/>
    <w:rsid w:val="00AD627A"/>
    <w:rsid w:val="00AF77E0"/>
    <w:rsid w:val="00B42B64"/>
    <w:rsid w:val="00B473CA"/>
    <w:rsid w:val="00BC600E"/>
    <w:rsid w:val="00C3730C"/>
    <w:rsid w:val="00C415CA"/>
    <w:rsid w:val="00C710A5"/>
    <w:rsid w:val="00CE47BB"/>
    <w:rsid w:val="00D314CA"/>
    <w:rsid w:val="00D40F4E"/>
    <w:rsid w:val="00D81295"/>
    <w:rsid w:val="00E42717"/>
    <w:rsid w:val="00EC4458"/>
    <w:rsid w:val="00ED591F"/>
    <w:rsid w:val="00EF03F2"/>
    <w:rsid w:val="00F015C8"/>
    <w:rsid w:val="00F33C6D"/>
    <w:rsid w:val="00F83F1C"/>
    <w:rsid w:val="00F93A25"/>
    <w:rsid w:val="00FC1D58"/>
    <w:rsid w:val="00FC4975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49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A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rsid w:val="00BC600E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41B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1BD"/>
    <w:rPr>
      <w:rFonts w:ascii="Tahoma" w:eastAsia="Times New Roman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C4975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FC497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FC4975"/>
  </w:style>
  <w:style w:type="character" w:customStyle="1" w:styleId="s3gttranslatetooltipvariant">
    <w:name w:val="s3gt_translate_tooltip_variant"/>
    <w:basedOn w:val="Domylnaczcionkaakapitu"/>
    <w:rsid w:val="00EF03F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0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03F2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49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A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awartotabeli">
    <w:name w:val="Zawartość tabeli"/>
    <w:basedOn w:val="Normalny"/>
    <w:rsid w:val="00BC600E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441B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1BD"/>
    <w:rPr>
      <w:rFonts w:ascii="Tahoma" w:eastAsia="Times New Roman" w:hAnsi="Tahoma" w:cs="Tahoma"/>
      <w:sz w:val="16"/>
      <w:szCs w:val="1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C4975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FC497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FC4975"/>
  </w:style>
  <w:style w:type="character" w:customStyle="1" w:styleId="s3gttranslatetooltipvariant">
    <w:name w:val="s3gt_translate_tooltip_variant"/>
    <w:basedOn w:val="Domylnaczcionkaakapitu"/>
    <w:rsid w:val="00EF03F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0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03F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l.wikipedia.org/wiki/Sprz%C4%99%C5%BCenie_zwrot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7</Pages>
  <Words>1077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Pawlikowski</dc:creator>
  <cp:keywords/>
  <dc:description/>
  <cp:lastModifiedBy>Andrzej Pawlikowski</cp:lastModifiedBy>
  <cp:revision>36</cp:revision>
  <dcterms:created xsi:type="dcterms:W3CDTF">2017-10-30T22:46:00Z</dcterms:created>
  <dcterms:modified xsi:type="dcterms:W3CDTF">2017-11-10T23:11:00Z</dcterms:modified>
</cp:coreProperties>
</file>